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4" w:rsidRPr="00A8687B" w:rsidRDefault="00282604" w:rsidP="001E0345">
      <w:pPr>
        <w:spacing w:after="0" w:line="240" w:lineRule="auto"/>
        <w:jc w:val="right"/>
        <w:rPr>
          <w:rFonts w:ascii="Times New Roman" w:hAnsi="Times New Roman" w:cs="Times New Roman"/>
          <w:b/>
          <w:bCs/>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HS-tif logo.tif" style="position:absolute;left:0;text-align:left;margin-left:-10.5pt;margin-top:-17.25pt;width:79.65pt;height:82.5pt;z-index:-251658240;visibility:visible">
            <v:imagedata r:id="rId7" o:title=""/>
          </v:shape>
        </w:pict>
      </w:r>
      <w:r w:rsidRPr="00A8687B">
        <w:rPr>
          <w:rFonts w:ascii="Times New Roman" w:hAnsi="Times New Roman" w:cs="Times New Roman"/>
          <w:b/>
          <w:bCs/>
          <w:sz w:val="72"/>
          <w:szCs w:val="72"/>
        </w:rPr>
        <w:t>News Release</w:t>
      </w:r>
    </w:p>
    <w:p w:rsidR="00282604" w:rsidRPr="00994F8D" w:rsidRDefault="00282604" w:rsidP="001E0345">
      <w:pPr>
        <w:spacing w:after="0" w:line="240" w:lineRule="auto"/>
        <w:ind w:right="-180"/>
        <w:rPr>
          <w:rFonts w:ascii="Times New Roman" w:hAnsi="Times New Roman" w:cs="Times New Roman"/>
          <w:sz w:val="24"/>
          <w:szCs w:val="24"/>
        </w:rPr>
      </w:pPr>
    </w:p>
    <w:p w:rsidR="00282604" w:rsidRPr="00994F8D" w:rsidRDefault="00282604" w:rsidP="001E0345">
      <w:pPr>
        <w:spacing w:after="0" w:line="240" w:lineRule="auto"/>
        <w:ind w:right="-180"/>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75pt;margin-top:11.15pt;width:504.75pt;height:0;z-index:251659264" o:connectortype="straight"/>
        </w:pict>
      </w:r>
    </w:p>
    <w:p w:rsidR="00282604" w:rsidRPr="00994F8D" w:rsidRDefault="00282604" w:rsidP="001E0345">
      <w:pPr>
        <w:spacing w:after="0" w:line="240" w:lineRule="auto"/>
        <w:ind w:right="-180"/>
        <w:rPr>
          <w:rFonts w:ascii="Times New Roman" w:hAnsi="Times New Roman" w:cs="Times New Roman"/>
          <w:sz w:val="24"/>
          <w:szCs w:val="24"/>
        </w:rPr>
        <w:sectPr w:rsidR="00282604" w:rsidRPr="00994F8D" w:rsidSect="002C183C">
          <w:pgSz w:w="12240" w:h="15840"/>
          <w:pgMar w:top="1080" w:right="1080" w:bottom="1080" w:left="1080" w:header="720" w:footer="720" w:gutter="0"/>
          <w:pgNumType w:start="1"/>
          <w:cols w:space="720"/>
          <w:docGrid w:linePitch="360"/>
        </w:sectPr>
      </w:pPr>
    </w:p>
    <w:p w:rsidR="00282604" w:rsidRPr="00A8687B" w:rsidRDefault="00282604" w:rsidP="001E0345">
      <w:pPr>
        <w:spacing w:after="0" w:line="240" w:lineRule="auto"/>
        <w:ind w:right="-180"/>
        <w:rPr>
          <w:rFonts w:ascii="Times New Roman" w:hAnsi="Times New Roman" w:cs="Times New Roman"/>
          <w:sz w:val="24"/>
          <w:szCs w:val="24"/>
        </w:rPr>
      </w:pPr>
      <w:r w:rsidRPr="00A8687B">
        <w:rPr>
          <w:rFonts w:ascii="Times New Roman" w:hAnsi="Times New Roman" w:cs="Times New Roman"/>
          <w:sz w:val="24"/>
          <w:szCs w:val="24"/>
        </w:rPr>
        <w:t>U.S. Department of Health &amp; Human Services</w:t>
      </w:r>
    </w:p>
    <w:p w:rsidR="00282604" w:rsidRPr="00A8687B" w:rsidRDefault="00282604" w:rsidP="001E0345">
      <w:pPr>
        <w:spacing w:after="0" w:line="240" w:lineRule="auto"/>
        <w:ind w:right="-180"/>
        <w:rPr>
          <w:rFonts w:ascii="Times New Roman" w:hAnsi="Times New Roman" w:cs="Times New Roman"/>
          <w:sz w:val="24"/>
          <w:szCs w:val="24"/>
        </w:rPr>
      </w:pPr>
      <w:r w:rsidRPr="00A8687B">
        <w:rPr>
          <w:rFonts w:ascii="Times New Roman" w:hAnsi="Times New Roman" w:cs="Times New Roman"/>
          <w:sz w:val="24"/>
          <w:szCs w:val="24"/>
        </w:rPr>
        <w:t>News Division</w:t>
      </w:r>
      <w:r w:rsidRPr="00A8687B">
        <w:rPr>
          <w:rFonts w:ascii="Times New Roman" w:hAnsi="Times New Roman" w:cs="Times New Roman"/>
          <w:sz w:val="24"/>
          <w:szCs w:val="24"/>
        </w:rPr>
        <w:tab/>
      </w:r>
      <w:r w:rsidRPr="00A8687B">
        <w:rPr>
          <w:rFonts w:ascii="Times New Roman" w:hAnsi="Times New Roman" w:cs="Times New Roman"/>
          <w:sz w:val="24"/>
          <w:szCs w:val="24"/>
        </w:rPr>
        <w:tab/>
      </w:r>
      <w:r w:rsidRPr="00A8687B">
        <w:rPr>
          <w:rFonts w:ascii="Times New Roman" w:hAnsi="Times New Roman" w:cs="Times New Roman"/>
          <w:sz w:val="24"/>
          <w:szCs w:val="24"/>
        </w:rPr>
        <w:tab/>
      </w:r>
    </w:p>
    <w:p w:rsidR="00282604" w:rsidRPr="00A8687B" w:rsidRDefault="00282604" w:rsidP="001E0345">
      <w:pPr>
        <w:spacing w:after="0" w:line="240" w:lineRule="auto"/>
        <w:rPr>
          <w:rFonts w:ascii="Times New Roman" w:hAnsi="Times New Roman" w:cs="Times New Roman"/>
          <w:sz w:val="24"/>
          <w:szCs w:val="24"/>
        </w:rPr>
      </w:pPr>
    </w:p>
    <w:p w:rsidR="00282604" w:rsidRPr="00A8687B" w:rsidRDefault="00282604" w:rsidP="001E0345">
      <w:pPr>
        <w:spacing w:after="0" w:line="240" w:lineRule="auto"/>
        <w:rPr>
          <w:rFonts w:ascii="Times New Roman" w:hAnsi="Times New Roman" w:cs="Times New Roman"/>
          <w:sz w:val="24"/>
          <w:szCs w:val="24"/>
        </w:rPr>
      </w:pPr>
    </w:p>
    <w:p w:rsidR="00282604" w:rsidRPr="00A8687B" w:rsidRDefault="00282604" w:rsidP="001E0345">
      <w:pPr>
        <w:spacing w:after="0" w:line="240" w:lineRule="auto"/>
        <w:ind w:left="720" w:firstLine="720"/>
        <w:jc w:val="right"/>
        <w:rPr>
          <w:rFonts w:ascii="Times New Roman" w:hAnsi="Times New Roman" w:cs="Times New Roman"/>
          <w:sz w:val="24"/>
          <w:szCs w:val="24"/>
        </w:rPr>
      </w:pPr>
      <w:r w:rsidRPr="00A8687B">
        <w:rPr>
          <w:rFonts w:ascii="Times New Roman" w:hAnsi="Times New Roman" w:cs="Times New Roman"/>
          <w:sz w:val="24"/>
          <w:szCs w:val="24"/>
        </w:rPr>
        <w:t>202-690-6343</w:t>
      </w:r>
    </w:p>
    <w:p w:rsidR="00282604" w:rsidRPr="00A8687B" w:rsidRDefault="00282604" w:rsidP="001E0345">
      <w:pPr>
        <w:spacing w:after="0" w:line="240" w:lineRule="auto"/>
        <w:ind w:left="720" w:firstLine="720"/>
        <w:jc w:val="right"/>
        <w:rPr>
          <w:rFonts w:ascii="Times New Roman" w:hAnsi="Times New Roman" w:cs="Times New Roman"/>
          <w:sz w:val="24"/>
          <w:szCs w:val="24"/>
        </w:rPr>
      </w:pPr>
      <w:r w:rsidRPr="00A8687B">
        <w:rPr>
          <w:rFonts w:ascii="Times New Roman" w:hAnsi="Times New Roman" w:cs="Times New Roman"/>
          <w:sz w:val="24"/>
          <w:szCs w:val="24"/>
        </w:rPr>
        <w:t>media@hhs.gov</w:t>
      </w:r>
    </w:p>
    <w:p w:rsidR="00282604" w:rsidRPr="00A8687B" w:rsidRDefault="00282604" w:rsidP="001E0345">
      <w:pPr>
        <w:spacing w:after="0" w:line="240" w:lineRule="auto"/>
        <w:ind w:left="720" w:firstLine="720"/>
        <w:jc w:val="right"/>
        <w:rPr>
          <w:rFonts w:ascii="Times New Roman" w:hAnsi="Times New Roman" w:cs="Times New Roman"/>
          <w:sz w:val="24"/>
          <w:szCs w:val="24"/>
        </w:rPr>
        <w:sectPr w:rsidR="00282604" w:rsidRPr="00A8687B" w:rsidSect="00430934">
          <w:type w:val="continuous"/>
          <w:pgSz w:w="12240" w:h="15840"/>
          <w:pgMar w:top="1080" w:right="1080" w:bottom="1080" w:left="1080" w:header="720" w:footer="720" w:gutter="0"/>
          <w:cols w:num="2" w:space="720"/>
          <w:docGrid w:linePitch="360"/>
        </w:sectPr>
      </w:pPr>
      <w:r w:rsidRPr="00A8687B">
        <w:rPr>
          <w:rFonts w:ascii="Times New Roman" w:hAnsi="Times New Roman" w:cs="Times New Roman"/>
          <w:sz w:val="24"/>
          <w:szCs w:val="24"/>
        </w:rPr>
        <w:t>www.hhs.gov/news</w:t>
      </w:r>
    </w:p>
    <w:p w:rsidR="00282604" w:rsidRPr="00A8687B" w:rsidRDefault="00282604" w:rsidP="001E0345">
      <w:pPr>
        <w:spacing w:after="0" w:line="240" w:lineRule="auto"/>
        <w:rPr>
          <w:rFonts w:ascii="Times New Roman" w:hAnsi="Times New Roman" w:cs="Times New Roman"/>
          <w:b/>
          <w:bCs/>
          <w:sz w:val="24"/>
          <w:szCs w:val="24"/>
        </w:rPr>
      </w:pPr>
      <w:r w:rsidRPr="00A8687B">
        <w:rPr>
          <w:rFonts w:ascii="Times New Roman" w:hAnsi="Times New Roman" w:cs="Times New Roman"/>
          <w:b/>
          <w:bCs/>
          <w:sz w:val="24"/>
          <w:szCs w:val="24"/>
        </w:rPr>
        <w:t>FOR IMMEDIATE RELEASE</w:t>
      </w:r>
    </w:p>
    <w:p w:rsidR="00282604" w:rsidRPr="00A8687B" w:rsidRDefault="00282604" w:rsidP="001E0345">
      <w:pPr>
        <w:spacing w:after="0" w:line="240" w:lineRule="auto"/>
        <w:rPr>
          <w:rFonts w:ascii="Times New Roman" w:hAnsi="Times New Roman" w:cs="Times New Roman"/>
          <w:sz w:val="24"/>
          <w:szCs w:val="24"/>
        </w:rPr>
        <w:sectPr w:rsidR="00282604" w:rsidRPr="00A8687B" w:rsidSect="00430934">
          <w:type w:val="continuous"/>
          <w:pgSz w:w="12240" w:h="15840"/>
          <w:pgMar w:top="1080" w:right="1080" w:bottom="1080" w:left="1080" w:header="720" w:footer="720" w:gutter="0"/>
          <w:cols w:space="720"/>
          <w:docGrid w:linePitch="360"/>
        </w:sectPr>
      </w:pPr>
      <w:r w:rsidRPr="00A8687B">
        <w:rPr>
          <w:rFonts w:ascii="Times New Roman" w:hAnsi="Times New Roman" w:cs="Times New Roman"/>
          <w:sz w:val="24"/>
          <w:szCs w:val="24"/>
        </w:rPr>
        <w:t>Wednesday, July 31, 2013</w:t>
      </w:r>
    </w:p>
    <w:p w:rsidR="00282604" w:rsidRPr="00A8687B" w:rsidRDefault="00282604" w:rsidP="001E0345">
      <w:pPr>
        <w:pStyle w:val="Default"/>
        <w:contextualSpacing/>
        <w:rPr>
          <w:rFonts w:ascii="Times New Roman" w:hAnsi="Times New Roman" w:cs="Times New Roman"/>
          <w:b/>
          <w:bCs/>
          <w:color w:val="auto"/>
        </w:rPr>
      </w:pPr>
    </w:p>
    <w:p w:rsidR="00282604" w:rsidRPr="00A8687B" w:rsidRDefault="00282604" w:rsidP="001E0345">
      <w:pPr>
        <w:pStyle w:val="Default"/>
        <w:contextualSpacing/>
        <w:rPr>
          <w:rFonts w:ascii="Times New Roman" w:hAnsi="Times New Roman" w:cs="Times New Roman"/>
          <w:b/>
          <w:bCs/>
          <w:color w:val="auto"/>
        </w:rPr>
      </w:pPr>
    </w:p>
    <w:p w:rsidR="00282604" w:rsidRPr="00A8687B" w:rsidRDefault="00282604" w:rsidP="001E0345">
      <w:pPr>
        <w:pStyle w:val="Default"/>
        <w:contextualSpacing/>
        <w:rPr>
          <w:rFonts w:ascii="Times New Roman" w:hAnsi="Times New Roman" w:cs="Times New Roman"/>
          <w:b/>
          <w:bCs/>
          <w:color w:val="auto"/>
        </w:rPr>
      </w:pPr>
    </w:p>
    <w:p w:rsidR="00282604" w:rsidRPr="00A8687B" w:rsidRDefault="00282604" w:rsidP="001E0345">
      <w:pPr>
        <w:pStyle w:val="Default"/>
        <w:contextualSpacing/>
        <w:rPr>
          <w:rFonts w:ascii="Times New Roman" w:hAnsi="Times New Roman" w:cs="Times New Roman"/>
          <w:b/>
          <w:bCs/>
          <w:color w:val="auto"/>
        </w:rPr>
      </w:pPr>
    </w:p>
    <w:p w:rsidR="00282604" w:rsidRPr="00A8687B" w:rsidRDefault="00282604" w:rsidP="001E0345">
      <w:pPr>
        <w:pStyle w:val="Default"/>
        <w:contextualSpacing/>
        <w:rPr>
          <w:rFonts w:ascii="Times New Roman" w:hAnsi="Times New Roman" w:cs="Times New Roman"/>
          <w:b/>
          <w:bCs/>
          <w:color w:val="auto"/>
        </w:rPr>
        <w:sectPr w:rsidR="00282604" w:rsidRPr="00A8687B" w:rsidSect="008E2C60">
          <w:headerReference w:type="first" r:id="rId8"/>
          <w:type w:val="continuous"/>
          <w:pgSz w:w="12240" w:h="15840" w:code="1"/>
          <w:pgMar w:top="1440" w:right="1440" w:bottom="1440" w:left="1440" w:header="720" w:footer="720" w:gutter="0"/>
          <w:cols w:num="2" w:space="720"/>
          <w:titlePg/>
          <w:docGrid w:linePitch="360"/>
        </w:sectPr>
      </w:pPr>
    </w:p>
    <w:p w:rsidR="00282604" w:rsidRPr="00A8687B" w:rsidRDefault="00282604" w:rsidP="001E0345">
      <w:pPr>
        <w:pStyle w:val="Default"/>
        <w:contextualSpacing/>
        <w:jc w:val="center"/>
        <w:rPr>
          <w:rFonts w:ascii="Times New Roman" w:hAnsi="Times New Roman" w:cs="Times New Roman"/>
          <w:b/>
          <w:bCs/>
          <w:color w:val="auto"/>
        </w:rPr>
      </w:pPr>
      <w:r w:rsidRPr="00A8687B">
        <w:rPr>
          <w:rFonts w:ascii="Times New Roman" w:hAnsi="Times New Roman" w:cs="Times New Roman"/>
          <w:b/>
          <w:bCs/>
          <w:color w:val="auto"/>
        </w:rPr>
        <w:t xml:space="preserve">New Report Shows Real Benefits of the Affordable Care Act for the People of </w:t>
      </w:r>
      <w:r w:rsidRPr="00D6734B">
        <w:rPr>
          <w:rFonts w:ascii="Times New Roman" w:hAnsi="Times New Roman" w:cs="Times New Roman"/>
          <w:b/>
          <w:bCs/>
          <w:noProof/>
        </w:rPr>
        <w:t>Hawaii</w:t>
      </w:r>
    </w:p>
    <w:p w:rsidR="00282604" w:rsidRPr="00A8687B" w:rsidRDefault="00282604" w:rsidP="001E0345">
      <w:pPr>
        <w:pStyle w:val="Default"/>
        <w:contextualSpacing/>
        <w:rPr>
          <w:rFonts w:ascii="Times New Roman" w:hAnsi="Times New Roman" w:cs="Times New Roman"/>
          <w:color w:val="auto"/>
        </w:rPr>
      </w:pPr>
    </w:p>
    <w:p w:rsidR="00282604" w:rsidRDefault="00282604" w:rsidP="001E0345">
      <w:pPr>
        <w:shd w:val="clear" w:color="auto" w:fill="FFFFFF"/>
        <w:spacing w:after="0" w:line="240" w:lineRule="auto"/>
        <w:ind w:right="300"/>
        <w:contextualSpacing/>
        <w:rPr>
          <w:rFonts w:ascii="Times New Roman" w:hAnsi="Times New Roman" w:cs="Times New Roman"/>
          <w:sz w:val="24"/>
          <w:szCs w:val="24"/>
        </w:rPr>
      </w:pPr>
      <w:r w:rsidRPr="00A8687B">
        <w:rPr>
          <w:rFonts w:ascii="Times New Roman" w:hAnsi="Times New Roman" w:cs="Times New Roman"/>
          <w:sz w:val="24"/>
          <w:szCs w:val="24"/>
        </w:rPr>
        <w:t xml:space="preserve">Today, the Obama Administration issued a new report highlighting the benefits of the Affordable Care Act for the people of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Thanks to the health care law, the </w:t>
      </w:r>
      <w:r w:rsidRPr="00D6734B">
        <w:rPr>
          <w:rFonts w:ascii="Times New Roman" w:hAnsi="Times New Roman" w:cs="Times New Roman"/>
          <w:noProof/>
          <w:sz w:val="24"/>
          <w:szCs w:val="24"/>
        </w:rPr>
        <w:t>92%</w:t>
      </w:r>
      <w:r w:rsidRPr="00A8687B">
        <w:rPr>
          <w:rFonts w:ascii="Times New Roman" w:hAnsi="Times New Roman" w:cs="Times New Roman"/>
          <w:sz w:val="24"/>
          <w:szCs w:val="24"/>
        </w:rPr>
        <w:t xml:space="preserve"> of </w:t>
      </w:r>
      <w:r w:rsidRPr="00D6734B">
        <w:rPr>
          <w:rFonts w:ascii="Times New Roman" w:hAnsi="Times New Roman" w:cs="Times New Roman"/>
          <w:noProof/>
          <w:sz w:val="24"/>
          <w:szCs w:val="24"/>
        </w:rPr>
        <w:t>Hawaiians</w:t>
      </w:r>
      <w:r w:rsidRPr="00A8687B">
        <w:rPr>
          <w:rFonts w:ascii="Times New Roman" w:hAnsi="Times New Roman" w:cs="Times New Roman"/>
          <w:sz w:val="24"/>
          <w:szCs w:val="24"/>
        </w:rPr>
        <w:t xml:space="preserve"> who have insurance have more choices and stronger coverage than ever before.  </w:t>
      </w:r>
      <w:r>
        <w:rPr>
          <w:rFonts w:ascii="Times New Roman" w:hAnsi="Times New Roman" w:cs="Times New Roman"/>
          <w:sz w:val="24"/>
          <w:szCs w:val="24"/>
        </w:rPr>
        <w:t xml:space="preserve"> </w:t>
      </w:r>
      <w:r w:rsidRPr="00A8687B">
        <w:rPr>
          <w:rFonts w:ascii="Times New Roman" w:hAnsi="Times New Roman" w:cs="Times New Roman"/>
          <w:sz w:val="24"/>
          <w:szCs w:val="24"/>
        </w:rPr>
        <w:t xml:space="preserve">And for the </w:t>
      </w:r>
      <w:r w:rsidRPr="00D6734B">
        <w:rPr>
          <w:rFonts w:ascii="Times New Roman" w:hAnsi="Times New Roman" w:cs="Times New Roman"/>
          <w:noProof/>
          <w:sz w:val="24"/>
          <w:szCs w:val="24"/>
        </w:rPr>
        <w:t>8%</w:t>
      </w:r>
      <w:r w:rsidRPr="00A8687B">
        <w:rPr>
          <w:rFonts w:ascii="Times New Roman" w:hAnsi="Times New Roman" w:cs="Times New Roman"/>
          <w:sz w:val="24"/>
          <w:szCs w:val="24"/>
        </w:rPr>
        <w:t xml:space="preserve"> of </w:t>
      </w:r>
      <w:r w:rsidRPr="00D6734B">
        <w:rPr>
          <w:rFonts w:ascii="Times New Roman" w:hAnsi="Times New Roman" w:cs="Times New Roman"/>
          <w:noProof/>
          <w:sz w:val="24"/>
          <w:szCs w:val="24"/>
        </w:rPr>
        <w:t>Hawaiians</w:t>
      </w:r>
      <w:r w:rsidRPr="00A8687B">
        <w:rPr>
          <w:rFonts w:ascii="Times New Roman" w:hAnsi="Times New Roman" w:cs="Times New Roman"/>
          <w:sz w:val="24"/>
          <w:szCs w:val="24"/>
        </w:rPr>
        <w:t xml:space="preserve"> who don’t have insurance, or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families and small businesses who buy their coverage but aren’t happy with it, a new day is just around the corner.  </w:t>
      </w:r>
    </w:p>
    <w:p w:rsidR="00282604" w:rsidRDefault="00282604" w:rsidP="001E0345">
      <w:pPr>
        <w:shd w:val="clear" w:color="auto" w:fill="FFFFFF"/>
        <w:spacing w:after="0" w:line="240" w:lineRule="auto"/>
        <w:ind w:right="300"/>
        <w:contextualSpacing/>
        <w:rPr>
          <w:rFonts w:ascii="Times New Roman" w:hAnsi="Times New Roman" w:cs="Times New Roman"/>
          <w:sz w:val="24"/>
          <w:szCs w:val="24"/>
        </w:rPr>
      </w:pPr>
    </w:p>
    <w:p w:rsidR="00282604" w:rsidRDefault="00282604" w:rsidP="001E0345">
      <w:pPr>
        <w:shd w:val="clear" w:color="auto" w:fill="FFFFFF"/>
        <w:spacing w:after="0" w:line="240" w:lineRule="auto"/>
        <w:ind w:right="300"/>
        <w:contextualSpacing/>
        <w:rPr>
          <w:rFonts w:ascii="Times New Roman" w:hAnsi="Times New Roman" w:cs="Times New Roman"/>
          <w:sz w:val="24"/>
          <w:szCs w:val="24"/>
        </w:rPr>
      </w:pPr>
      <w:r>
        <w:rPr>
          <w:rFonts w:ascii="Times New Roman" w:hAnsi="Times New Roman" w:cs="Times New Roman"/>
          <w:sz w:val="24"/>
          <w:szCs w:val="24"/>
        </w:rPr>
        <w:t>“</w:t>
      </w:r>
      <w:r w:rsidRPr="00A8687B">
        <w:rPr>
          <w:rFonts w:ascii="Times New Roman" w:hAnsi="Times New Roman" w:cs="Times New Roman"/>
          <w:sz w:val="24"/>
          <w:szCs w:val="24"/>
        </w:rPr>
        <w:t>Soon, the Health Insurance Marketplace will provide families and small businesses who currently don’t have insurance, or are looking for a better deal, a new way to find health coverage that fit</w:t>
      </w:r>
      <w:r>
        <w:rPr>
          <w:rFonts w:ascii="Times New Roman" w:hAnsi="Times New Roman" w:cs="Times New Roman"/>
          <w:sz w:val="24"/>
          <w:szCs w:val="24"/>
        </w:rPr>
        <w:t xml:space="preserve">s their needs and their budgets,” said Health and Human Services Secretary Kathleen Sebelius. </w:t>
      </w:r>
      <w:r w:rsidRPr="00A8687B">
        <w:rPr>
          <w:rFonts w:ascii="Times New Roman" w:hAnsi="Times New Roman" w:cs="Times New Roman"/>
          <w:sz w:val="24"/>
          <w:szCs w:val="24"/>
        </w:rPr>
        <w:t xml:space="preserve">  </w:t>
      </w:r>
    </w:p>
    <w:p w:rsidR="00282604" w:rsidRDefault="00282604" w:rsidP="001E0345">
      <w:pPr>
        <w:shd w:val="clear" w:color="auto" w:fill="FFFFFF"/>
        <w:spacing w:after="0" w:line="240" w:lineRule="auto"/>
        <w:ind w:right="300"/>
        <w:contextualSpacing/>
        <w:rPr>
          <w:rFonts w:ascii="Times New Roman" w:hAnsi="Times New Roman" w:cs="Times New Roman"/>
          <w:sz w:val="24"/>
          <w:szCs w:val="24"/>
        </w:rPr>
      </w:pPr>
    </w:p>
    <w:p w:rsidR="00282604" w:rsidRPr="00A8687B" w:rsidRDefault="00282604" w:rsidP="001E0345">
      <w:pPr>
        <w:shd w:val="clear" w:color="auto" w:fill="FFFFFF"/>
        <w:spacing w:after="0" w:line="240" w:lineRule="auto"/>
        <w:ind w:right="300"/>
        <w:contextualSpacing/>
        <w:rPr>
          <w:rFonts w:ascii="Times New Roman" w:hAnsi="Times New Roman" w:cs="Times New Roman"/>
          <w:sz w:val="24"/>
          <w:szCs w:val="24"/>
        </w:rPr>
      </w:pPr>
      <w:r w:rsidRPr="00A8687B">
        <w:rPr>
          <w:rFonts w:ascii="Times New Roman" w:hAnsi="Times New Roman" w:cs="Times New Roman"/>
          <w:sz w:val="24"/>
          <w:szCs w:val="24"/>
        </w:rPr>
        <w:t xml:space="preserve">Open enrollment in the Marketplace starts Oct 1, with coverage starting as soon as Jan 1, 2014.  But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families and small business can visit HealthCare.gov right now to find the information they need prepare for open enrollment.</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shd w:val="clear" w:color="auto" w:fill="FFFFFF"/>
        </w:rPr>
        <w:t xml:space="preserve">The health care law is already providing better options, better value, better health and a stronger Medicare program to the people of </w:t>
      </w:r>
      <w:r w:rsidRPr="00D6734B">
        <w:rPr>
          <w:rFonts w:ascii="Times New Roman" w:hAnsi="Times New Roman" w:cs="Times New Roman"/>
          <w:noProof/>
        </w:rPr>
        <w:t>Hawaii</w:t>
      </w:r>
      <w:r w:rsidRPr="00A8687B">
        <w:rPr>
          <w:rFonts w:ascii="Times New Roman" w:hAnsi="Times New Roman" w:cs="Times New Roman"/>
          <w:color w:val="auto"/>
        </w:rPr>
        <w:t xml:space="preserve"> by</w:t>
      </w:r>
      <w:r w:rsidRPr="00A8687B">
        <w:rPr>
          <w:rFonts w:ascii="Times New Roman" w:hAnsi="Times New Roman" w:cs="Times New Roman"/>
          <w:color w:val="auto"/>
          <w:shd w:val="clear" w:color="auto" w:fill="FFFFFF"/>
        </w:rPr>
        <w:t>:</w:t>
      </w:r>
    </w:p>
    <w:p w:rsidR="00282604" w:rsidRPr="00A8687B" w:rsidRDefault="00282604" w:rsidP="001E0345">
      <w:pPr>
        <w:pStyle w:val="Default"/>
        <w:contextualSpacing/>
        <w:rPr>
          <w:rFonts w:ascii="Times New Roman" w:hAnsi="Times New Roman" w:cs="Times New Roman"/>
          <w:b/>
          <w:bCs/>
          <w:i/>
          <w:iCs/>
          <w:color w:val="auto"/>
        </w:rPr>
      </w:pPr>
    </w:p>
    <w:p w:rsidR="00282604" w:rsidRPr="00A8687B" w:rsidRDefault="00282604" w:rsidP="001E0345">
      <w:pPr>
        <w:pStyle w:val="Default"/>
        <w:contextualSpacing/>
        <w:rPr>
          <w:rFonts w:ascii="Times New Roman" w:hAnsi="Times New Roman" w:cs="Times New Roman"/>
          <w:b/>
          <w:bCs/>
          <w:color w:val="auto"/>
        </w:rPr>
      </w:pPr>
      <w:r w:rsidRPr="00A8687B">
        <w:rPr>
          <w:rFonts w:ascii="Times New Roman" w:hAnsi="Times New Roman" w:cs="Times New Roman"/>
          <w:b/>
          <w:bCs/>
          <w:color w:val="auto"/>
        </w:rPr>
        <w:t>Better Options</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Style w:val="Hyperlink"/>
          <w:rFonts w:ascii="Times New Roman" w:hAnsi="Times New Roman" w:cs="Times New Roman"/>
          <w:b/>
          <w:bCs/>
          <w:i/>
          <w:iCs/>
          <w:color w:val="auto"/>
          <w:shd w:val="clear" w:color="auto" w:fill="FFFFFF"/>
        </w:rPr>
      </w:pPr>
      <w:hyperlink r:id="rId9" w:history="1">
        <w:r w:rsidRPr="00A8687B">
          <w:rPr>
            <w:rStyle w:val="Hyperlink"/>
            <w:rFonts w:ascii="Times New Roman" w:hAnsi="Times New Roman" w:cs="Times New Roman"/>
            <w:b/>
            <w:bCs/>
            <w:i/>
            <w:iCs/>
            <w:color w:val="auto"/>
            <w:shd w:val="clear" w:color="auto" w:fill="FFFFFF"/>
          </w:rPr>
          <w:t>The Health Insurance Marketplace</w:t>
        </w:r>
      </w:hyperlink>
    </w:p>
    <w:p w:rsidR="00282604" w:rsidRPr="00A8687B" w:rsidRDefault="00282604" w:rsidP="001E0345">
      <w:pPr>
        <w:pStyle w:val="Default"/>
        <w:contextualSpacing/>
        <w:rPr>
          <w:rFonts w:ascii="Times New Roman" w:hAnsi="Times New Roman" w:cs="Times New Roman"/>
          <w:color w:val="auto"/>
          <w:shd w:val="clear" w:color="auto" w:fill="FFFFFF"/>
        </w:rPr>
      </w:pPr>
      <w:r w:rsidRPr="00A8687B">
        <w:rPr>
          <w:rFonts w:ascii="Times New Roman" w:hAnsi="Times New Roman" w:cs="Times New Roman"/>
          <w:color w:val="auto"/>
          <w:shd w:val="clear" w:color="auto" w:fill="FFFFFF"/>
        </w:rPr>
        <w:t xml:space="preserve">Beginning Oct 1, the Health Insurance Marketplace will make it easy for </w:t>
      </w:r>
      <w:r w:rsidRPr="00D6734B">
        <w:rPr>
          <w:rFonts w:ascii="Times New Roman" w:hAnsi="Times New Roman" w:cs="Times New Roman"/>
          <w:noProof/>
          <w:shd w:val="clear" w:color="auto" w:fill="FFFFFF"/>
        </w:rPr>
        <w:t>Hawaiians</w:t>
      </w:r>
      <w:r w:rsidRPr="00A8687B">
        <w:rPr>
          <w:rFonts w:ascii="Times New Roman" w:hAnsi="Times New Roman" w:cs="Times New Roman"/>
          <w:color w:val="auto"/>
        </w:rPr>
        <w:t xml:space="preserve"> </w:t>
      </w:r>
      <w:r w:rsidRPr="00A8687B">
        <w:rPr>
          <w:rFonts w:ascii="Times New Roman" w:hAnsi="Times New Roman" w:cs="Times New Roman"/>
          <w:color w:val="auto"/>
          <w:shd w:val="clear" w:color="auto" w:fill="FFFFFF"/>
        </w:rPr>
        <w:t xml:space="preserve">to compare qualified health plans, get answers to questions, find out if they are eligible for lower costs for private insurance or health programs like Medicaid and the Children’s Health Insurance Program (CHIP), and enroll in health coverage.  </w:t>
      </w:r>
    </w:p>
    <w:p w:rsidR="00282604" w:rsidRPr="00A8687B" w:rsidRDefault="00282604" w:rsidP="001E0345">
      <w:pPr>
        <w:pStyle w:val="Default"/>
        <w:contextualSpacing/>
        <w:rPr>
          <w:rFonts w:ascii="Times New Roman" w:hAnsi="Times New Roman" w:cs="Times New Roman"/>
          <w:b/>
          <w:bCs/>
          <w:color w:val="auto"/>
        </w:rPr>
      </w:pPr>
    </w:p>
    <w:p w:rsidR="00282604" w:rsidRPr="00A8687B" w:rsidRDefault="00282604" w:rsidP="001E0345">
      <w:pPr>
        <w:pStyle w:val="Default"/>
        <w:contextualSpacing/>
        <w:rPr>
          <w:rStyle w:val="Hyperlink"/>
          <w:rFonts w:ascii="Times New Roman" w:hAnsi="Times New Roman" w:cs="Times New Roman"/>
          <w:i/>
          <w:iCs/>
          <w:color w:val="auto"/>
          <w:shd w:val="clear" w:color="auto" w:fill="FFFFFF"/>
        </w:rPr>
      </w:pPr>
      <w:r w:rsidRPr="00A8687B">
        <w:rPr>
          <w:rStyle w:val="Hyperlink"/>
          <w:rFonts w:ascii="Times New Roman" w:hAnsi="Times New Roman" w:cs="Times New Roman"/>
          <w:i/>
          <w:iCs/>
          <w:color w:val="auto"/>
          <w:shd w:val="clear" w:color="auto" w:fill="FFFFFF"/>
        </w:rPr>
        <w:t xml:space="preserve">By the Numbers: Uninsured </w:t>
      </w:r>
      <w:r w:rsidRPr="00D6734B">
        <w:rPr>
          <w:rFonts w:ascii="Times New Roman" w:hAnsi="Times New Roman" w:cs="Times New Roman"/>
          <w:i/>
          <w:iCs/>
          <w:noProof/>
          <w:shd w:val="clear" w:color="auto" w:fill="FFFFFF"/>
        </w:rPr>
        <w:t>Hawaiians</w:t>
      </w:r>
      <w:r w:rsidRPr="00A8687B">
        <w:rPr>
          <w:rStyle w:val="Hyperlink"/>
          <w:rFonts w:ascii="Times New Roman" w:hAnsi="Times New Roman" w:cs="Times New Roman"/>
          <w:i/>
          <w:iCs/>
          <w:color w:val="auto"/>
          <w:shd w:val="clear" w:color="auto" w:fill="FFFFFF"/>
        </w:rPr>
        <w:t xml:space="preserve"> who are eligible for coverage through the Marketplace.  </w:t>
      </w:r>
    </w:p>
    <w:p w:rsidR="00282604" w:rsidRPr="00A8687B" w:rsidRDefault="00282604" w:rsidP="001E0345">
      <w:pPr>
        <w:pStyle w:val="Default"/>
        <w:contextualSpacing/>
        <w:rPr>
          <w:rFonts w:ascii="Times New Roman" w:hAnsi="Times New Roman" w:cs="Times New Roman"/>
          <w:b/>
          <w:bCs/>
          <w:i/>
          <w:iCs/>
          <w:color w:val="auto"/>
        </w:rPr>
      </w:pPr>
    </w:p>
    <w:p w:rsidR="00282604" w:rsidRPr="00A8687B" w:rsidRDefault="00282604" w:rsidP="001E0345">
      <w:pPr>
        <w:pStyle w:val="Default"/>
        <w:numPr>
          <w:ilvl w:val="0"/>
          <w:numId w:val="1"/>
        </w:numPr>
        <w:contextualSpacing/>
        <w:rPr>
          <w:rFonts w:ascii="Times New Roman" w:hAnsi="Times New Roman" w:cs="Times New Roman"/>
          <w:b/>
          <w:bCs/>
          <w:i/>
          <w:iCs/>
          <w:color w:val="auto"/>
        </w:rPr>
        <w:sectPr w:rsidR="00282604" w:rsidRPr="00A8687B" w:rsidSect="00343019">
          <w:headerReference w:type="first" r:id="rId10"/>
          <w:type w:val="continuous"/>
          <w:pgSz w:w="12240" w:h="15840" w:code="1"/>
          <w:pgMar w:top="1440" w:right="1440" w:bottom="1440" w:left="1440" w:header="720" w:footer="720" w:gutter="0"/>
          <w:cols w:space="720"/>
          <w:titlePg/>
          <w:docGrid w:linePitch="360"/>
        </w:sectPr>
      </w:pP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shd w:val="clear" w:color="auto" w:fill="FFFFFF"/>
        </w:rPr>
        <w:t>89,974</w:t>
      </w:r>
      <w:r w:rsidRPr="00A8687B">
        <w:rPr>
          <w:rStyle w:val="Hyperlink"/>
          <w:rFonts w:ascii="Times New Roman" w:hAnsi="Times New Roman" w:cs="Times New Roman"/>
          <w:i/>
          <w:iCs/>
          <w:color w:val="auto"/>
          <w:shd w:val="clear" w:color="auto" w:fill="FFFFFF"/>
        </w:rPr>
        <w:t xml:space="preserve"> (</w:t>
      </w:r>
      <w:r w:rsidRPr="00D6734B">
        <w:rPr>
          <w:rFonts w:ascii="Times New Roman" w:hAnsi="Times New Roman" w:cs="Times New Roman"/>
          <w:i/>
          <w:iCs/>
          <w:noProof/>
        </w:rPr>
        <w:t>8%</w:t>
      </w:r>
      <w:r w:rsidRPr="00A8687B">
        <w:rPr>
          <w:rFonts w:ascii="Times New Roman" w:hAnsi="Times New Roman" w:cs="Times New Roman"/>
          <w:i/>
          <w:iCs/>
          <w:color w:val="auto"/>
        </w:rPr>
        <w:t xml:space="preserve">) </w:t>
      </w:r>
      <w:r w:rsidRPr="00A8687B">
        <w:rPr>
          <w:rStyle w:val="Hyperlink"/>
          <w:rFonts w:ascii="Times New Roman" w:hAnsi="Times New Roman" w:cs="Times New Roman"/>
          <w:i/>
          <w:iCs/>
          <w:color w:val="auto"/>
          <w:shd w:val="clear" w:color="auto" w:fill="FFFFFF"/>
        </w:rPr>
        <w:t>are uninsured and eligible</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56,202</w:t>
      </w:r>
      <w:r w:rsidRPr="00A8687B">
        <w:rPr>
          <w:rFonts w:ascii="Times New Roman" w:hAnsi="Times New Roman" w:cs="Times New Roman"/>
          <w:i/>
          <w:iCs/>
          <w:color w:val="auto"/>
        </w:rPr>
        <w:t xml:space="preserve"> (</w:t>
      </w:r>
      <w:r w:rsidRPr="00D6734B">
        <w:rPr>
          <w:rFonts w:ascii="Times New Roman" w:hAnsi="Times New Roman" w:cs="Times New Roman"/>
          <w:i/>
          <w:iCs/>
          <w:noProof/>
        </w:rPr>
        <w:t>62%</w:t>
      </w:r>
      <w:r w:rsidRPr="00A8687B">
        <w:rPr>
          <w:rFonts w:ascii="Times New Roman" w:hAnsi="Times New Roman" w:cs="Times New Roman"/>
          <w:i/>
          <w:iCs/>
          <w:color w:val="auto"/>
        </w:rPr>
        <w:t xml:space="preserve">) have a full-time worker in the family </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34,355</w:t>
      </w:r>
      <w:r w:rsidRPr="00A8687B">
        <w:rPr>
          <w:rFonts w:ascii="Times New Roman" w:hAnsi="Times New Roman" w:cs="Times New Roman"/>
          <w:i/>
          <w:iCs/>
          <w:color w:val="auto"/>
        </w:rPr>
        <w:t xml:space="preserve"> (</w:t>
      </w:r>
      <w:r w:rsidRPr="00D6734B">
        <w:rPr>
          <w:rFonts w:ascii="Times New Roman" w:hAnsi="Times New Roman" w:cs="Times New Roman"/>
          <w:i/>
          <w:iCs/>
          <w:noProof/>
        </w:rPr>
        <w:t>38%</w:t>
      </w:r>
      <w:r w:rsidRPr="00A8687B">
        <w:rPr>
          <w:rFonts w:ascii="Times New Roman" w:hAnsi="Times New Roman" w:cs="Times New Roman"/>
          <w:i/>
          <w:iCs/>
          <w:color w:val="auto"/>
        </w:rPr>
        <w:t>) are 18-35 years old</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27,169</w:t>
      </w:r>
      <w:r w:rsidRPr="00A8687B">
        <w:rPr>
          <w:rFonts w:ascii="Times New Roman" w:hAnsi="Times New Roman" w:cs="Times New Roman"/>
          <w:i/>
          <w:iCs/>
          <w:color w:val="auto"/>
        </w:rPr>
        <w:t xml:space="preserve"> (</w:t>
      </w:r>
      <w:r w:rsidRPr="00D6734B">
        <w:rPr>
          <w:rFonts w:ascii="Times New Roman" w:hAnsi="Times New Roman" w:cs="Times New Roman"/>
          <w:i/>
          <w:iCs/>
          <w:noProof/>
        </w:rPr>
        <w:t>30%</w:t>
      </w:r>
      <w:r w:rsidRPr="00A8687B">
        <w:rPr>
          <w:rFonts w:ascii="Times New Roman" w:hAnsi="Times New Roman" w:cs="Times New Roman"/>
          <w:i/>
          <w:iCs/>
          <w:color w:val="auto"/>
        </w:rPr>
        <w:t>) are White</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1,569</w:t>
      </w:r>
      <w:r w:rsidRPr="00A8687B">
        <w:rPr>
          <w:rFonts w:ascii="Times New Roman" w:hAnsi="Times New Roman" w:cs="Times New Roman"/>
          <w:i/>
          <w:iCs/>
          <w:color w:val="auto"/>
        </w:rPr>
        <w:t xml:space="preserve"> (</w:t>
      </w:r>
      <w:r w:rsidRPr="00D6734B">
        <w:rPr>
          <w:rFonts w:ascii="Times New Roman" w:hAnsi="Times New Roman" w:cs="Times New Roman"/>
          <w:i/>
          <w:iCs/>
          <w:noProof/>
        </w:rPr>
        <w:t>2%</w:t>
      </w:r>
      <w:r w:rsidRPr="00A8687B">
        <w:rPr>
          <w:rFonts w:ascii="Times New Roman" w:hAnsi="Times New Roman" w:cs="Times New Roman"/>
          <w:i/>
          <w:iCs/>
          <w:color w:val="auto"/>
        </w:rPr>
        <w:t>) are African American</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9,751</w:t>
      </w:r>
      <w:r w:rsidRPr="00A8687B">
        <w:rPr>
          <w:rFonts w:ascii="Times New Roman" w:hAnsi="Times New Roman" w:cs="Times New Roman"/>
          <w:i/>
          <w:iCs/>
          <w:color w:val="auto"/>
        </w:rPr>
        <w:t xml:space="preserve"> (</w:t>
      </w:r>
      <w:r w:rsidRPr="00D6734B">
        <w:rPr>
          <w:rFonts w:ascii="Times New Roman" w:hAnsi="Times New Roman" w:cs="Times New Roman"/>
          <w:i/>
          <w:iCs/>
          <w:noProof/>
        </w:rPr>
        <w:t>11%</w:t>
      </w:r>
      <w:r w:rsidRPr="00A8687B">
        <w:rPr>
          <w:rFonts w:ascii="Times New Roman" w:hAnsi="Times New Roman" w:cs="Times New Roman"/>
          <w:i/>
          <w:iCs/>
          <w:color w:val="auto"/>
        </w:rPr>
        <w:t>) are Latino/Hispanic</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30,642</w:t>
      </w:r>
      <w:r w:rsidRPr="00A8687B">
        <w:rPr>
          <w:rFonts w:ascii="Times New Roman" w:hAnsi="Times New Roman" w:cs="Times New Roman"/>
          <w:i/>
          <w:iCs/>
          <w:color w:val="auto"/>
        </w:rPr>
        <w:t xml:space="preserve"> (</w:t>
      </w:r>
      <w:r w:rsidRPr="00D6734B">
        <w:rPr>
          <w:rFonts w:ascii="Times New Roman" w:hAnsi="Times New Roman" w:cs="Times New Roman"/>
          <w:i/>
          <w:iCs/>
          <w:noProof/>
        </w:rPr>
        <w:t>34%</w:t>
      </w:r>
      <w:r w:rsidRPr="00A8687B">
        <w:rPr>
          <w:rFonts w:ascii="Times New Roman" w:hAnsi="Times New Roman" w:cs="Times New Roman"/>
          <w:i/>
          <w:iCs/>
          <w:color w:val="auto"/>
        </w:rPr>
        <w:t>) are Asian American or Pacific Islander</w:t>
      </w:r>
    </w:p>
    <w:p w:rsidR="00282604" w:rsidRPr="00A8687B" w:rsidRDefault="00282604" w:rsidP="001E0345">
      <w:pPr>
        <w:pStyle w:val="Default"/>
        <w:numPr>
          <w:ilvl w:val="0"/>
          <w:numId w:val="1"/>
        </w:numPr>
        <w:contextualSpacing/>
        <w:rPr>
          <w:rFonts w:ascii="Times New Roman" w:hAnsi="Times New Roman" w:cs="Times New Roman"/>
          <w:i/>
          <w:iCs/>
          <w:color w:val="auto"/>
        </w:rPr>
      </w:pPr>
      <w:r w:rsidRPr="00D6734B">
        <w:rPr>
          <w:rFonts w:ascii="Times New Roman" w:hAnsi="Times New Roman" w:cs="Times New Roman"/>
          <w:i/>
          <w:iCs/>
          <w:noProof/>
        </w:rPr>
        <w:t>54,143</w:t>
      </w:r>
      <w:r w:rsidRPr="00A8687B">
        <w:rPr>
          <w:rFonts w:ascii="Times New Roman" w:hAnsi="Times New Roman" w:cs="Times New Roman"/>
          <w:i/>
          <w:iCs/>
          <w:color w:val="auto"/>
        </w:rPr>
        <w:t xml:space="preserve"> (</w:t>
      </w:r>
      <w:r w:rsidRPr="00D6734B">
        <w:rPr>
          <w:rFonts w:ascii="Times New Roman" w:hAnsi="Times New Roman" w:cs="Times New Roman"/>
          <w:i/>
          <w:iCs/>
          <w:noProof/>
        </w:rPr>
        <w:t>60%</w:t>
      </w:r>
      <w:r w:rsidRPr="00A8687B">
        <w:rPr>
          <w:rFonts w:ascii="Times New Roman" w:hAnsi="Times New Roman" w:cs="Times New Roman"/>
          <w:i/>
          <w:iCs/>
          <w:color w:val="auto"/>
        </w:rPr>
        <w:t xml:space="preserve">) are male </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r w:rsidRPr="00D6734B">
        <w:rPr>
          <w:rFonts w:ascii="Times New Roman" w:hAnsi="Times New Roman" w:cs="Times New Roman"/>
          <w:noProof/>
        </w:rPr>
        <w:t>84,629</w:t>
      </w:r>
      <w:r w:rsidRPr="00A8687B">
        <w:rPr>
          <w:rFonts w:ascii="Times New Roman" w:hAnsi="Times New Roman" w:cs="Times New Roman"/>
          <w:color w:val="auto"/>
        </w:rPr>
        <w:t xml:space="preserve"> (</w:t>
      </w:r>
      <w:r w:rsidRPr="00D6734B">
        <w:rPr>
          <w:rFonts w:ascii="Times New Roman" w:hAnsi="Times New Roman" w:cs="Times New Roman"/>
          <w:noProof/>
        </w:rPr>
        <w:t>94%</w:t>
      </w:r>
      <w:r w:rsidRPr="00A8687B">
        <w:rPr>
          <w:rFonts w:ascii="Times New Roman" w:hAnsi="Times New Roman" w:cs="Times New Roman"/>
          <w:color w:val="auto"/>
        </w:rPr>
        <w:t xml:space="preserve">) of </w:t>
      </w:r>
      <w:r w:rsidRPr="00D6734B">
        <w:rPr>
          <w:rFonts w:ascii="Times New Roman" w:hAnsi="Times New Roman" w:cs="Times New Roman"/>
          <w:noProof/>
        </w:rPr>
        <w:t>Hawaii</w:t>
      </w:r>
      <w:r w:rsidRPr="00A8687B">
        <w:rPr>
          <w:rFonts w:ascii="Times New Roman" w:hAnsi="Times New Roman" w:cs="Times New Roman"/>
          <w:color w:val="auto"/>
        </w:rPr>
        <w:t xml:space="preserve">’s uninsured and eligible population </w:t>
      </w:r>
      <w:r w:rsidRPr="00A8687B">
        <w:rPr>
          <w:rFonts w:ascii="Times New Roman" w:hAnsi="Times New Roman" w:cs="Times New Roman"/>
          <w:color w:val="auto"/>
          <w:shd w:val="clear" w:color="auto" w:fill="FFFFFF"/>
        </w:rPr>
        <w:t xml:space="preserve">may qualify for either tax credits to purchase coverage in the Marketplace or for Medicaid if </w:t>
      </w:r>
      <w:r w:rsidRPr="00D6734B">
        <w:rPr>
          <w:rFonts w:ascii="Times New Roman" w:hAnsi="Times New Roman" w:cs="Times New Roman"/>
          <w:noProof/>
        </w:rPr>
        <w:t>Hawaii</w:t>
      </w:r>
      <w:r w:rsidRPr="00A8687B">
        <w:rPr>
          <w:rFonts w:ascii="Times New Roman" w:hAnsi="Times New Roman" w:cs="Times New Roman"/>
          <w:color w:val="auto"/>
        </w:rPr>
        <w:t xml:space="preserve"> </w:t>
      </w:r>
      <w:r w:rsidRPr="00A8687B">
        <w:rPr>
          <w:rFonts w:ascii="Times New Roman" w:hAnsi="Times New Roman" w:cs="Times New Roman"/>
          <w:color w:val="auto"/>
          <w:shd w:val="clear" w:color="auto" w:fill="FFFFFF"/>
        </w:rPr>
        <w:t xml:space="preserve">takes advantage of the new opportunity to expand Medicaid coverage under the Affordable Care Act. </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r w:rsidRPr="00D6734B">
        <w:rPr>
          <w:rFonts w:ascii="Times New Roman" w:hAnsi="Times New Roman" w:cs="Times New Roman"/>
          <w:noProof/>
        </w:rPr>
        <w:t>Hawaii</w:t>
      </w:r>
      <w:r w:rsidRPr="00A8687B">
        <w:rPr>
          <w:rFonts w:ascii="Times New Roman" w:hAnsi="Times New Roman" w:cs="Times New Roman"/>
          <w:color w:val="auto"/>
        </w:rPr>
        <w:t xml:space="preserve"> has received </w:t>
      </w:r>
      <w:r w:rsidRPr="00D6734B">
        <w:rPr>
          <w:rFonts w:ascii="Times New Roman" w:hAnsi="Times New Roman" w:cs="Times New Roman"/>
          <w:noProof/>
        </w:rPr>
        <w:t>$77,255,636</w:t>
      </w:r>
      <w:r w:rsidRPr="00A8687B">
        <w:rPr>
          <w:rFonts w:ascii="Times New Roman" w:hAnsi="Times New Roman" w:cs="Times New Roman"/>
          <w:color w:val="auto"/>
        </w:rPr>
        <w:t xml:space="preserve"> in </w:t>
      </w:r>
      <w:hyperlink r:id="rId11" w:history="1">
        <w:r w:rsidRPr="00A8687B">
          <w:rPr>
            <w:rStyle w:val="Hyperlink"/>
            <w:rFonts w:ascii="Times New Roman" w:hAnsi="Times New Roman" w:cs="Times New Roman"/>
            <w:color w:val="auto"/>
          </w:rPr>
          <w:t>grants</w:t>
        </w:r>
      </w:hyperlink>
      <w:r w:rsidRPr="00A8687B">
        <w:rPr>
          <w:rFonts w:ascii="Times New Roman" w:hAnsi="Times New Roman" w:cs="Times New Roman"/>
          <w:color w:val="auto"/>
        </w:rPr>
        <w:t xml:space="preserve"> for research, planning, information technology development, and implementation of its Health Insurance Marketplace.  </w:t>
      </w:r>
    </w:p>
    <w:p w:rsidR="00282604" w:rsidRPr="00A8687B" w:rsidRDefault="00282604" w:rsidP="001E0345">
      <w:pPr>
        <w:pStyle w:val="Default"/>
        <w:contextualSpacing/>
        <w:rPr>
          <w:rStyle w:val="Hyperlink"/>
          <w:rFonts w:ascii="Times New Roman" w:hAnsi="Times New Roman" w:cs="Times New Roman"/>
          <w:b/>
          <w:bCs/>
          <w:i/>
          <w:iCs/>
          <w:color w:val="auto"/>
          <w:shd w:val="clear" w:color="auto" w:fill="FFFFFF"/>
        </w:rPr>
      </w:pPr>
    </w:p>
    <w:p w:rsidR="00282604" w:rsidRPr="00A8687B" w:rsidRDefault="00282604" w:rsidP="001E0345">
      <w:pPr>
        <w:pStyle w:val="Default"/>
        <w:contextualSpacing/>
        <w:rPr>
          <w:rStyle w:val="Hyperlink"/>
          <w:rFonts w:ascii="Times New Roman" w:hAnsi="Times New Roman" w:cs="Times New Roman"/>
          <w:color w:val="auto"/>
          <w:shd w:val="clear" w:color="auto" w:fill="FFFFFF"/>
        </w:rPr>
      </w:pPr>
      <w:hyperlink r:id="rId12" w:history="1">
        <w:r w:rsidRPr="00A8687B">
          <w:rPr>
            <w:rStyle w:val="Hyperlink"/>
            <w:rFonts w:ascii="Times New Roman" w:hAnsi="Times New Roman" w:cs="Times New Roman"/>
            <w:b/>
            <w:bCs/>
            <w:i/>
            <w:iCs/>
            <w:color w:val="auto"/>
            <w:shd w:val="clear" w:color="auto" w:fill="FFFFFF"/>
          </w:rPr>
          <w:t>New coverage options for young adults</w:t>
        </w:r>
      </w:hyperlink>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Under the health care law, if your plan covers children, you can now add or keep your children on your health insurance policy until they turn 26 years old. Thanks to this provision, over </w:t>
      </w:r>
      <w:hyperlink r:id="rId13" w:history="1">
        <w:r w:rsidRPr="00A8687B">
          <w:rPr>
            <w:rStyle w:val="Hyperlink"/>
            <w:rFonts w:ascii="Times New Roman" w:hAnsi="Times New Roman" w:cs="Times New Roman"/>
            <w:color w:val="auto"/>
          </w:rPr>
          <w:t>3 million</w:t>
        </w:r>
      </w:hyperlink>
      <w:r w:rsidRPr="00A8687B">
        <w:rPr>
          <w:rFonts w:ascii="Times New Roman" w:hAnsi="Times New Roman" w:cs="Times New Roman"/>
          <w:color w:val="auto"/>
        </w:rPr>
        <w:t xml:space="preserve"> young people who would otherwise have been uninsured have gained coverage nationwide, including </w:t>
      </w:r>
      <w:r w:rsidRPr="00D6734B">
        <w:rPr>
          <w:rFonts w:ascii="Times New Roman" w:hAnsi="Times New Roman" w:cs="Times New Roman"/>
          <w:noProof/>
        </w:rPr>
        <w:t>6,000</w:t>
      </w:r>
      <w:r w:rsidRPr="00A8687B">
        <w:rPr>
          <w:rFonts w:ascii="Times New Roman" w:hAnsi="Times New Roman" w:cs="Times New Roman"/>
          <w:color w:val="auto"/>
        </w:rPr>
        <w:t xml:space="preserve"> young adults in </w:t>
      </w:r>
      <w:r w:rsidRPr="00D6734B">
        <w:rPr>
          <w:rFonts w:ascii="Times New Roman" w:hAnsi="Times New Roman" w:cs="Times New Roman"/>
          <w:noProof/>
        </w:rPr>
        <w:t>Hawaii</w:t>
      </w:r>
      <w:r w:rsidRPr="00A8687B">
        <w:rPr>
          <w:rFonts w:ascii="Times New Roman" w:hAnsi="Times New Roman" w:cs="Times New Roman"/>
          <w:color w:val="auto"/>
        </w:rPr>
        <w:t xml:space="preserve">. </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Style w:val="Hyperlink"/>
          <w:rFonts w:ascii="Times New Roman" w:hAnsi="Times New Roman" w:cs="Times New Roman"/>
          <w:b/>
          <w:bCs/>
          <w:i/>
          <w:iCs/>
          <w:color w:val="auto"/>
          <w:shd w:val="clear" w:color="auto" w:fill="FFFFFF"/>
        </w:rPr>
      </w:pPr>
      <w:hyperlink r:id="rId14" w:history="1">
        <w:r w:rsidRPr="00A8687B">
          <w:rPr>
            <w:rStyle w:val="Hyperlink"/>
            <w:rFonts w:ascii="Times New Roman" w:hAnsi="Times New Roman" w:cs="Times New Roman"/>
            <w:b/>
            <w:bCs/>
            <w:i/>
            <w:iCs/>
            <w:color w:val="auto"/>
            <w:shd w:val="clear" w:color="auto" w:fill="FFFFFF"/>
          </w:rPr>
          <w:t>Ending discrimination for pre-existing conditions</w:t>
        </w:r>
        <w:r w:rsidRPr="00A8687B">
          <w:rPr>
            <w:rStyle w:val="Hyperlink"/>
            <w:rFonts w:ascii="Times New Roman" w:hAnsi="Times New Roman" w:cs="Times New Roman"/>
            <w:color w:val="auto"/>
            <w:shd w:val="clear" w:color="auto" w:fill="FFFFFF"/>
          </w:rPr>
          <w:t xml:space="preserve"> </w:t>
        </w:r>
      </w:hyperlink>
      <w:r w:rsidRPr="00A8687B">
        <w:rPr>
          <w:rStyle w:val="Hyperlink"/>
          <w:rFonts w:ascii="Times New Roman" w:hAnsi="Times New Roman" w:cs="Times New Roman"/>
          <w:b/>
          <w:bCs/>
          <w:i/>
          <w:iCs/>
          <w:color w:val="auto"/>
          <w:shd w:val="clear" w:color="auto" w:fill="FFFFFF"/>
        </w:rPr>
        <w:t xml:space="preserve"> </w:t>
      </w:r>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As many as </w:t>
      </w:r>
      <w:r w:rsidRPr="00D6734B">
        <w:rPr>
          <w:rFonts w:ascii="Times New Roman" w:hAnsi="Times New Roman" w:cs="Times New Roman"/>
          <w:noProof/>
        </w:rPr>
        <w:t>560,494</w:t>
      </w:r>
      <w:r w:rsidRPr="00A8687B">
        <w:rPr>
          <w:rStyle w:val="apple-converted-space"/>
          <w:rFonts w:ascii="Times New Roman" w:hAnsi="Times New Roman" w:cs="Times New Roman"/>
          <w:color w:val="auto"/>
          <w:shd w:val="clear" w:color="auto" w:fill="FFFFFF"/>
        </w:rPr>
        <w:t> </w:t>
      </w:r>
      <w:r w:rsidRPr="00A8687B">
        <w:rPr>
          <w:rFonts w:ascii="Times New Roman" w:hAnsi="Times New Roman" w:cs="Times New Roman"/>
          <w:color w:val="auto"/>
          <w:shd w:val="clear" w:color="auto" w:fill="FFFFFF"/>
        </w:rPr>
        <w:t xml:space="preserve">non-elderly </w:t>
      </w:r>
      <w:r w:rsidRPr="00D6734B">
        <w:rPr>
          <w:rFonts w:ascii="Times New Roman" w:hAnsi="Times New Roman" w:cs="Times New Roman"/>
          <w:noProof/>
          <w:shd w:val="clear" w:color="auto" w:fill="FFFFFF"/>
        </w:rPr>
        <w:t>Hawaiians</w:t>
      </w:r>
      <w:r w:rsidRPr="00A8687B">
        <w:rPr>
          <w:rFonts w:ascii="Times New Roman" w:hAnsi="Times New Roman" w:cs="Times New Roman"/>
          <w:color w:val="auto"/>
          <w:shd w:val="clear" w:color="auto" w:fill="FFFFFF"/>
        </w:rPr>
        <w:t xml:space="preserve"> have some type of pre-existing health condition, including </w:t>
      </w:r>
      <w:r w:rsidRPr="00D6734B">
        <w:rPr>
          <w:rFonts w:ascii="Times New Roman" w:hAnsi="Times New Roman" w:cs="Times New Roman"/>
          <w:noProof/>
          <w:shd w:val="clear" w:color="auto" w:fill="FFFFFF"/>
        </w:rPr>
        <w:t>68,664</w:t>
      </w:r>
      <w:r w:rsidRPr="00A8687B">
        <w:rPr>
          <w:rFonts w:ascii="Times New Roman" w:hAnsi="Times New Roman" w:cs="Times New Roman"/>
          <w:color w:val="auto"/>
          <w:shd w:val="clear" w:color="auto" w:fill="FFFFFF"/>
        </w:rPr>
        <w:t xml:space="preserve"> children.  Today, insurers can no longer deny coverage to children because of a pre-existing condition, like asthma or diabetes, under the health care law. And beginning in 2014, health insurers will no longer be able to charge more or deny coverage to anyone because of a pre-existing condition.  The health care law also established a temporary health insurance program for individuals who were denied health insurance coverage because of a pre-existing condition.</w:t>
      </w:r>
      <w:r w:rsidRPr="00A8687B">
        <w:rPr>
          <w:rFonts w:ascii="Times New Roman" w:hAnsi="Times New Roman" w:cs="Times New Roman"/>
          <w:color w:val="auto"/>
        </w:rPr>
        <w:t> </w:t>
      </w:r>
      <w:r w:rsidRPr="00A8687B">
        <w:rPr>
          <w:rFonts w:ascii="Times New Roman" w:hAnsi="Times New Roman" w:cs="Times New Roman"/>
          <w:color w:val="auto"/>
          <w:shd w:val="clear" w:color="auto" w:fill="FFFFFF"/>
        </w:rPr>
        <w:t xml:space="preserve"> </w:t>
      </w:r>
      <w:r w:rsidRPr="00D6734B">
        <w:rPr>
          <w:rFonts w:ascii="Times New Roman" w:hAnsi="Times New Roman" w:cs="Times New Roman"/>
          <w:noProof/>
          <w:shd w:val="clear" w:color="auto" w:fill="FFFFFF"/>
        </w:rPr>
        <w:t>168</w:t>
      </w:r>
      <w:r w:rsidRPr="00A8687B">
        <w:rPr>
          <w:rFonts w:ascii="Times New Roman" w:hAnsi="Times New Roman" w:cs="Times New Roman"/>
          <w:color w:val="auto"/>
          <w:shd w:val="clear" w:color="auto" w:fill="FFFFFF"/>
        </w:rPr>
        <w:t xml:space="preserve"> </w:t>
      </w:r>
      <w:r w:rsidRPr="00D6734B">
        <w:rPr>
          <w:rFonts w:ascii="Times New Roman" w:hAnsi="Times New Roman" w:cs="Times New Roman"/>
          <w:noProof/>
          <w:shd w:val="clear" w:color="auto" w:fill="FFFFFF"/>
        </w:rPr>
        <w:t>Hawaiians</w:t>
      </w:r>
      <w:r w:rsidRPr="00A8687B">
        <w:rPr>
          <w:rFonts w:ascii="Times New Roman" w:hAnsi="Times New Roman" w:cs="Times New Roman"/>
          <w:color w:val="auto"/>
          <w:shd w:val="clear" w:color="auto" w:fill="FFFFFF"/>
        </w:rPr>
        <w:t xml:space="preserve"> with pre-existing conditions have gained coverage through the Pre-Existing Condition Insurance Plan since the program began.</w:t>
      </w:r>
      <w:r w:rsidRPr="00A8687B">
        <w:rPr>
          <w:rStyle w:val="apple-converted-space"/>
          <w:rFonts w:ascii="Times New Roman" w:hAnsi="Times New Roman" w:cs="Times New Roman"/>
          <w:color w:val="auto"/>
          <w:shd w:val="clear" w:color="auto" w:fill="FFFFFF"/>
        </w:rPr>
        <w:t> </w:t>
      </w:r>
    </w:p>
    <w:p w:rsidR="00282604" w:rsidRPr="00A8687B" w:rsidRDefault="00282604" w:rsidP="001E0345">
      <w:pPr>
        <w:pStyle w:val="Default"/>
        <w:contextualSpacing/>
        <w:rPr>
          <w:rFonts w:ascii="Times New Roman" w:hAnsi="Times New Roman" w:cs="Times New Roman"/>
          <w:i/>
          <w:iCs/>
          <w:color w:val="auto"/>
        </w:rPr>
      </w:pPr>
    </w:p>
    <w:p w:rsidR="00282604" w:rsidRPr="00A8687B" w:rsidRDefault="00282604" w:rsidP="001E0345">
      <w:pPr>
        <w:pStyle w:val="Default"/>
        <w:contextualSpacing/>
        <w:rPr>
          <w:rFonts w:ascii="Times New Roman" w:hAnsi="Times New Roman" w:cs="Times New Roman"/>
          <w:b/>
          <w:bCs/>
          <w:color w:val="auto"/>
        </w:rPr>
      </w:pPr>
      <w:r w:rsidRPr="00A8687B">
        <w:rPr>
          <w:rFonts w:ascii="Times New Roman" w:hAnsi="Times New Roman" w:cs="Times New Roman"/>
          <w:b/>
          <w:bCs/>
          <w:color w:val="auto"/>
        </w:rPr>
        <w:t>Better Value</w:t>
      </w:r>
    </w:p>
    <w:p w:rsidR="00282604" w:rsidRPr="00A8687B" w:rsidRDefault="00282604" w:rsidP="001E0345">
      <w:pPr>
        <w:pStyle w:val="Default"/>
        <w:contextualSpacing/>
        <w:rPr>
          <w:rFonts w:ascii="Times New Roman" w:hAnsi="Times New Roman" w:cs="Times New Roman"/>
          <w:b/>
          <w:bCs/>
          <w:i/>
          <w:iCs/>
          <w:color w:val="auto"/>
        </w:rPr>
      </w:pPr>
    </w:p>
    <w:p w:rsidR="00282604" w:rsidRPr="00A8687B" w:rsidRDefault="00282604" w:rsidP="001E0345">
      <w:pPr>
        <w:pStyle w:val="Default"/>
        <w:contextualSpacing/>
        <w:rPr>
          <w:rFonts w:ascii="Times New Roman" w:hAnsi="Times New Roman" w:cs="Times New Roman"/>
          <w:b/>
          <w:bCs/>
          <w:color w:val="auto"/>
        </w:rPr>
      </w:pPr>
      <w:hyperlink r:id="rId15" w:history="1">
        <w:r w:rsidRPr="00A8687B">
          <w:rPr>
            <w:rStyle w:val="Hyperlink"/>
            <w:rFonts w:ascii="Times New Roman" w:hAnsi="Times New Roman" w:cs="Times New Roman"/>
            <w:b/>
            <w:bCs/>
            <w:i/>
            <w:iCs/>
            <w:color w:val="auto"/>
            <w:shd w:val="clear" w:color="auto" w:fill="FFFFFF"/>
          </w:rPr>
          <w:t>Providing better value for your premium dollar through the 80/20 Rule</w:t>
        </w:r>
      </w:hyperlink>
      <w:r w:rsidRPr="00A8687B">
        <w:rPr>
          <w:rFonts w:ascii="Times New Roman" w:hAnsi="Times New Roman" w:cs="Times New Roman"/>
          <w:b/>
          <w:bCs/>
          <w:color w:val="auto"/>
        </w:rPr>
        <w:t xml:space="preserve"> </w:t>
      </w:r>
    </w:p>
    <w:p w:rsidR="00282604" w:rsidRPr="00A8687B" w:rsidRDefault="00282604" w:rsidP="001E0345">
      <w:pPr>
        <w:shd w:val="clear" w:color="auto" w:fill="FFFFFF"/>
        <w:spacing w:after="0" w:line="240" w:lineRule="auto"/>
        <w:contextualSpacing/>
        <w:rPr>
          <w:rFonts w:ascii="Times New Roman" w:hAnsi="Times New Roman" w:cs="Times New Roman"/>
          <w:sz w:val="24"/>
          <w:szCs w:val="24"/>
        </w:rPr>
      </w:pPr>
      <w:r w:rsidRPr="00A8687B">
        <w:rPr>
          <w:rFonts w:ascii="Times New Roman" w:hAnsi="Times New Roman" w:cs="Times New Roman"/>
          <w:sz w:val="24"/>
          <w:szCs w:val="24"/>
        </w:rPr>
        <w:t xml:space="preserve">Health insurance companies now have to spend at least 80 cents of your premium dollar on health care or improvements to care, or provide you a refund.  This means that </w:t>
      </w:r>
      <w:r w:rsidRPr="00D6734B">
        <w:rPr>
          <w:rFonts w:ascii="Times New Roman" w:hAnsi="Times New Roman" w:cs="Times New Roman"/>
          <w:noProof/>
          <w:sz w:val="24"/>
          <w:szCs w:val="24"/>
        </w:rPr>
        <w:t>39,589</w:t>
      </w:r>
      <w:r w:rsidRPr="00A8687B">
        <w:rPr>
          <w:rFonts w:ascii="Times New Roman" w:hAnsi="Times New Roman" w:cs="Times New Roman"/>
          <w:sz w:val="24"/>
          <w:szCs w:val="24"/>
        </w:rPr>
        <w:t xml:space="preserve">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residents with private insurance coverage will benefit from </w:t>
      </w:r>
      <w:r w:rsidRPr="00D6734B">
        <w:rPr>
          <w:rFonts w:ascii="Times New Roman" w:hAnsi="Times New Roman" w:cs="Times New Roman"/>
          <w:noProof/>
          <w:sz w:val="24"/>
          <w:szCs w:val="24"/>
        </w:rPr>
        <w:t>$1,551,371</w:t>
      </w:r>
      <w:r w:rsidRPr="00A8687B">
        <w:rPr>
          <w:rFonts w:ascii="Times New Roman" w:hAnsi="Times New Roman" w:cs="Times New Roman"/>
          <w:sz w:val="24"/>
          <w:szCs w:val="24"/>
        </w:rPr>
        <w:t xml:space="preserve"> in refunds from insurance companies this year, for an average refund of </w:t>
      </w:r>
      <w:r w:rsidRPr="00D6734B">
        <w:rPr>
          <w:rFonts w:ascii="Times New Roman" w:hAnsi="Times New Roman" w:cs="Times New Roman"/>
          <w:noProof/>
          <w:sz w:val="24"/>
          <w:szCs w:val="24"/>
        </w:rPr>
        <w:t>$59</w:t>
      </w:r>
      <w:r w:rsidRPr="00A8687B">
        <w:rPr>
          <w:rFonts w:ascii="Times New Roman" w:hAnsi="Times New Roman" w:cs="Times New Roman"/>
          <w:sz w:val="24"/>
          <w:szCs w:val="24"/>
        </w:rPr>
        <w:t xml:space="preserve"> per family covered by a policy. </w:t>
      </w:r>
    </w:p>
    <w:p w:rsidR="00282604" w:rsidRPr="00A8687B" w:rsidRDefault="00282604" w:rsidP="001E0345">
      <w:pPr>
        <w:pStyle w:val="Default"/>
        <w:contextualSpacing/>
        <w:rPr>
          <w:rFonts w:ascii="Times New Roman" w:hAnsi="Times New Roman" w:cs="Times New Roman"/>
          <w:b/>
          <w:bCs/>
          <w:i/>
          <w:iCs/>
          <w:color w:val="auto"/>
        </w:rPr>
      </w:pPr>
    </w:p>
    <w:p w:rsidR="00282604" w:rsidRPr="00A8687B" w:rsidRDefault="00282604" w:rsidP="001E0345">
      <w:pPr>
        <w:pStyle w:val="Default"/>
        <w:contextualSpacing/>
        <w:rPr>
          <w:rFonts w:ascii="Times New Roman" w:hAnsi="Times New Roman" w:cs="Times New Roman"/>
          <w:color w:val="auto"/>
        </w:rPr>
      </w:pPr>
      <w:hyperlink r:id="rId16" w:history="1">
        <w:r w:rsidRPr="00A8687B">
          <w:rPr>
            <w:rStyle w:val="Hyperlink"/>
            <w:rFonts w:ascii="Times New Roman" w:hAnsi="Times New Roman" w:cs="Times New Roman"/>
            <w:b/>
            <w:bCs/>
            <w:i/>
            <w:iCs/>
            <w:color w:val="auto"/>
          </w:rPr>
          <w:t>Scrutinizing unreasonable premium increases</w:t>
        </w:r>
      </w:hyperlink>
      <w:r w:rsidRPr="00A8687B">
        <w:rPr>
          <w:rFonts w:ascii="Times New Roman" w:hAnsi="Times New Roman" w:cs="Times New Roman"/>
          <w:b/>
          <w:bCs/>
          <w:i/>
          <w:iCs/>
          <w:color w:val="auto"/>
        </w:rPr>
        <w:t xml:space="preserve"> </w:t>
      </w:r>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In every State and for the first time under Federal law, insurance companies are required to publicly justify their actions if they want to raise rates by 10 percent or more. </w:t>
      </w:r>
      <w:r w:rsidRPr="00D6734B">
        <w:rPr>
          <w:rFonts w:ascii="Times New Roman" w:hAnsi="Times New Roman" w:cs="Times New Roman"/>
          <w:noProof/>
        </w:rPr>
        <w:t>Hawaii</w:t>
      </w:r>
      <w:r w:rsidRPr="00A8687B">
        <w:rPr>
          <w:rFonts w:ascii="Times New Roman" w:hAnsi="Times New Roman" w:cs="Times New Roman"/>
          <w:color w:val="auto"/>
        </w:rPr>
        <w:t xml:space="preserve"> has received </w:t>
      </w:r>
      <w:r w:rsidRPr="00D6734B">
        <w:rPr>
          <w:rFonts w:ascii="Times New Roman" w:hAnsi="Times New Roman" w:cs="Times New Roman"/>
          <w:noProof/>
        </w:rPr>
        <w:t>$4,000,000</w:t>
      </w:r>
      <w:r w:rsidRPr="00A8687B">
        <w:rPr>
          <w:rFonts w:ascii="Times New Roman" w:hAnsi="Times New Roman" w:cs="Times New Roman"/>
          <w:color w:val="auto"/>
        </w:rPr>
        <w:t xml:space="preserve"> under the new law to help fight unreasonable premium increases.  Since implementing the law, the fraction of requests for insurance premium increases of 10 percent or more has dropped dramatically, </w:t>
      </w:r>
      <w:hyperlink r:id="rId17" w:history="1">
        <w:r w:rsidRPr="00A8687B">
          <w:rPr>
            <w:rStyle w:val="Hyperlink"/>
            <w:rFonts w:ascii="Times New Roman" w:hAnsi="Times New Roman" w:cs="Times New Roman"/>
          </w:rPr>
          <w:t>from 75 percent to 14 percent</w:t>
        </w:r>
      </w:hyperlink>
      <w:r w:rsidRPr="00A8687B">
        <w:rPr>
          <w:rFonts w:ascii="Times New Roman" w:hAnsi="Times New Roman" w:cs="Times New Roman"/>
          <w:color w:val="auto"/>
        </w:rPr>
        <w:t xml:space="preserve"> nationally.  To date, the rate review program has helped save Americans an estimated $1 billion.</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hyperlink r:id="rId18" w:history="1">
        <w:r w:rsidRPr="00A8687B">
          <w:rPr>
            <w:rStyle w:val="Hyperlink"/>
            <w:rFonts w:ascii="Times New Roman" w:hAnsi="Times New Roman" w:cs="Times New Roman"/>
            <w:b/>
            <w:bCs/>
            <w:i/>
            <w:iCs/>
            <w:color w:val="auto"/>
          </w:rPr>
          <w:t>Removing lifetime limits on health benefits</w:t>
        </w:r>
      </w:hyperlink>
      <w:r w:rsidRPr="00A8687B">
        <w:rPr>
          <w:rFonts w:ascii="Times New Roman" w:hAnsi="Times New Roman" w:cs="Times New Roman"/>
          <w:b/>
          <w:bCs/>
          <w:i/>
          <w:iCs/>
          <w:color w:val="auto"/>
        </w:rPr>
        <w:t xml:space="preserve"> </w:t>
      </w:r>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The law bans insurance companies from imposing lifetime dollar limits on health benefits – freeing cancer patients and individuals suffering from other chronic diseases from having to worry about going without treatment because of their lifetime limits. Already, </w:t>
      </w:r>
      <w:r w:rsidRPr="00D6734B">
        <w:rPr>
          <w:rFonts w:ascii="Times New Roman" w:hAnsi="Times New Roman" w:cs="Times New Roman"/>
          <w:noProof/>
        </w:rPr>
        <w:t>462,000</w:t>
      </w:r>
      <w:r w:rsidRPr="00A8687B">
        <w:rPr>
          <w:rFonts w:ascii="Times New Roman" w:hAnsi="Times New Roman" w:cs="Times New Roman"/>
          <w:color w:val="auto"/>
        </w:rPr>
        <w:t xml:space="preserve"> people in </w:t>
      </w:r>
      <w:r w:rsidRPr="00D6734B">
        <w:rPr>
          <w:rFonts w:ascii="Times New Roman" w:hAnsi="Times New Roman" w:cs="Times New Roman"/>
          <w:noProof/>
        </w:rPr>
        <w:t>Hawaii</w:t>
      </w:r>
      <w:r w:rsidRPr="00A8687B">
        <w:rPr>
          <w:rFonts w:ascii="Times New Roman" w:hAnsi="Times New Roman" w:cs="Times New Roman"/>
          <w:color w:val="auto"/>
        </w:rPr>
        <w:t xml:space="preserve">, including </w:t>
      </w:r>
      <w:r w:rsidRPr="00D6734B">
        <w:rPr>
          <w:rFonts w:ascii="Times New Roman" w:hAnsi="Times New Roman" w:cs="Times New Roman"/>
          <w:noProof/>
        </w:rPr>
        <w:t>173,000</w:t>
      </w:r>
      <w:r w:rsidRPr="00A8687B">
        <w:rPr>
          <w:rFonts w:ascii="Times New Roman" w:hAnsi="Times New Roman" w:cs="Times New Roman"/>
          <w:color w:val="auto"/>
        </w:rPr>
        <w:t xml:space="preserve"> women and </w:t>
      </w:r>
      <w:r w:rsidRPr="00D6734B">
        <w:rPr>
          <w:rFonts w:ascii="Times New Roman" w:hAnsi="Times New Roman" w:cs="Times New Roman"/>
          <w:noProof/>
        </w:rPr>
        <w:t>115,000</w:t>
      </w:r>
      <w:r w:rsidRPr="00A8687B">
        <w:rPr>
          <w:rFonts w:ascii="Times New Roman" w:hAnsi="Times New Roman" w:cs="Times New Roman"/>
          <w:color w:val="auto"/>
        </w:rPr>
        <w:t xml:space="preserve"> children, are free from worrying about lifetime limits on coverage. The law also restricts the use of annual limits and bans them completely in 2014.</w:t>
      </w:r>
    </w:p>
    <w:p w:rsidR="00282604" w:rsidRPr="00A8687B" w:rsidRDefault="00282604" w:rsidP="001E0345">
      <w:pPr>
        <w:pStyle w:val="Default"/>
        <w:contextualSpacing/>
        <w:rPr>
          <w:rFonts w:ascii="Times New Roman" w:hAnsi="Times New Roman" w:cs="Times New Roman"/>
          <w:b/>
          <w:bCs/>
          <w:color w:val="auto"/>
        </w:rPr>
      </w:pPr>
    </w:p>
    <w:p w:rsidR="00282604" w:rsidRPr="00A8687B" w:rsidRDefault="00282604" w:rsidP="001E0345">
      <w:pPr>
        <w:pStyle w:val="Default"/>
        <w:contextualSpacing/>
        <w:rPr>
          <w:rFonts w:ascii="Times New Roman" w:hAnsi="Times New Roman" w:cs="Times New Roman"/>
          <w:b/>
          <w:bCs/>
          <w:color w:val="auto"/>
        </w:rPr>
      </w:pPr>
      <w:r w:rsidRPr="00A8687B">
        <w:rPr>
          <w:rFonts w:ascii="Times New Roman" w:hAnsi="Times New Roman" w:cs="Times New Roman"/>
          <w:b/>
          <w:bCs/>
          <w:color w:val="auto"/>
        </w:rPr>
        <w:t>Better Health</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Style w:val="Hyperlink"/>
          <w:rFonts w:ascii="Times New Roman" w:hAnsi="Times New Roman" w:cs="Times New Roman"/>
          <w:color w:val="auto"/>
          <w:shd w:val="clear" w:color="auto" w:fill="FFFFFF"/>
        </w:rPr>
      </w:pPr>
      <w:hyperlink r:id="rId19" w:history="1">
        <w:r w:rsidRPr="00A8687B">
          <w:rPr>
            <w:rStyle w:val="Hyperlink"/>
            <w:rFonts w:ascii="Times New Roman" w:hAnsi="Times New Roman" w:cs="Times New Roman"/>
            <w:b/>
            <w:bCs/>
            <w:i/>
            <w:iCs/>
            <w:color w:val="auto"/>
            <w:shd w:val="clear" w:color="auto" w:fill="FFFFFF"/>
          </w:rPr>
          <w:t>Covering preventive services with no deductible or co-pay</w:t>
        </w:r>
      </w:hyperlink>
      <w:r w:rsidRPr="00A8687B">
        <w:rPr>
          <w:rStyle w:val="Hyperlink"/>
          <w:rFonts w:ascii="Times New Roman" w:hAnsi="Times New Roman" w:cs="Times New Roman"/>
          <w:color w:val="auto"/>
          <w:shd w:val="clear" w:color="auto" w:fill="FFFFFF"/>
        </w:rPr>
        <w:t xml:space="preserve"> </w:t>
      </w:r>
    </w:p>
    <w:p w:rsidR="00282604" w:rsidRPr="00A8687B" w:rsidRDefault="00282604" w:rsidP="001E0345">
      <w:pPr>
        <w:pStyle w:val="Default"/>
        <w:contextualSpacing/>
        <w:rPr>
          <w:rFonts w:ascii="Times New Roman" w:hAnsi="Times New Roman" w:cs="Times New Roman"/>
          <w:b/>
          <w:bCs/>
          <w:i/>
          <w:iCs/>
          <w:color w:val="auto"/>
        </w:rPr>
      </w:pPr>
      <w:r w:rsidRPr="00A8687B">
        <w:rPr>
          <w:rFonts w:ascii="Times New Roman" w:hAnsi="Times New Roman" w:cs="Times New Roman"/>
          <w:color w:val="auto"/>
          <w:shd w:val="clear" w:color="auto" w:fill="FFFFFF"/>
        </w:rPr>
        <w:t xml:space="preserve">The health care law requires many insurance plans to provide coverage without cost sharing to enrollees for a variety of preventive health services, such as colonoscopy screening for colon cancer, Pap smears and mammograms for women, well-child visits, and flu shots for all children and adults. </w:t>
      </w:r>
    </w:p>
    <w:p w:rsidR="00282604" w:rsidRPr="00A8687B" w:rsidRDefault="00282604" w:rsidP="001E0345">
      <w:pPr>
        <w:spacing w:after="0" w:line="240" w:lineRule="auto"/>
        <w:contextualSpacing/>
        <w:rPr>
          <w:rFonts w:ascii="Times New Roman" w:hAnsi="Times New Roman" w:cs="Times New Roman"/>
          <w:sz w:val="24"/>
          <w:szCs w:val="24"/>
        </w:rPr>
      </w:pPr>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In 2011 and 2012, </w:t>
      </w:r>
      <w:hyperlink r:id="rId20" w:history="1">
        <w:r w:rsidRPr="00A8687B">
          <w:rPr>
            <w:rStyle w:val="Hyperlink"/>
            <w:rFonts w:ascii="Times New Roman" w:hAnsi="Times New Roman" w:cs="Times New Roman"/>
            <w:color w:val="auto"/>
          </w:rPr>
          <w:t>71 million</w:t>
        </w:r>
      </w:hyperlink>
      <w:r w:rsidRPr="00A8687B">
        <w:rPr>
          <w:rFonts w:ascii="Times New Roman" w:hAnsi="Times New Roman" w:cs="Times New Roman"/>
          <w:color w:val="auto"/>
        </w:rPr>
        <w:t xml:space="preserve"> Americans with private health insurance gained preventive service coverage with no cost-sharing, including </w:t>
      </w:r>
      <w:r w:rsidRPr="00D6734B">
        <w:rPr>
          <w:rFonts w:ascii="Times New Roman" w:hAnsi="Times New Roman" w:cs="Times New Roman"/>
          <w:noProof/>
        </w:rPr>
        <w:t>323,000</w:t>
      </w:r>
      <w:r w:rsidRPr="00A8687B">
        <w:rPr>
          <w:rFonts w:ascii="Times New Roman" w:hAnsi="Times New Roman" w:cs="Times New Roman"/>
          <w:color w:val="auto"/>
        </w:rPr>
        <w:t xml:space="preserve"> in </w:t>
      </w:r>
      <w:r w:rsidRPr="00D6734B">
        <w:rPr>
          <w:rFonts w:ascii="Times New Roman" w:hAnsi="Times New Roman" w:cs="Times New Roman"/>
          <w:noProof/>
        </w:rPr>
        <w:t>Hawaii</w:t>
      </w:r>
      <w:r w:rsidRPr="00A8687B">
        <w:rPr>
          <w:rFonts w:ascii="Times New Roman" w:hAnsi="Times New Roman" w:cs="Times New Roman"/>
          <w:color w:val="auto"/>
        </w:rPr>
        <w:t xml:space="preserve">. And for policies renewing on or after August 1, 2012, women can now get coverage without cost-sharing of even more preventive services they need.  Approximately </w:t>
      </w:r>
      <w:hyperlink r:id="rId21" w:history="1">
        <w:r w:rsidRPr="00A8687B">
          <w:rPr>
            <w:rStyle w:val="Hyperlink"/>
            <w:rFonts w:ascii="Times New Roman" w:hAnsi="Times New Roman" w:cs="Times New Roman"/>
            <w:color w:val="auto"/>
          </w:rPr>
          <w:t>47 million women</w:t>
        </w:r>
      </w:hyperlink>
      <w:r w:rsidRPr="00A8687B">
        <w:rPr>
          <w:rFonts w:ascii="Times New Roman" w:hAnsi="Times New Roman" w:cs="Times New Roman"/>
          <w:color w:val="auto"/>
        </w:rPr>
        <w:t xml:space="preserve">, including </w:t>
      </w:r>
      <w:r w:rsidRPr="00D6734B">
        <w:rPr>
          <w:rFonts w:ascii="Times New Roman" w:hAnsi="Times New Roman" w:cs="Times New Roman"/>
          <w:noProof/>
        </w:rPr>
        <w:t>210,665</w:t>
      </w:r>
      <w:r w:rsidRPr="00A8687B">
        <w:rPr>
          <w:rFonts w:ascii="Times New Roman" w:hAnsi="Times New Roman" w:cs="Times New Roman"/>
          <w:color w:val="auto"/>
        </w:rPr>
        <w:t xml:space="preserve"> in </w:t>
      </w:r>
      <w:r w:rsidRPr="00D6734B">
        <w:rPr>
          <w:rFonts w:ascii="Times New Roman" w:hAnsi="Times New Roman" w:cs="Times New Roman"/>
          <w:noProof/>
        </w:rPr>
        <w:t>Hawaii</w:t>
      </w:r>
      <w:r w:rsidRPr="00A8687B">
        <w:rPr>
          <w:rFonts w:ascii="Times New Roman" w:hAnsi="Times New Roman" w:cs="Times New Roman"/>
          <w:color w:val="auto"/>
        </w:rPr>
        <w:t xml:space="preserve"> will now have guaranteed access to additional preventive services without cost-sharing.</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hyperlink r:id="rId22" w:history="1">
        <w:r w:rsidRPr="00A8687B">
          <w:rPr>
            <w:rStyle w:val="Hyperlink"/>
            <w:rFonts w:ascii="Times New Roman" w:hAnsi="Times New Roman" w:cs="Times New Roman"/>
            <w:b/>
            <w:bCs/>
            <w:i/>
            <w:iCs/>
            <w:color w:val="auto"/>
          </w:rPr>
          <w:t>Increasing support for community health centers</w:t>
        </w:r>
      </w:hyperlink>
    </w:p>
    <w:p w:rsidR="00282604" w:rsidRPr="00A8687B" w:rsidRDefault="00282604" w:rsidP="001E0345">
      <w:pPr>
        <w:spacing w:after="0" w:line="240" w:lineRule="auto"/>
        <w:contextualSpacing/>
        <w:rPr>
          <w:rFonts w:ascii="Times New Roman" w:hAnsi="Times New Roman" w:cs="Times New Roman"/>
          <w:sz w:val="24"/>
          <w:szCs w:val="24"/>
        </w:rPr>
      </w:pPr>
      <w:r w:rsidRPr="00A8687B">
        <w:rPr>
          <w:rFonts w:ascii="Times New Roman" w:hAnsi="Times New Roman" w:cs="Times New Roman"/>
          <w:sz w:val="24"/>
          <w:szCs w:val="24"/>
        </w:rPr>
        <w:t xml:space="preserve">The health care law increases the funding available to community health centers nationwide. In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w:t>
      </w:r>
      <w:r w:rsidRPr="00D6734B">
        <w:rPr>
          <w:rFonts w:ascii="Times New Roman" w:hAnsi="Times New Roman" w:cs="Times New Roman"/>
          <w:noProof/>
          <w:sz w:val="24"/>
          <w:szCs w:val="24"/>
        </w:rPr>
        <w:t>14</w:t>
      </w:r>
      <w:r w:rsidRPr="00A8687B">
        <w:rPr>
          <w:rFonts w:ascii="Times New Roman" w:hAnsi="Times New Roman" w:cs="Times New Roman"/>
          <w:sz w:val="24"/>
          <w:szCs w:val="24"/>
        </w:rPr>
        <w:t xml:space="preserve"> health centers operate </w:t>
      </w:r>
      <w:r w:rsidRPr="00D6734B">
        <w:rPr>
          <w:rFonts w:ascii="Times New Roman" w:hAnsi="Times New Roman" w:cs="Times New Roman"/>
          <w:noProof/>
          <w:sz w:val="24"/>
          <w:szCs w:val="24"/>
        </w:rPr>
        <w:t>74</w:t>
      </w:r>
      <w:r w:rsidRPr="00A8687B">
        <w:rPr>
          <w:rFonts w:ascii="Times New Roman" w:hAnsi="Times New Roman" w:cs="Times New Roman"/>
          <w:sz w:val="24"/>
          <w:szCs w:val="24"/>
        </w:rPr>
        <w:t xml:space="preserve"> sites, providing preventive and primary health care services to </w:t>
      </w:r>
      <w:r w:rsidRPr="00D6734B">
        <w:rPr>
          <w:rFonts w:ascii="Times New Roman" w:hAnsi="Times New Roman" w:cs="Times New Roman"/>
          <w:noProof/>
          <w:sz w:val="24"/>
          <w:szCs w:val="24"/>
        </w:rPr>
        <w:t>137,266</w:t>
      </w:r>
      <w:r w:rsidRPr="00A8687B">
        <w:rPr>
          <w:rFonts w:ascii="Times New Roman" w:hAnsi="Times New Roman" w:cs="Times New Roman"/>
          <w:sz w:val="24"/>
          <w:szCs w:val="24"/>
        </w:rPr>
        <w:t xml:space="preserve"> people.  Health Center grantees in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have received </w:t>
      </w:r>
      <w:r w:rsidRPr="00D6734B">
        <w:rPr>
          <w:rFonts w:ascii="Times New Roman" w:hAnsi="Times New Roman" w:cs="Times New Roman"/>
          <w:noProof/>
          <w:sz w:val="24"/>
          <w:szCs w:val="24"/>
        </w:rPr>
        <w:t>$36,148,698</w:t>
      </w:r>
      <w:r w:rsidRPr="00A8687B">
        <w:rPr>
          <w:rFonts w:ascii="Times New Roman" w:hAnsi="Times New Roman" w:cs="Times New Roman"/>
          <w:sz w:val="24"/>
          <w:szCs w:val="24"/>
        </w:rPr>
        <w:t xml:space="preserve"> under the health care law to support ongoing health center operations and to establish new health center sites, expand services, and/or support major capital improvement projects.  </w:t>
      </w:r>
    </w:p>
    <w:p w:rsidR="00282604" w:rsidRPr="00A8687B" w:rsidRDefault="00282604" w:rsidP="001E0345">
      <w:pPr>
        <w:spacing w:after="0" w:line="240" w:lineRule="auto"/>
        <w:contextualSpacing/>
        <w:rPr>
          <w:rFonts w:ascii="Times New Roman" w:hAnsi="Times New Roman" w:cs="Times New Roman"/>
          <w:sz w:val="24"/>
          <w:szCs w:val="24"/>
        </w:rPr>
      </w:pPr>
    </w:p>
    <w:p w:rsidR="00282604" w:rsidRPr="00A8687B" w:rsidRDefault="00282604" w:rsidP="001E0345">
      <w:pPr>
        <w:spacing w:after="0" w:line="240" w:lineRule="auto"/>
        <w:contextualSpacing/>
        <w:rPr>
          <w:rFonts w:ascii="Times New Roman" w:hAnsi="Times New Roman" w:cs="Times New Roman"/>
          <w:sz w:val="24"/>
          <w:szCs w:val="24"/>
          <w:shd w:val="clear" w:color="auto" w:fill="FFFFFF"/>
        </w:rPr>
      </w:pPr>
      <w:r w:rsidRPr="00A8687B">
        <w:rPr>
          <w:rFonts w:ascii="Times New Roman" w:hAnsi="Times New Roman" w:cs="Times New Roman"/>
          <w:sz w:val="24"/>
          <w:szCs w:val="24"/>
          <w:shd w:val="clear" w:color="auto" w:fill="FFFFFF"/>
        </w:rPr>
        <w:t>Community Health Centers</w:t>
      </w:r>
      <w:r w:rsidRPr="00A8687B">
        <w:rPr>
          <w:rStyle w:val="apple-converted-space"/>
          <w:rFonts w:ascii="Times New Roman" w:hAnsi="Times New Roman" w:cs="Times New Roman"/>
          <w:sz w:val="24"/>
          <w:szCs w:val="24"/>
          <w:shd w:val="clear" w:color="auto" w:fill="FFFFFF"/>
        </w:rPr>
        <w:t> </w:t>
      </w:r>
      <w:hyperlink r:id="rId23" w:history="1">
        <w:r w:rsidRPr="00A8687B">
          <w:rPr>
            <w:rStyle w:val="Hyperlink"/>
            <w:rFonts w:ascii="Times New Roman" w:hAnsi="Times New Roman" w:cs="Times New Roman"/>
            <w:sz w:val="24"/>
            <w:szCs w:val="24"/>
            <w:shd w:val="clear" w:color="auto" w:fill="FFFFFF"/>
          </w:rPr>
          <w:t>in all 50 states</w:t>
        </w:r>
      </w:hyperlink>
      <w:r w:rsidRPr="00A8687B">
        <w:rPr>
          <w:rStyle w:val="apple-converted-space"/>
          <w:rFonts w:ascii="Times New Roman" w:hAnsi="Times New Roman" w:cs="Times New Roman"/>
          <w:sz w:val="24"/>
          <w:szCs w:val="24"/>
          <w:shd w:val="clear" w:color="auto" w:fill="FFFFFF"/>
        </w:rPr>
        <w:t> </w:t>
      </w:r>
      <w:r w:rsidRPr="00A8687B">
        <w:rPr>
          <w:rFonts w:ascii="Times New Roman" w:hAnsi="Times New Roman" w:cs="Times New Roman"/>
          <w:sz w:val="24"/>
          <w:szCs w:val="24"/>
          <w:shd w:val="clear" w:color="auto" w:fill="FFFFFF"/>
        </w:rPr>
        <w:t xml:space="preserve">have also received a total of $150 million in federal grants to help enroll uninsured Americans in the Health Insurance Marketplace, including </w:t>
      </w:r>
      <w:r w:rsidRPr="00D6734B">
        <w:rPr>
          <w:rFonts w:ascii="Times New Roman" w:hAnsi="Times New Roman" w:cs="Times New Roman"/>
          <w:noProof/>
          <w:sz w:val="24"/>
          <w:szCs w:val="24"/>
          <w:shd w:val="clear" w:color="auto" w:fill="FFFFFF"/>
        </w:rPr>
        <w:t>$1,204,918</w:t>
      </w:r>
      <w:r w:rsidRPr="00A8687B">
        <w:rPr>
          <w:rFonts w:ascii="Times New Roman" w:hAnsi="Times New Roman" w:cs="Times New Roman"/>
          <w:sz w:val="24"/>
          <w:szCs w:val="24"/>
          <w:shd w:val="clear" w:color="auto" w:fill="FFFFFF"/>
        </w:rPr>
        <w:t xml:space="preserve"> awarded to </w:t>
      </w:r>
      <w:r w:rsidRPr="00D6734B">
        <w:rPr>
          <w:rFonts w:ascii="Times New Roman" w:hAnsi="Times New Roman" w:cs="Times New Roman"/>
          <w:noProof/>
          <w:sz w:val="24"/>
          <w:szCs w:val="24"/>
        </w:rPr>
        <w:t>Hawaii</w:t>
      </w:r>
      <w:r w:rsidRPr="00A8687B">
        <w:rPr>
          <w:rFonts w:ascii="Times New Roman" w:hAnsi="Times New Roman" w:cs="Times New Roman"/>
          <w:sz w:val="24"/>
          <w:szCs w:val="24"/>
          <w:shd w:val="clear" w:color="auto" w:fill="FFFFFF"/>
        </w:rPr>
        <w:t xml:space="preserve"> health centers.   With these funds, </w:t>
      </w:r>
      <w:r w:rsidRPr="00D6734B">
        <w:rPr>
          <w:rFonts w:ascii="Times New Roman" w:hAnsi="Times New Roman" w:cs="Times New Roman"/>
          <w:noProof/>
          <w:sz w:val="24"/>
          <w:szCs w:val="24"/>
        </w:rPr>
        <w:t>Hawaii</w:t>
      </w:r>
      <w:r w:rsidRPr="00A8687B">
        <w:rPr>
          <w:rFonts w:ascii="Times New Roman" w:hAnsi="Times New Roman" w:cs="Times New Roman"/>
          <w:sz w:val="24"/>
          <w:szCs w:val="24"/>
          <w:shd w:val="clear" w:color="auto" w:fill="FFFFFF"/>
        </w:rPr>
        <w:t xml:space="preserve"> health centers expect</w:t>
      </w:r>
      <w:r w:rsidRPr="00A8687B">
        <w:rPr>
          <w:rFonts w:ascii="Times New Roman" w:hAnsi="Times New Roman" w:cs="Times New Roman"/>
          <w:sz w:val="24"/>
          <w:szCs w:val="24"/>
        </w:rPr>
        <w:t xml:space="preserve"> to hire </w:t>
      </w:r>
      <w:r w:rsidRPr="00D6734B">
        <w:rPr>
          <w:rFonts w:ascii="Times New Roman" w:hAnsi="Times New Roman" w:cs="Times New Roman"/>
          <w:noProof/>
          <w:sz w:val="24"/>
          <w:szCs w:val="24"/>
        </w:rPr>
        <w:t>21</w:t>
      </w:r>
      <w:r w:rsidRPr="00A8687B">
        <w:rPr>
          <w:rFonts w:ascii="Times New Roman" w:hAnsi="Times New Roman" w:cs="Times New Roman"/>
          <w:sz w:val="24"/>
          <w:szCs w:val="24"/>
        </w:rPr>
        <w:t xml:space="preserve"> additional workers, who will assist </w:t>
      </w:r>
      <w:r w:rsidRPr="00D6734B">
        <w:rPr>
          <w:rFonts w:ascii="Times New Roman" w:hAnsi="Times New Roman" w:cs="Times New Roman"/>
          <w:noProof/>
          <w:sz w:val="24"/>
          <w:szCs w:val="24"/>
        </w:rPr>
        <w:t>21,516</w:t>
      </w:r>
      <w:r w:rsidRPr="00A8687B">
        <w:rPr>
          <w:rFonts w:ascii="Times New Roman" w:hAnsi="Times New Roman" w:cs="Times New Roman"/>
          <w:sz w:val="24"/>
          <w:szCs w:val="24"/>
        </w:rPr>
        <w:t xml:space="preserve"> </w:t>
      </w:r>
      <w:r w:rsidRPr="00D6734B">
        <w:rPr>
          <w:rFonts w:ascii="Times New Roman" w:hAnsi="Times New Roman" w:cs="Times New Roman"/>
          <w:noProof/>
          <w:sz w:val="24"/>
          <w:szCs w:val="24"/>
          <w:shd w:val="clear" w:color="auto" w:fill="FFFFFF"/>
        </w:rPr>
        <w:t>Hawaiians</w:t>
      </w:r>
      <w:r w:rsidRPr="00A8687B">
        <w:rPr>
          <w:rFonts w:ascii="Times New Roman" w:hAnsi="Times New Roman" w:cs="Times New Roman"/>
          <w:sz w:val="24"/>
          <w:szCs w:val="24"/>
        </w:rPr>
        <w:t xml:space="preserve"> with enrollment into affordable health insurance coverage.  </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hyperlink r:id="rId24" w:history="1">
        <w:r w:rsidRPr="00A8687B">
          <w:rPr>
            <w:rStyle w:val="Hyperlink"/>
            <w:rFonts w:ascii="Times New Roman" w:hAnsi="Times New Roman" w:cs="Times New Roman"/>
            <w:b/>
            <w:bCs/>
            <w:i/>
            <w:iCs/>
            <w:color w:val="auto"/>
          </w:rPr>
          <w:t>Investing in the primary care workforce</w:t>
        </w:r>
      </w:hyperlink>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As a result of historic investments through the health care law and the Recovery Act, the numbers of clinicians in the National Health Service Corps are at all-time highs with nearly 10,000 Corps clinicians providing care to more than 10.4 million people who live in rural, urban, and frontier communities.  The National Health Service Corps repays educational loans and provides scholarships to primary care physicians, dentists, nurse practitioners, physician assistants, behavioral health providers, and other primary care providers who practice in areas of the country that have too few health care professionals to serve the people who live there.  As of September 30, 2012, there were </w:t>
      </w:r>
      <w:r w:rsidRPr="00D6734B">
        <w:rPr>
          <w:rFonts w:ascii="Times New Roman" w:hAnsi="Times New Roman" w:cs="Times New Roman"/>
          <w:noProof/>
        </w:rPr>
        <w:t>55</w:t>
      </w:r>
      <w:r w:rsidRPr="00A8687B">
        <w:rPr>
          <w:rFonts w:ascii="Times New Roman" w:hAnsi="Times New Roman" w:cs="Times New Roman"/>
          <w:color w:val="auto"/>
        </w:rPr>
        <w:t xml:space="preserve"> Corps clinicians providing primary care services in </w:t>
      </w:r>
      <w:r w:rsidRPr="00D6734B">
        <w:rPr>
          <w:rFonts w:ascii="Times New Roman" w:hAnsi="Times New Roman" w:cs="Times New Roman"/>
          <w:noProof/>
        </w:rPr>
        <w:t>Hawaii</w:t>
      </w:r>
      <w:r w:rsidRPr="00A8687B">
        <w:rPr>
          <w:rFonts w:ascii="Times New Roman" w:hAnsi="Times New Roman" w:cs="Times New Roman"/>
          <w:color w:val="auto"/>
        </w:rPr>
        <w:t xml:space="preserve">, compared to </w:t>
      </w:r>
      <w:r w:rsidRPr="00D6734B">
        <w:rPr>
          <w:rFonts w:ascii="Times New Roman" w:hAnsi="Times New Roman" w:cs="Times New Roman"/>
          <w:noProof/>
        </w:rPr>
        <w:t>22</w:t>
      </w:r>
      <w:r w:rsidRPr="00A8687B">
        <w:rPr>
          <w:rFonts w:ascii="Times New Roman" w:hAnsi="Times New Roman" w:cs="Times New Roman"/>
          <w:color w:val="auto"/>
        </w:rPr>
        <w:t xml:space="preserve"> in 2008.</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Style w:val="Hyperlink"/>
          <w:rFonts w:ascii="Times New Roman" w:hAnsi="Times New Roman" w:cs="Times New Roman"/>
          <w:b/>
          <w:bCs/>
          <w:i/>
          <w:iCs/>
          <w:color w:val="auto"/>
        </w:rPr>
      </w:pPr>
      <w:hyperlink r:id="rId25" w:history="1">
        <w:r w:rsidRPr="00A8687B">
          <w:rPr>
            <w:rStyle w:val="Hyperlink"/>
            <w:rFonts w:ascii="Times New Roman" w:hAnsi="Times New Roman" w:cs="Times New Roman"/>
            <w:b/>
            <w:bCs/>
            <w:i/>
            <w:iCs/>
            <w:color w:val="auto"/>
          </w:rPr>
          <w:t>Preventing illness and promoting health</w:t>
        </w:r>
      </w:hyperlink>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color w:val="auto"/>
        </w:rPr>
        <w:t xml:space="preserve">As of March 2012, </w:t>
      </w:r>
      <w:r w:rsidRPr="00D6734B">
        <w:rPr>
          <w:rFonts w:ascii="Times New Roman" w:hAnsi="Times New Roman" w:cs="Times New Roman"/>
          <w:noProof/>
        </w:rPr>
        <w:t>Hawaii</w:t>
      </w:r>
      <w:r w:rsidRPr="00A8687B">
        <w:rPr>
          <w:rFonts w:ascii="Times New Roman" w:hAnsi="Times New Roman" w:cs="Times New Roman"/>
          <w:color w:val="auto"/>
        </w:rPr>
        <w:t xml:space="preserve"> had received </w:t>
      </w:r>
      <w:r w:rsidRPr="00D6734B">
        <w:rPr>
          <w:rFonts w:ascii="Times New Roman" w:hAnsi="Times New Roman" w:cs="Times New Roman"/>
          <w:noProof/>
        </w:rPr>
        <w:t>$7,100,000</w:t>
      </w:r>
      <w:r w:rsidRPr="00A8687B">
        <w:rPr>
          <w:rFonts w:ascii="Times New Roman" w:hAnsi="Times New Roman" w:cs="Times New Roman"/>
          <w:color w:val="auto"/>
        </w:rPr>
        <w:t xml:space="preserve"> in grants from the Prevention and Public Health Fund created by the health care law. This new fund was created to support effective policies in </w:t>
      </w:r>
      <w:r w:rsidRPr="00D6734B">
        <w:rPr>
          <w:rFonts w:ascii="Times New Roman" w:hAnsi="Times New Roman" w:cs="Times New Roman"/>
          <w:noProof/>
        </w:rPr>
        <w:t>Hawaii</w:t>
      </w:r>
      <w:r w:rsidRPr="00A8687B">
        <w:rPr>
          <w:rFonts w:ascii="Times New Roman" w:hAnsi="Times New Roman" w:cs="Times New Roman"/>
          <w:color w:val="auto"/>
        </w:rPr>
        <w:t>, its communities, and nationwide so that all Americans can lead longer, more productive lives.</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Fonts w:ascii="Times New Roman" w:hAnsi="Times New Roman" w:cs="Times New Roman"/>
          <w:color w:val="auto"/>
        </w:rPr>
      </w:pPr>
      <w:r w:rsidRPr="00A8687B">
        <w:rPr>
          <w:rFonts w:ascii="Times New Roman" w:hAnsi="Times New Roman" w:cs="Times New Roman"/>
          <w:b/>
          <w:bCs/>
          <w:color w:val="auto"/>
        </w:rPr>
        <w:t>A Stronger Medicare Program</w:t>
      </w:r>
    </w:p>
    <w:p w:rsidR="00282604" w:rsidRPr="00A8687B" w:rsidRDefault="00282604" w:rsidP="001E0345">
      <w:pPr>
        <w:pStyle w:val="Default"/>
        <w:contextualSpacing/>
        <w:rPr>
          <w:rStyle w:val="Hyperlink"/>
          <w:rFonts w:ascii="Times New Roman" w:hAnsi="Times New Roman" w:cs="Times New Roman"/>
          <w:color w:val="auto"/>
          <w:shd w:val="clear" w:color="auto" w:fill="FFFFFF"/>
        </w:rPr>
      </w:pPr>
    </w:p>
    <w:p w:rsidR="00282604" w:rsidRPr="00A8687B" w:rsidRDefault="00282604" w:rsidP="001E0345">
      <w:pPr>
        <w:pStyle w:val="Default"/>
        <w:contextualSpacing/>
        <w:rPr>
          <w:rStyle w:val="Hyperlink"/>
          <w:rFonts w:ascii="Times New Roman" w:hAnsi="Times New Roman" w:cs="Times New Roman"/>
          <w:b/>
          <w:bCs/>
          <w:i/>
          <w:iCs/>
          <w:color w:val="auto"/>
          <w:shd w:val="clear" w:color="auto" w:fill="FFFFFF"/>
        </w:rPr>
      </w:pPr>
      <w:hyperlink r:id="rId26" w:history="1">
        <w:r w:rsidRPr="00A8687B">
          <w:rPr>
            <w:rStyle w:val="Hyperlink"/>
            <w:rFonts w:ascii="Times New Roman" w:hAnsi="Times New Roman" w:cs="Times New Roman"/>
            <w:b/>
            <w:bCs/>
            <w:i/>
            <w:iCs/>
            <w:color w:val="auto"/>
            <w:shd w:val="clear" w:color="auto" w:fill="FFFFFF"/>
          </w:rPr>
          <w:t>Making prescription drugs affordable for seniors</w:t>
        </w:r>
      </w:hyperlink>
      <w:r w:rsidRPr="00A8687B">
        <w:rPr>
          <w:rStyle w:val="Hyperlink"/>
          <w:rFonts w:ascii="Times New Roman" w:hAnsi="Times New Roman" w:cs="Times New Roman"/>
          <w:b/>
          <w:bCs/>
          <w:i/>
          <w:iCs/>
          <w:color w:val="auto"/>
          <w:shd w:val="clear" w:color="auto" w:fill="FFFFFF"/>
        </w:rPr>
        <w:t xml:space="preserve"> </w:t>
      </w:r>
    </w:p>
    <w:p w:rsidR="00282604" w:rsidRPr="00A8687B" w:rsidRDefault="00282604" w:rsidP="001E0345">
      <w:pPr>
        <w:spacing w:after="0" w:line="240" w:lineRule="auto"/>
        <w:rPr>
          <w:rFonts w:ascii="Times New Roman" w:hAnsi="Times New Roman" w:cs="Times New Roman"/>
          <w:sz w:val="24"/>
          <w:szCs w:val="24"/>
        </w:rPr>
      </w:pPr>
      <w:r w:rsidRPr="00A8687B">
        <w:rPr>
          <w:rFonts w:ascii="Times New Roman" w:hAnsi="Times New Roman" w:cs="Times New Roman"/>
          <w:sz w:val="24"/>
          <w:szCs w:val="24"/>
        </w:rPr>
        <w:t xml:space="preserve">In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people with Medicare saved nearly </w:t>
      </w:r>
      <w:r w:rsidRPr="00D6734B">
        <w:rPr>
          <w:rFonts w:ascii="Times New Roman" w:hAnsi="Times New Roman" w:cs="Times New Roman"/>
          <w:noProof/>
          <w:sz w:val="24"/>
          <w:szCs w:val="24"/>
        </w:rPr>
        <w:t>$26</w:t>
      </w:r>
      <w:r w:rsidRPr="00A8687B">
        <w:rPr>
          <w:rFonts w:ascii="Times New Roman" w:hAnsi="Times New Roman" w:cs="Times New Roman"/>
          <w:sz w:val="24"/>
          <w:szCs w:val="24"/>
        </w:rPr>
        <w:t xml:space="preserve"> million on prescription drugs because of the Affordable Care Act.  In 2012 alone, </w:t>
      </w:r>
      <w:r w:rsidRPr="00D6734B">
        <w:rPr>
          <w:rFonts w:ascii="Times New Roman" w:hAnsi="Times New Roman" w:cs="Times New Roman"/>
          <w:noProof/>
          <w:sz w:val="24"/>
          <w:szCs w:val="24"/>
        </w:rPr>
        <w:t>18,474</w:t>
      </w:r>
      <w:r w:rsidRPr="00A8687B">
        <w:rPr>
          <w:rFonts w:ascii="Times New Roman" w:hAnsi="Times New Roman" w:cs="Times New Roman"/>
          <w:sz w:val="24"/>
          <w:szCs w:val="24"/>
        </w:rPr>
        <w:t xml:space="preserve"> individuals in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saved over </w:t>
      </w:r>
      <w:r w:rsidRPr="00D6734B">
        <w:rPr>
          <w:rFonts w:ascii="Times New Roman" w:hAnsi="Times New Roman" w:cs="Times New Roman"/>
          <w:noProof/>
          <w:sz w:val="24"/>
          <w:szCs w:val="24"/>
        </w:rPr>
        <w:t>$7</w:t>
      </w:r>
      <w:r w:rsidRPr="00A8687B">
        <w:rPr>
          <w:rFonts w:ascii="Times New Roman" w:hAnsi="Times New Roman" w:cs="Times New Roman"/>
          <w:sz w:val="24"/>
          <w:szCs w:val="24"/>
        </w:rPr>
        <w:t xml:space="preserve"> million, or an average of </w:t>
      </w:r>
      <w:r w:rsidRPr="00D6734B">
        <w:rPr>
          <w:rFonts w:ascii="Times New Roman" w:hAnsi="Times New Roman" w:cs="Times New Roman"/>
          <w:noProof/>
          <w:sz w:val="24"/>
          <w:szCs w:val="24"/>
        </w:rPr>
        <w:t>$375</w:t>
      </w:r>
      <w:r w:rsidRPr="00A8687B">
        <w:rPr>
          <w:rFonts w:ascii="Times New Roman" w:hAnsi="Times New Roman" w:cs="Times New Roman"/>
          <w:sz w:val="24"/>
          <w:szCs w:val="24"/>
        </w:rPr>
        <w:t xml:space="preserve"> per beneficiary.  In 2012, people with Medicare in the “donut hole” received a 50 percent discount on covered brand name drugs and 14 percent discount on generic drugs.  And thanks to the health care law, coverage for both brand name and generic drugs will continue to increase over time until the coverage gap is closed.  Nationally, over 6.6 million people with Medicare have saved over $7 billion on drugs since the law’s enactment.  That’s an average savings of $1,061 per beneficiary.  In addition, the average premium for a basic prescription drug plan in 2014 is projected to remain stable for the fourth year in a row, at an estimated $31 per month.</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Style w:val="Hyperlink"/>
          <w:rFonts w:ascii="Times New Roman" w:hAnsi="Times New Roman" w:cs="Times New Roman"/>
          <w:b/>
          <w:bCs/>
          <w:i/>
          <w:iCs/>
          <w:color w:val="auto"/>
          <w:shd w:val="clear" w:color="auto" w:fill="FFFFFF"/>
        </w:rPr>
      </w:pPr>
      <w:hyperlink r:id="rId27" w:history="1">
        <w:r w:rsidRPr="00A8687B">
          <w:rPr>
            <w:rStyle w:val="Hyperlink"/>
            <w:rFonts w:ascii="Times New Roman" w:hAnsi="Times New Roman" w:cs="Times New Roman"/>
            <w:b/>
            <w:bCs/>
            <w:i/>
            <w:iCs/>
            <w:color w:val="auto"/>
            <w:shd w:val="clear" w:color="auto" w:fill="FFFFFF"/>
          </w:rPr>
          <w:t>Covering preventive services with no deductible or co-pay</w:t>
        </w:r>
      </w:hyperlink>
      <w:r w:rsidRPr="00A8687B">
        <w:rPr>
          <w:rStyle w:val="Hyperlink"/>
          <w:rFonts w:ascii="Times New Roman" w:hAnsi="Times New Roman" w:cs="Times New Roman"/>
          <w:color w:val="auto"/>
          <w:shd w:val="clear" w:color="auto" w:fill="FFFFFF"/>
        </w:rPr>
        <w:t xml:space="preserve"> </w:t>
      </w:r>
    </w:p>
    <w:p w:rsidR="00282604" w:rsidRPr="00A8687B" w:rsidRDefault="00282604" w:rsidP="001E0345">
      <w:pPr>
        <w:pStyle w:val="Default"/>
        <w:contextualSpacing/>
        <w:rPr>
          <w:rFonts w:ascii="Times New Roman" w:hAnsi="Times New Roman" w:cs="Times New Roman"/>
          <w:color w:val="auto"/>
          <w:u w:val="single"/>
          <w:shd w:val="clear" w:color="auto" w:fill="FFFFFF"/>
        </w:rPr>
      </w:pPr>
      <w:r w:rsidRPr="00A8687B">
        <w:rPr>
          <w:rFonts w:ascii="Times New Roman" w:hAnsi="Times New Roman" w:cs="Times New Roman"/>
          <w:color w:val="auto"/>
        </w:rPr>
        <w:t xml:space="preserve">With no deductibles or co-pays, cost is no longer a barrier for seniors and people with disabilities who want to stay healthy by detecting and treating health problems early. In 2012 alone, an estimated 34.1 million people benefited from Medicare’s coverage of preventive services with no cost-sharing.  In </w:t>
      </w:r>
      <w:r w:rsidRPr="00D6734B">
        <w:rPr>
          <w:rFonts w:ascii="Times New Roman" w:hAnsi="Times New Roman" w:cs="Times New Roman"/>
          <w:noProof/>
        </w:rPr>
        <w:t>Hawaii</w:t>
      </w:r>
      <w:r w:rsidRPr="00A8687B">
        <w:rPr>
          <w:rFonts w:ascii="Times New Roman" w:hAnsi="Times New Roman" w:cs="Times New Roman"/>
          <w:color w:val="auto"/>
        </w:rPr>
        <w:t xml:space="preserve">, </w:t>
      </w:r>
      <w:r w:rsidRPr="00D6734B">
        <w:rPr>
          <w:rFonts w:ascii="Times New Roman" w:hAnsi="Times New Roman" w:cs="Times New Roman"/>
          <w:noProof/>
        </w:rPr>
        <w:t>75,957</w:t>
      </w:r>
      <w:r w:rsidRPr="00A8687B">
        <w:rPr>
          <w:rFonts w:ascii="Times New Roman" w:hAnsi="Times New Roman" w:cs="Times New Roman"/>
          <w:color w:val="auto"/>
        </w:rPr>
        <w:t xml:space="preserve"> individuals with traditional Medicare used one or more free preventive service in 2012.</w:t>
      </w:r>
    </w:p>
    <w:p w:rsidR="00282604" w:rsidRPr="00A8687B" w:rsidRDefault="00282604" w:rsidP="001E0345">
      <w:pPr>
        <w:pStyle w:val="Default"/>
        <w:contextualSpacing/>
        <w:rPr>
          <w:rFonts w:ascii="Times New Roman" w:hAnsi="Times New Roman" w:cs="Times New Roman"/>
          <w:color w:val="auto"/>
        </w:rPr>
      </w:pPr>
    </w:p>
    <w:p w:rsidR="00282604" w:rsidRPr="00A8687B" w:rsidRDefault="00282604" w:rsidP="001E0345">
      <w:pPr>
        <w:pStyle w:val="Default"/>
        <w:contextualSpacing/>
        <w:rPr>
          <w:rStyle w:val="Hyperlink"/>
          <w:rFonts w:ascii="Times New Roman" w:hAnsi="Times New Roman" w:cs="Times New Roman"/>
          <w:b/>
          <w:bCs/>
          <w:i/>
          <w:iCs/>
          <w:color w:val="auto"/>
          <w:shd w:val="clear" w:color="auto" w:fill="FFFFFF"/>
        </w:rPr>
      </w:pPr>
      <w:hyperlink r:id="rId28" w:history="1">
        <w:r w:rsidRPr="00A8687B">
          <w:rPr>
            <w:rStyle w:val="Hyperlink"/>
            <w:rFonts w:ascii="Times New Roman" w:hAnsi="Times New Roman" w:cs="Times New Roman"/>
            <w:b/>
            <w:bCs/>
            <w:i/>
            <w:iCs/>
            <w:color w:val="auto"/>
            <w:shd w:val="clear" w:color="auto" w:fill="FFFFFF"/>
          </w:rPr>
          <w:t>Protecting Medicare’s solvency</w:t>
        </w:r>
      </w:hyperlink>
    </w:p>
    <w:p w:rsidR="00282604" w:rsidRPr="00A8687B" w:rsidRDefault="00282604" w:rsidP="001E0345">
      <w:pPr>
        <w:shd w:val="clear" w:color="auto" w:fill="FFFFFF"/>
        <w:spacing w:after="0" w:line="240" w:lineRule="auto"/>
        <w:contextualSpacing/>
        <w:rPr>
          <w:rFonts w:ascii="Times New Roman" w:hAnsi="Times New Roman" w:cs="Times New Roman"/>
          <w:sz w:val="24"/>
          <w:szCs w:val="24"/>
        </w:rPr>
      </w:pPr>
      <w:r w:rsidRPr="00A8687B">
        <w:rPr>
          <w:rFonts w:ascii="Times New Roman" w:hAnsi="Times New Roman" w:cs="Times New Roman"/>
          <w:sz w:val="24"/>
          <w:szCs w:val="24"/>
        </w:rPr>
        <w:t>The health care law extends the life of the Medicare Trust Fund by ten years.  From 2010 to 2012, Medicare spending per beneficiary grew at</w:t>
      </w:r>
      <w:r w:rsidRPr="00A8687B">
        <w:rPr>
          <w:rStyle w:val="apple-converted-space"/>
          <w:rFonts w:ascii="Times New Roman" w:hAnsi="Times New Roman" w:cs="Times New Roman"/>
          <w:sz w:val="24"/>
          <w:szCs w:val="24"/>
        </w:rPr>
        <w:t> </w:t>
      </w:r>
      <w:hyperlink r:id="rId29" w:history="1">
        <w:r w:rsidRPr="00A8687B">
          <w:rPr>
            <w:rStyle w:val="Hyperlink"/>
            <w:rFonts w:ascii="Times New Roman" w:hAnsi="Times New Roman" w:cs="Times New Roman"/>
            <w:sz w:val="24"/>
            <w:szCs w:val="24"/>
          </w:rPr>
          <w:t>1.7 percent</w:t>
        </w:r>
      </w:hyperlink>
      <w:r w:rsidRPr="00A8687B">
        <w:rPr>
          <w:rStyle w:val="apple-converted-space"/>
          <w:rFonts w:ascii="Times New Roman" w:hAnsi="Times New Roman" w:cs="Times New Roman"/>
          <w:sz w:val="24"/>
          <w:szCs w:val="24"/>
        </w:rPr>
        <w:t> </w:t>
      </w:r>
      <w:r w:rsidRPr="00A8687B">
        <w:rPr>
          <w:rFonts w:ascii="Times New Roman" w:hAnsi="Times New Roman" w:cs="Times New Roman"/>
          <w:sz w:val="24"/>
          <w:szCs w:val="24"/>
        </w:rPr>
        <w:t>annually, substantially more slowly than the per capita rate of growth in the economy.  And the health care law helps stop fraud with tougher screening procedures, stronger penalties, and new technology. Over the last four years, the administration’s fraud enforcement efforts have recovered</w:t>
      </w:r>
      <w:r w:rsidRPr="00A8687B">
        <w:rPr>
          <w:rStyle w:val="apple-converted-space"/>
          <w:rFonts w:ascii="Times New Roman" w:hAnsi="Times New Roman" w:cs="Times New Roman"/>
          <w:sz w:val="24"/>
          <w:szCs w:val="24"/>
        </w:rPr>
        <w:t> </w:t>
      </w:r>
      <w:hyperlink r:id="rId30" w:history="1">
        <w:r w:rsidRPr="00A8687B">
          <w:rPr>
            <w:rStyle w:val="Hyperlink"/>
            <w:rFonts w:ascii="Times New Roman" w:hAnsi="Times New Roman" w:cs="Times New Roman"/>
            <w:sz w:val="24"/>
            <w:szCs w:val="24"/>
          </w:rPr>
          <w:t>$14.9 billion</w:t>
        </w:r>
      </w:hyperlink>
      <w:r w:rsidRPr="00A8687B">
        <w:rPr>
          <w:rStyle w:val="apple-converted-space"/>
          <w:rFonts w:ascii="Times New Roman" w:hAnsi="Times New Roman" w:cs="Times New Roman"/>
          <w:sz w:val="24"/>
          <w:szCs w:val="24"/>
        </w:rPr>
        <w:t> </w:t>
      </w:r>
      <w:r w:rsidRPr="00A8687B">
        <w:rPr>
          <w:rFonts w:ascii="Times New Roman" w:hAnsi="Times New Roman" w:cs="Times New Roman"/>
          <w:sz w:val="24"/>
          <w:szCs w:val="24"/>
        </w:rPr>
        <w:t>from fraudsters.  For every dollar spent on health care-related fraud and abuse activities in the last three years the administration has returned $7.90.</w:t>
      </w:r>
    </w:p>
    <w:p w:rsidR="00282604" w:rsidRPr="00A8687B" w:rsidRDefault="00282604" w:rsidP="001E0345">
      <w:pPr>
        <w:shd w:val="clear" w:color="auto" w:fill="FFFFFF"/>
        <w:spacing w:after="0" w:line="240" w:lineRule="auto"/>
        <w:contextualSpacing/>
        <w:rPr>
          <w:rFonts w:ascii="Times New Roman" w:hAnsi="Times New Roman" w:cs="Times New Roman"/>
          <w:sz w:val="24"/>
          <w:szCs w:val="24"/>
        </w:rPr>
      </w:pPr>
    </w:p>
    <w:p w:rsidR="00282604" w:rsidRPr="00A8687B" w:rsidRDefault="00282604" w:rsidP="001E0345">
      <w:pPr>
        <w:shd w:val="clear" w:color="auto" w:fill="FFFFFF"/>
        <w:spacing w:after="0" w:line="240" w:lineRule="auto"/>
        <w:contextualSpacing/>
        <w:rPr>
          <w:rFonts w:ascii="Times New Roman" w:hAnsi="Times New Roman" w:cs="Times New Roman"/>
          <w:sz w:val="24"/>
          <w:szCs w:val="24"/>
        </w:rPr>
      </w:pPr>
      <w:r w:rsidRPr="00A8687B">
        <w:rPr>
          <w:rFonts w:ascii="Times New Roman" w:hAnsi="Times New Roman" w:cs="Times New Roman"/>
          <w:sz w:val="24"/>
          <w:szCs w:val="24"/>
        </w:rPr>
        <w:t xml:space="preserve">To see the report for </w:t>
      </w:r>
      <w:r w:rsidRPr="00D6734B">
        <w:rPr>
          <w:rFonts w:ascii="Times New Roman" w:hAnsi="Times New Roman" w:cs="Times New Roman"/>
          <w:noProof/>
          <w:sz w:val="24"/>
          <w:szCs w:val="24"/>
        </w:rPr>
        <w:t>Hawaii</w:t>
      </w:r>
      <w:r w:rsidRPr="00A8687B">
        <w:rPr>
          <w:rFonts w:ascii="Times New Roman" w:hAnsi="Times New Roman" w:cs="Times New Roman"/>
          <w:sz w:val="24"/>
          <w:szCs w:val="24"/>
        </w:rPr>
        <w:t xml:space="preserve"> visit: </w:t>
      </w:r>
      <w:hyperlink r:id="rId31" w:history="1">
        <w:r w:rsidRPr="00A8687B">
          <w:rPr>
            <w:rStyle w:val="Hyperlink"/>
            <w:rFonts w:ascii="Times New Roman" w:hAnsi="Times New Roman" w:cs="Times New Roman"/>
            <w:sz w:val="24"/>
            <w:szCs w:val="24"/>
          </w:rPr>
          <w:t>http://www.hhs.gov/healthcare/facts/bystate/statebystate.html</w:t>
        </w:r>
      </w:hyperlink>
    </w:p>
    <w:p w:rsidR="00282604" w:rsidRPr="00A8687B" w:rsidRDefault="00282604" w:rsidP="001E0345">
      <w:pPr>
        <w:shd w:val="clear" w:color="auto" w:fill="FFFFFF"/>
        <w:spacing w:after="0" w:line="240" w:lineRule="auto"/>
        <w:contextualSpacing/>
        <w:rPr>
          <w:rFonts w:ascii="Times New Roman" w:hAnsi="Times New Roman" w:cs="Times New Roman"/>
          <w:sz w:val="24"/>
          <w:szCs w:val="24"/>
        </w:rPr>
      </w:pPr>
    </w:p>
    <w:p w:rsidR="00282604" w:rsidRDefault="00282604" w:rsidP="001E0345">
      <w:r w:rsidRPr="00A8687B">
        <w:rPr>
          <w:rFonts w:ascii="Times New Roman" w:hAnsi="Times New Roman" w:cs="Times New Roman"/>
          <w:sz w:val="24"/>
          <w:szCs w:val="24"/>
        </w:rPr>
        <w:t xml:space="preserve">To hear stories about how the Affordable Care Act is helping people across the country visit: </w:t>
      </w:r>
      <w:hyperlink r:id="rId32" w:history="1">
        <w:r w:rsidRPr="00A8687B">
          <w:rPr>
            <w:rStyle w:val="Hyperlink"/>
            <w:rFonts w:ascii="Times New Roman" w:hAnsi="Times New Roman" w:cs="Times New Roman"/>
            <w:sz w:val="24"/>
            <w:szCs w:val="24"/>
          </w:rPr>
          <w:t>www.</w:t>
        </w:r>
        <w:r w:rsidRPr="00A8687B">
          <w:rPr>
            <w:rStyle w:val="Hyperlink"/>
            <w:rFonts w:ascii="Times New Roman" w:hAnsi="Times New Roman" w:cs="Times New Roman"/>
            <w:sz w:val="24"/>
            <w:szCs w:val="24"/>
            <w:shd w:val="clear" w:color="auto" w:fill="FFFFFF"/>
          </w:rPr>
          <w:t>whathasobamacaredoneformelately.tumblr.com</w:t>
        </w:r>
      </w:hyperlink>
    </w:p>
    <w:p w:rsidR="00282604" w:rsidRDefault="00282604" w:rsidP="001E0345"/>
    <w:p w:rsidR="00282604" w:rsidRDefault="00282604"/>
    <w:sectPr w:rsidR="00282604" w:rsidSect="00C26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04" w:rsidRDefault="00282604">
      <w:pPr>
        <w:spacing w:after="0" w:line="240" w:lineRule="auto"/>
      </w:pPr>
      <w:r>
        <w:separator/>
      </w:r>
    </w:p>
  </w:endnote>
  <w:endnote w:type="continuationSeparator" w:id="0">
    <w:p w:rsidR="00282604" w:rsidRDefault="002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04" w:rsidRDefault="00282604">
      <w:pPr>
        <w:spacing w:after="0" w:line="240" w:lineRule="auto"/>
      </w:pPr>
      <w:r>
        <w:separator/>
      </w:r>
    </w:p>
  </w:footnote>
  <w:footnote w:type="continuationSeparator" w:id="0">
    <w:p w:rsidR="00282604" w:rsidRDefault="00282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04" w:rsidRPr="00827FF9" w:rsidRDefault="00282604" w:rsidP="00827FF9">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04" w:rsidRPr="00C8059E" w:rsidRDefault="00282604" w:rsidP="00827FF9">
    <w:pPr>
      <w:spacing w:after="0" w:line="240" w:lineRule="auto"/>
    </w:pPr>
    <w:r w:rsidRPr="007F54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HHS.gov/HealthCare" style="width:209.25pt;height:20.25pt;visibility:visible">
          <v:imagedata r:id="rId1" o:title=""/>
        </v:shape>
      </w:pict>
    </w:r>
  </w:p>
  <w:p w:rsidR="00282604" w:rsidRPr="00827FF9" w:rsidRDefault="00282604" w:rsidP="00827FF9">
    <w:pPr>
      <w:spacing w:after="0" w:line="240" w:lineRule="auto"/>
    </w:pPr>
    <w:r>
      <w:pict>
        <v:rect id="_x0000_i1028" style="width:0;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4C2"/>
    <w:multiLevelType w:val="hybridMultilevel"/>
    <w:tmpl w:val="EE3ADE92"/>
    <w:lvl w:ilvl="0" w:tplc="07EAEB7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345"/>
    <w:rsid w:val="001E0345"/>
    <w:rsid w:val="00282604"/>
    <w:rsid w:val="002C183C"/>
    <w:rsid w:val="00343019"/>
    <w:rsid w:val="00411443"/>
    <w:rsid w:val="00430934"/>
    <w:rsid w:val="007F5416"/>
    <w:rsid w:val="00827FF9"/>
    <w:rsid w:val="008E2C60"/>
    <w:rsid w:val="009668A7"/>
    <w:rsid w:val="00994F8D"/>
    <w:rsid w:val="00A8687B"/>
    <w:rsid w:val="00AF064C"/>
    <w:rsid w:val="00BC1136"/>
    <w:rsid w:val="00C26EF4"/>
    <w:rsid w:val="00C8059E"/>
    <w:rsid w:val="00D6734B"/>
    <w:rsid w:val="00DC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4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0345"/>
    <w:pPr>
      <w:autoSpaceDE w:val="0"/>
      <w:autoSpaceDN w:val="0"/>
      <w:adjustRightInd w:val="0"/>
    </w:pPr>
    <w:rPr>
      <w:rFonts w:ascii="Times New Roman PS MT" w:hAnsi="Times New Roman PS MT" w:cs="Times New Roman PS MT"/>
      <w:color w:val="000000"/>
      <w:sz w:val="24"/>
      <w:szCs w:val="24"/>
    </w:rPr>
  </w:style>
  <w:style w:type="character" w:styleId="Hyperlink">
    <w:name w:val="Hyperlink"/>
    <w:basedOn w:val="DefaultParagraphFont"/>
    <w:uiPriority w:val="99"/>
    <w:rsid w:val="001E0345"/>
    <w:rPr>
      <w:color w:val="0000FF"/>
      <w:u w:val="single"/>
    </w:rPr>
  </w:style>
  <w:style w:type="character" w:customStyle="1" w:styleId="apple-converted-space">
    <w:name w:val="apple-converted-space"/>
    <w:basedOn w:val="DefaultParagraphFont"/>
    <w:uiPriority w:val="99"/>
    <w:rsid w:val="001E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spe.hhs.gov/aspe/gaininginsurance/rb.shtml" TargetMode="External"/><Relationship Id="rId18" Type="http://schemas.openxmlformats.org/officeDocument/2006/relationships/hyperlink" Target="http://www.hhs.gov/healthcare/rights/limits/index.html" TargetMode="External"/><Relationship Id="rId26" Type="http://schemas.openxmlformats.org/officeDocument/2006/relationships/hyperlink" Target="http://www.cms.gov/Newsroom/MediaReleaseDatabase/Press-Releases/2013-Press-Releases-Items/2013-02-07.html" TargetMode="External"/><Relationship Id="rId3" Type="http://schemas.openxmlformats.org/officeDocument/2006/relationships/settings" Target="settings.xml"/><Relationship Id="rId21" Type="http://schemas.openxmlformats.org/officeDocument/2006/relationships/hyperlink" Target="http://aspe.hhs.gov/health/reports/2012/womensPreventiveServicesACA/ib.s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hs.gov/healthcare/rights/youngadults/index.html" TargetMode="External"/><Relationship Id="rId17" Type="http://schemas.openxmlformats.org/officeDocument/2006/relationships/hyperlink" Target="http://aspe.hhs.gov/health/reports/2013/rateIncreaseIndvMkt/rb.cfm" TargetMode="External"/><Relationship Id="rId25" Type="http://schemas.openxmlformats.org/officeDocument/2006/relationships/hyperlink" Target="http://www.hhs.gov/healthcare/facts/factsheets/2011/09/prevention0209201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ms.gov/CCIIO/Programs-and-Initiatives/Health-Insurance-Market-Reforms/Review-of-Insurance-Rates.html" TargetMode="External"/><Relationship Id="rId20" Type="http://schemas.openxmlformats.org/officeDocument/2006/relationships/hyperlink" Target="http://aspe.hhs.gov/health/reports/2013/PreventiveServices/ib_prevention.cfm" TargetMode="External"/><Relationship Id="rId29" Type="http://schemas.openxmlformats.org/officeDocument/2006/relationships/hyperlink" Target="http://www.cms.gov/Newsroom/MediaReleaseDatabase/Press-Releases/2013-Press-Releases-Items/2013-05-3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CCIIO/Resources/Marketplace-Grants/index.html" TargetMode="External"/><Relationship Id="rId24" Type="http://schemas.openxmlformats.org/officeDocument/2006/relationships/hyperlink" Target="http://www.hhs.gov/healthcare/facts/factsheets/2013/06/jobs06212012.html" TargetMode="External"/><Relationship Id="rId32" Type="http://schemas.openxmlformats.org/officeDocument/2006/relationships/hyperlink" Target="http://www.whathasobamacaredoneformelately.tumblr.com" TargetMode="External"/><Relationship Id="rId5" Type="http://schemas.openxmlformats.org/officeDocument/2006/relationships/footnotes" Target="footnotes.xml"/><Relationship Id="rId15" Type="http://schemas.openxmlformats.org/officeDocument/2006/relationships/hyperlink" Target="http://www.cms.gov/CCIIO/Programs-and-Initiatives/Health-Insurance-Market-Reforms/Medical-Loss-Ratio.html" TargetMode="External"/><Relationship Id="rId23" Type="http://schemas.openxmlformats.org/officeDocument/2006/relationships/hyperlink" Target="http://www.hrsa.gov/about/news/2013tables/outreachandenrollment/" TargetMode="External"/><Relationship Id="rId28" Type="http://schemas.openxmlformats.org/officeDocument/2006/relationships/hyperlink" Target="http://www.cms.gov/Newsroom/MediaReleaseDatabase/Press-Releases/2013-Press-Releases-Items/2013-05-31.html" TargetMode="External"/><Relationship Id="rId10" Type="http://schemas.openxmlformats.org/officeDocument/2006/relationships/header" Target="header2.xml"/><Relationship Id="rId19" Type="http://schemas.openxmlformats.org/officeDocument/2006/relationships/hyperlink" Target="http://www.hhs.gov/healthcare/prevention/index.html" TargetMode="External"/><Relationship Id="rId31" Type="http://schemas.openxmlformats.org/officeDocument/2006/relationships/hyperlink" Target="http://www.hhs.gov/healthcare/facts/bystate/statebystate.html" TargetMode="External"/><Relationship Id="rId4" Type="http://schemas.openxmlformats.org/officeDocument/2006/relationships/webSettings" Target="webSettings.xml"/><Relationship Id="rId9" Type="http://schemas.openxmlformats.org/officeDocument/2006/relationships/hyperlink" Target="https://www.healthcare.gov/" TargetMode="External"/><Relationship Id="rId14" Type="http://schemas.openxmlformats.org/officeDocument/2006/relationships/hyperlink" Target="http://www.hhs.gov/healthcare/rights/pre-existing/childrens-pre-existing-conditions.html" TargetMode="External"/><Relationship Id="rId22" Type="http://schemas.openxmlformats.org/officeDocument/2006/relationships/hyperlink" Target="http://bphc.hrsa.gov/" TargetMode="External"/><Relationship Id="rId27" Type="http://schemas.openxmlformats.org/officeDocument/2006/relationships/hyperlink" Target="http://www.hhs.gov/healthcare/prevention/seniors/index.html" TargetMode="External"/><Relationship Id="rId30" Type="http://schemas.openxmlformats.org/officeDocument/2006/relationships/hyperlink" Target="http://www.hhs.gov/news/press/2013pres/02/20130211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1857</Words>
  <Characters>10589</Characters>
  <Application>Microsoft Office Word</Application>
  <DocSecurity>0</DocSecurity>
  <Lines>0</Lines>
  <Paragraphs>0</Paragraphs>
  <ScaleCrop>false</ScaleCrop>
  <Company>DHHS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DHHS</dc:creator>
  <cp:keywords/>
  <dc:description/>
  <cp:lastModifiedBy>krosenfeld</cp:lastModifiedBy>
  <cp:revision>2</cp:revision>
  <dcterms:created xsi:type="dcterms:W3CDTF">2013-07-31T23:34:00Z</dcterms:created>
  <dcterms:modified xsi:type="dcterms:W3CDTF">2013-07-31T23:34:00Z</dcterms:modified>
</cp:coreProperties>
</file>