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457E" w14:textId="77777777" w:rsidR="00801DD5" w:rsidRPr="007B1E2D" w:rsidRDefault="00801DD5" w:rsidP="00801DD5">
      <w:pPr>
        <w:rPr>
          <w:b/>
          <w:bCs/>
        </w:rPr>
      </w:pPr>
      <w:r>
        <w:t>﻿</w:t>
      </w:r>
      <w:r w:rsidRPr="007B1E2D">
        <w:rPr>
          <w:b/>
          <w:bCs/>
        </w:rPr>
        <w:t>STATE REHABILITATION COUNCIL (SRC)</w:t>
      </w:r>
    </w:p>
    <w:p w14:paraId="5B0CD215" w14:textId="77777777" w:rsidR="00801DD5" w:rsidRPr="007B1E2D" w:rsidRDefault="00801DD5" w:rsidP="00801DD5">
      <w:pPr>
        <w:rPr>
          <w:b/>
          <w:bCs/>
        </w:rPr>
      </w:pPr>
      <w:r w:rsidRPr="007B1E2D">
        <w:rPr>
          <w:b/>
          <w:bCs/>
        </w:rPr>
        <w:t>Friday November 20, 2020 MINUTES</w:t>
      </w:r>
    </w:p>
    <w:p w14:paraId="15E44B45" w14:textId="3DB1C636" w:rsidR="00801DD5" w:rsidRDefault="00801DD5" w:rsidP="00801DD5"/>
    <w:p w14:paraId="747F3CFD" w14:textId="77777777" w:rsidR="00801DD5" w:rsidRPr="00C62EB4" w:rsidRDefault="00801DD5" w:rsidP="00801DD5">
      <w:pPr>
        <w:rPr>
          <w:rFonts w:eastAsia="Times New Roman" w:cstheme="minorHAnsi"/>
          <w:color w:val="000000"/>
        </w:rPr>
      </w:pPr>
      <w:r w:rsidRPr="00C62EB4">
        <w:rPr>
          <w:rFonts w:eastAsia="Times New Roman" w:cstheme="minorHAnsi"/>
          <w:color w:val="000000"/>
        </w:rPr>
        <w:t xml:space="preserve">Zoom LINK: </w:t>
      </w:r>
      <w:hyperlink r:id="rId8" w:history="1">
        <w:r w:rsidRPr="00C62EB4">
          <w:rPr>
            <w:rStyle w:val="Hyperlink"/>
            <w:rFonts w:eastAsia="Times New Roman" w:cstheme="minorHAnsi"/>
          </w:rPr>
          <w:t>https://isleinterpret.zoom.us/j/82509039237?pwd=Q1IweFFzMCtnR1pZMzR1WW5MdUVzUT09</w:t>
        </w:r>
      </w:hyperlink>
    </w:p>
    <w:p w14:paraId="50539FA2" w14:textId="77777777" w:rsidR="00801DD5" w:rsidRPr="00C62EB4" w:rsidRDefault="00801DD5" w:rsidP="00801DD5">
      <w:pPr>
        <w:rPr>
          <w:rFonts w:eastAsia="Times New Roman" w:cstheme="minorHAnsi"/>
          <w:color w:val="000000"/>
        </w:rPr>
      </w:pPr>
      <w:r w:rsidRPr="00C62EB4">
        <w:rPr>
          <w:rFonts w:eastAsia="Times New Roman" w:cstheme="minorHAnsi"/>
          <w:color w:val="000000"/>
        </w:rPr>
        <w:t>Meeting ID: 825 0903 9237</w:t>
      </w:r>
    </w:p>
    <w:p w14:paraId="331FEF15" w14:textId="77777777" w:rsidR="00801DD5" w:rsidRPr="00C62EB4" w:rsidRDefault="00801DD5" w:rsidP="00801DD5">
      <w:pPr>
        <w:rPr>
          <w:rFonts w:eastAsia="Times New Roman" w:cstheme="minorHAnsi"/>
          <w:color w:val="000000"/>
        </w:rPr>
      </w:pPr>
      <w:r w:rsidRPr="00C62EB4">
        <w:rPr>
          <w:rFonts w:eastAsia="Times New Roman" w:cstheme="minorHAnsi"/>
          <w:color w:val="000000"/>
        </w:rPr>
        <w:t>Passcode: 470700</w:t>
      </w:r>
    </w:p>
    <w:p w14:paraId="680DCD06" w14:textId="77777777" w:rsidR="00801DD5" w:rsidRDefault="00801DD5" w:rsidP="00801DD5"/>
    <w:p w14:paraId="72284F29" w14:textId="77777777" w:rsidR="00801DD5" w:rsidRPr="007B1E2D" w:rsidRDefault="00801DD5" w:rsidP="00801DD5">
      <w:pPr>
        <w:rPr>
          <w:b/>
          <w:bCs/>
        </w:rPr>
      </w:pPr>
      <w:r w:rsidRPr="007B1E2D">
        <w:rPr>
          <w:b/>
          <w:bCs/>
        </w:rPr>
        <w:t>Attendees:</w:t>
      </w:r>
    </w:p>
    <w:p w14:paraId="0F71C179" w14:textId="77777777" w:rsidR="00801DD5" w:rsidRPr="007B1E2D" w:rsidRDefault="00801DD5" w:rsidP="00801DD5">
      <w:pPr>
        <w:rPr>
          <w:b/>
          <w:bCs/>
        </w:rPr>
      </w:pPr>
      <w:r w:rsidRPr="007B1E2D">
        <w:rPr>
          <w:b/>
          <w:bCs/>
        </w:rPr>
        <w:t xml:space="preserve">SRC Members Present: </w:t>
      </w:r>
    </w:p>
    <w:p w14:paraId="1A17EFE3" w14:textId="77777777" w:rsidR="00801DD5" w:rsidRDefault="00801DD5" w:rsidP="00801DD5">
      <w:r>
        <w:t xml:space="preserve">Evan Nakatsuka (Business Industry &amp; Labor and Chair of SRC); </w:t>
      </w:r>
    </w:p>
    <w:p w14:paraId="235AA265" w14:textId="77777777" w:rsidR="00801DD5" w:rsidRDefault="00801DD5" w:rsidP="00801DD5">
      <w:r>
        <w:t xml:space="preserve">Joshua Graham (Private practice, Voc Rehab Counselor and Vice Chair of SRC); </w:t>
      </w:r>
    </w:p>
    <w:p w14:paraId="6714C8BE" w14:textId="77777777" w:rsidR="00801DD5" w:rsidRDefault="00801DD5" w:rsidP="00801DD5">
      <w:r>
        <w:t>Wally Soares (Disability Advocacy Group and Secretary/Treasurer of SRC);</w:t>
      </w:r>
    </w:p>
    <w:p w14:paraId="236608E0" w14:textId="77777777" w:rsidR="00801DD5" w:rsidRDefault="00801DD5" w:rsidP="00801DD5">
      <w:r>
        <w:t xml:space="preserve">Howard Lesser (Client Assistance Provider); </w:t>
      </w:r>
    </w:p>
    <w:p w14:paraId="1C6F49C7" w14:textId="77777777" w:rsidR="00801DD5" w:rsidRDefault="00801DD5" w:rsidP="00801DD5">
      <w:r>
        <w:t xml:space="preserve">Art Cabanilla (Disability Advocacy Group); </w:t>
      </w:r>
    </w:p>
    <w:p w14:paraId="746E06F2" w14:textId="77777777" w:rsidR="00801DD5" w:rsidRDefault="00801DD5" w:rsidP="00801DD5">
      <w:r>
        <w:t>Christine Pascua (Disability Advocacy Group);</w:t>
      </w:r>
    </w:p>
    <w:p w14:paraId="3C0D5FD6" w14:textId="77777777" w:rsidR="00801DD5" w:rsidRDefault="00801DD5" w:rsidP="00801DD5">
      <w:r>
        <w:t>Annette Tashiro (Statewide Independent Living Council);</w:t>
      </w:r>
    </w:p>
    <w:p w14:paraId="68225A33" w14:textId="77777777" w:rsidR="00801DD5" w:rsidRDefault="00801DD5" w:rsidP="00801DD5">
      <w:r>
        <w:t>Stan Young (Disability Advocacy Group);</w:t>
      </w:r>
    </w:p>
    <w:p w14:paraId="08EB3EFB" w14:textId="77777777" w:rsidR="00801DD5" w:rsidRDefault="00801DD5" w:rsidP="00801DD5">
      <w:r>
        <w:t>Nani Watanabe (Maui, Disability Advocacy Group);</w:t>
      </w:r>
    </w:p>
    <w:p w14:paraId="43DBDE9A" w14:textId="77777777" w:rsidR="00801DD5" w:rsidRDefault="00801DD5" w:rsidP="00801DD5">
      <w:r>
        <w:t xml:space="preserve">Michele Ku (Community Rehabilitation Provider); </w:t>
      </w:r>
    </w:p>
    <w:p w14:paraId="64F7955B" w14:textId="77777777" w:rsidR="00801DD5" w:rsidRDefault="00801DD5" w:rsidP="00801DD5">
      <w:r>
        <w:t>Bernadette Howard (Workforce Development Council)</w:t>
      </w:r>
    </w:p>
    <w:p w14:paraId="0929B4FB" w14:textId="77777777" w:rsidR="00801DD5" w:rsidRDefault="00801DD5" w:rsidP="00801DD5">
      <w:r>
        <w:t>Jodi Asato (Business Industry &amp; Labor);</w:t>
      </w:r>
    </w:p>
    <w:p w14:paraId="2010AA65" w14:textId="77777777" w:rsidR="00801DD5" w:rsidRDefault="00801DD5" w:rsidP="00801DD5">
      <w:r>
        <w:t>Terry-Ann Moses (Kauai, Disability Advocacy Group)</w:t>
      </w:r>
    </w:p>
    <w:p w14:paraId="3A65BAC9" w14:textId="77777777" w:rsidR="00801DD5" w:rsidRDefault="00801DD5" w:rsidP="00801DD5">
      <w:r>
        <w:t>Caroline Campbell Wright (Business Industry &amp; Labor);</w:t>
      </w:r>
    </w:p>
    <w:p w14:paraId="6BBB7F8B" w14:textId="59B12BAC" w:rsidR="00801DD5" w:rsidRDefault="00564891" w:rsidP="00801DD5">
      <w:r>
        <w:t xml:space="preserve">Maureen Bates (Vocational Rehabilitation Administrator, non-voting ex-officio member); </w:t>
      </w:r>
    </w:p>
    <w:p w14:paraId="1318DF20" w14:textId="77777777" w:rsidR="00801DD5" w:rsidRDefault="00801DD5" w:rsidP="00801DD5"/>
    <w:p w14:paraId="3C348A32" w14:textId="77777777" w:rsidR="00801DD5" w:rsidRPr="007B1E2D" w:rsidRDefault="00801DD5" w:rsidP="00801DD5">
      <w:pPr>
        <w:rPr>
          <w:b/>
          <w:bCs/>
        </w:rPr>
      </w:pPr>
      <w:r w:rsidRPr="007B1E2D">
        <w:rPr>
          <w:b/>
          <w:bCs/>
        </w:rPr>
        <w:t>SRC Members Excused:</w:t>
      </w:r>
    </w:p>
    <w:p w14:paraId="46A66326" w14:textId="77777777" w:rsidR="00801DD5" w:rsidRDefault="00801DD5" w:rsidP="00801DD5">
      <w:r>
        <w:t xml:space="preserve">Rosie Rowe (Parent Training and Information Center); </w:t>
      </w:r>
    </w:p>
    <w:p w14:paraId="7836917A" w14:textId="77777777" w:rsidR="00801DD5" w:rsidRDefault="00801DD5" w:rsidP="00801DD5">
      <w:r>
        <w:t xml:space="preserve">Rene Berthiaume (Business Industry &amp; Labor); </w:t>
      </w:r>
    </w:p>
    <w:p w14:paraId="6077EC01" w14:textId="77777777" w:rsidR="00801DD5" w:rsidRDefault="00801DD5" w:rsidP="00801DD5">
      <w:r>
        <w:t>Dustin Park (Current or Former Recipient of Vocational Rehabilitation Services);</w:t>
      </w:r>
    </w:p>
    <w:p w14:paraId="73A5D7C6" w14:textId="77777777" w:rsidR="00801DD5" w:rsidRDefault="00801DD5" w:rsidP="00801DD5"/>
    <w:p w14:paraId="3C53B8F9" w14:textId="77777777" w:rsidR="00801DD5" w:rsidRDefault="00801DD5" w:rsidP="00801DD5"/>
    <w:p w14:paraId="72EBED9D" w14:textId="77777777" w:rsidR="00801DD5" w:rsidRPr="007B1E2D" w:rsidRDefault="00801DD5" w:rsidP="00801DD5">
      <w:pPr>
        <w:rPr>
          <w:b/>
          <w:bCs/>
        </w:rPr>
      </w:pPr>
      <w:r w:rsidRPr="007B1E2D">
        <w:rPr>
          <w:b/>
          <w:bCs/>
        </w:rPr>
        <w:t xml:space="preserve">Guests: </w:t>
      </w:r>
    </w:p>
    <w:p w14:paraId="1D9E4CE0" w14:textId="77777777" w:rsidR="00801DD5" w:rsidRDefault="00801DD5" w:rsidP="00801DD5">
      <w:r>
        <w:t xml:space="preserve">Gregg Van Camp (Vocational Rehabilitation Specialist); </w:t>
      </w:r>
    </w:p>
    <w:p w14:paraId="5CF7EEDC" w14:textId="77777777" w:rsidR="00801DD5" w:rsidRDefault="00801DD5" w:rsidP="00801DD5">
      <w:r>
        <w:t>Iva Cain (Vocational Rehabilitation Assistant Administrator);</w:t>
      </w:r>
    </w:p>
    <w:p w14:paraId="2E9364AF" w14:textId="77777777" w:rsidR="00801DD5" w:rsidRDefault="00801DD5" w:rsidP="00801DD5">
      <w:r>
        <w:t>Isabell Ramos (Vocational Rehabilitation Staff Services Office; Trainer Coordinator);</w:t>
      </w:r>
    </w:p>
    <w:p w14:paraId="285AE3E5" w14:textId="2B2B1A64" w:rsidR="00193761" w:rsidRDefault="00801DD5" w:rsidP="00801DD5">
      <w:r>
        <w:t>Cheryl Matthews (Vocational Rehabilitation Staff Services Office)</w:t>
      </w:r>
    </w:p>
    <w:p w14:paraId="2FA03AD5" w14:textId="30FDC250" w:rsidR="00801DD5" w:rsidRDefault="00801DD5" w:rsidP="00801DD5"/>
    <w:p w14:paraId="1214551A" w14:textId="31117859" w:rsidR="00801DD5" w:rsidRDefault="00801DD5" w:rsidP="00801DD5"/>
    <w:p w14:paraId="3B0668F4" w14:textId="77777777" w:rsidR="00801DD5" w:rsidRPr="00712111" w:rsidRDefault="00801DD5" w:rsidP="00801DD5">
      <w:pPr>
        <w:ind w:left="1056"/>
        <w:contextualSpacing/>
        <w:rPr>
          <w:rFonts w:eastAsia="Times New Roman" w:cstheme="minorHAnsi"/>
          <w:color w:val="000000"/>
        </w:rPr>
      </w:pPr>
    </w:p>
    <w:p w14:paraId="7FF5219E" w14:textId="231BD8C2" w:rsidR="00801DD5" w:rsidRPr="00712111" w:rsidRDefault="00801DD5" w:rsidP="00801DD5">
      <w:pPr>
        <w:numPr>
          <w:ilvl w:val="0"/>
          <w:numId w:val="1"/>
        </w:numPr>
        <w:contextualSpacing/>
        <w:rPr>
          <w:rFonts w:eastAsia="Times New Roman" w:cstheme="minorHAnsi"/>
          <w:color w:val="000000"/>
        </w:rPr>
      </w:pPr>
      <w:r w:rsidRPr="00712111">
        <w:rPr>
          <w:rFonts w:eastAsia="Times New Roman" w:cstheme="minorHAnsi"/>
          <w:color w:val="000000"/>
        </w:rPr>
        <w:t>Call to Order</w:t>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bookmarkStart w:id="0" w:name="_Hlk10798448"/>
      <w:bookmarkStart w:id="1" w:name="_Hlk15542104"/>
      <w:r w:rsidRPr="00712111">
        <w:rPr>
          <w:rFonts w:eastAsia="Times New Roman" w:cstheme="minorHAnsi"/>
          <w:color w:val="000000"/>
        </w:rPr>
        <w:tab/>
      </w:r>
      <w:bookmarkEnd w:id="0"/>
      <w:bookmarkEnd w:id="1"/>
    </w:p>
    <w:p w14:paraId="7A17A773" w14:textId="56FDE1DD" w:rsidR="00801DD5" w:rsidRDefault="00801DD5" w:rsidP="007B1E2D">
      <w:pPr>
        <w:ind w:left="72" w:firstLine="720"/>
        <w:rPr>
          <w:rFonts w:eastAsia="Times New Roman" w:cstheme="minorHAnsi"/>
          <w:color w:val="000000"/>
        </w:rPr>
      </w:pPr>
      <w:r w:rsidRPr="007263D9">
        <w:rPr>
          <w:rFonts w:eastAsia="Times New Roman" w:cstheme="minorHAnsi"/>
          <w:color w:val="000000"/>
        </w:rPr>
        <w:t>Evan Nakatsuka – SRC Chair, called meeting to order</w:t>
      </w:r>
      <w:r>
        <w:rPr>
          <w:rFonts w:eastAsia="Times New Roman" w:cstheme="minorHAnsi"/>
          <w:color w:val="000000"/>
        </w:rPr>
        <w:t xml:space="preserve"> at </w:t>
      </w:r>
      <w:r w:rsidR="00A66E05" w:rsidRPr="007263D9">
        <w:rPr>
          <w:rFonts w:eastAsia="Times New Roman" w:cstheme="minorHAnsi"/>
          <w:color w:val="000000"/>
        </w:rPr>
        <w:t>10:</w:t>
      </w:r>
      <w:r w:rsidR="00A66E05">
        <w:rPr>
          <w:rFonts w:eastAsia="Times New Roman" w:cstheme="minorHAnsi"/>
          <w:color w:val="000000"/>
        </w:rPr>
        <w:t>22a</w:t>
      </w:r>
      <w:r w:rsidR="007B1E2D">
        <w:rPr>
          <w:rFonts w:eastAsia="Times New Roman" w:cstheme="minorHAnsi"/>
          <w:color w:val="000000"/>
        </w:rPr>
        <w:t>m</w:t>
      </w:r>
    </w:p>
    <w:p w14:paraId="64CEBF63" w14:textId="77777777" w:rsidR="007B1E2D" w:rsidRPr="00712111" w:rsidRDefault="007B1E2D" w:rsidP="007B1E2D">
      <w:pPr>
        <w:ind w:left="72" w:firstLine="720"/>
        <w:rPr>
          <w:rFonts w:eastAsia="Times New Roman" w:cstheme="minorHAnsi"/>
          <w:color w:val="000000"/>
        </w:rPr>
      </w:pPr>
    </w:p>
    <w:p w14:paraId="787FED1F" w14:textId="7B268B19" w:rsidR="00801DD5" w:rsidRPr="007B1E2D" w:rsidRDefault="00801DD5" w:rsidP="007B1E2D">
      <w:pPr>
        <w:numPr>
          <w:ilvl w:val="0"/>
          <w:numId w:val="1"/>
        </w:numPr>
        <w:contextualSpacing/>
        <w:rPr>
          <w:rFonts w:eastAsia="Times New Roman" w:cstheme="minorHAnsi"/>
          <w:color w:val="000000"/>
        </w:rPr>
      </w:pPr>
      <w:r w:rsidRPr="007B1E2D">
        <w:rPr>
          <w:rFonts w:eastAsia="Times New Roman" w:cstheme="minorHAnsi"/>
          <w:color w:val="000000"/>
        </w:rPr>
        <w:t>Members Introduction</w:t>
      </w:r>
      <w:r w:rsidRPr="007B1E2D">
        <w:rPr>
          <w:rFonts w:eastAsia="Times New Roman" w:cstheme="minorHAnsi"/>
          <w:color w:val="000000"/>
        </w:rPr>
        <w:tab/>
      </w:r>
      <w:r w:rsidRPr="007B1E2D">
        <w:rPr>
          <w:rFonts w:eastAsia="Times New Roman" w:cstheme="minorHAnsi"/>
          <w:color w:val="000000"/>
        </w:rPr>
        <w:tab/>
      </w:r>
      <w:r w:rsidRPr="007B1E2D">
        <w:rPr>
          <w:rFonts w:eastAsia="Times New Roman" w:cstheme="minorHAnsi"/>
          <w:color w:val="000000"/>
        </w:rPr>
        <w:tab/>
      </w:r>
      <w:r w:rsidRPr="007B1E2D">
        <w:rPr>
          <w:rFonts w:eastAsia="Times New Roman" w:cstheme="minorHAnsi"/>
          <w:color w:val="000000"/>
        </w:rPr>
        <w:tab/>
      </w:r>
      <w:r w:rsidRPr="007B1E2D">
        <w:rPr>
          <w:rFonts w:eastAsia="Times New Roman" w:cstheme="minorHAnsi"/>
          <w:color w:val="000000"/>
        </w:rPr>
        <w:tab/>
      </w:r>
      <w:r w:rsidRPr="007B1E2D">
        <w:rPr>
          <w:rFonts w:eastAsia="Times New Roman" w:cstheme="minorHAnsi"/>
          <w:color w:val="000000"/>
        </w:rPr>
        <w:tab/>
      </w:r>
    </w:p>
    <w:p w14:paraId="6A59A26F" w14:textId="77777777" w:rsidR="007B1E2D" w:rsidRPr="007B1E2D" w:rsidRDefault="007B1E2D" w:rsidP="007B1E2D">
      <w:pPr>
        <w:pStyle w:val="ListParagraph"/>
        <w:ind w:left="792"/>
        <w:rPr>
          <w:rFonts w:asciiTheme="minorHAnsi" w:eastAsia="Times New Roman" w:hAnsiTheme="minorHAnsi" w:cstheme="minorHAnsi"/>
          <w:sz w:val="24"/>
          <w:szCs w:val="24"/>
        </w:rPr>
      </w:pPr>
      <w:r w:rsidRPr="007B1E2D">
        <w:rPr>
          <w:rFonts w:asciiTheme="minorHAnsi" w:eastAsia="Times New Roman" w:hAnsiTheme="minorHAnsi" w:cstheme="minorHAnsi"/>
          <w:sz w:val="24"/>
          <w:szCs w:val="24"/>
        </w:rPr>
        <w:t>As reflected above in members/guests present</w:t>
      </w:r>
    </w:p>
    <w:p w14:paraId="5EB8B253" w14:textId="77777777" w:rsidR="00801DD5" w:rsidRDefault="00801DD5" w:rsidP="007B1E2D">
      <w:pPr>
        <w:pStyle w:val="ListParagraph"/>
        <w:ind w:left="792"/>
        <w:rPr>
          <w:rFonts w:asciiTheme="minorHAnsi" w:eastAsia="Times New Roman" w:hAnsiTheme="minorHAnsi" w:cstheme="minorHAnsi"/>
          <w:color w:val="000000"/>
          <w:sz w:val="24"/>
          <w:szCs w:val="24"/>
        </w:rPr>
      </w:pPr>
    </w:p>
    <w:p w14:paraId="6E9E01ED" w14:textId="7948739E" w:rsidR="00801DD5" w:rsidRPr="002B37BB" w:rsidRDefault="00801DD5" w:rsidP="00801DD5">
      <w:pPr>
        <w:numPr>
          <w:ilvl w:val="0"/>
          <w:numId w:val="1"/>
        </w:numPr>
        <w:contextualSpacing/>
        <w:rPr>
          <w:rFonts w:eastAsia="Times New Roman" w:cstheme="minorHAnsi"/>
          <w:color w:val="000000"/>
        </w:rPr>
      </w:pPr>
      <w:r w:rsidRPr="002B37BB">
        <w:rPr>
          <w:rFonts w:eastAsia="Times New Roman" w:cstheme="minorHAnsi"/>
          <w:color w:val="000000"/>
        </w:rPr>
        <w:t>Consent Agenda</w:t>
      </w:r>
      <w:r w:rsidRPr="002B37BB">
        <w:rPr>
          <w:rFonts w:eastAsia="Times New Roman" w:cstheme="minorHAnsi"/>
          <w:color w:val="000000"/>
        </w:rPr>
        <w:tab/>
      </w:r>
      <w:r w:rsidRPr="002B37BB">
        <w:rPr>
          <w:rFonts w:eastAsia="Times New Roman" w:cstheme="minorHAnsi"/>
          <w:color w:val="000000"/>
        </w:rPr>
        <w:tab/>
      </w:r>
      <w:r w:rsidRPr="002B37BB">
        <w:rPr>
          <w:rFonts w:eastAsia="Times New Roman" w:cstheme="minorHAnsi"/>
          <w:color w:val="000000"/>
        </w:rPr>
        <w:tab/>
      </w:r>
      <w:r w:rsidRPr="002B37BB">
        <w:rPr>
          <w:rFonts w:eastAsia="Times New Roman" w:cstheme="minorHAnsi"/>
          <w:color w:val="000000"/>
        </w:rPr>
        <w:tab/>
      </w:r>
      <w:r w:rsidRPr="002B37BB">
        <w:rPr>
          <w:rFonts w:eastAsia="Times New Roman" w:cstheme="minorHAnsi"/>
          <w:color w:val="000000"/>
        </w:rPr>
        <w:tab/>
      </w:r>
      <w:r w:rsidRPr="002B37BB">
        <w:rPr>
          <w:rFonts w:eastAsia="Times New Roman" w:cstheme="minorHAnsi"/>
          <w:color w:val="000000"/>
        </w:rPr>
        <w:tab/>
      </w:r>
      <w:r w:rsidRPr="002B37BB">
        <w:rPr>
          <w:rFonts w:eastAsia="Times New Roman" w:cstheme="minorHAnsi"/>
          <w:color w:val="000000"/>
        </w:rPr>
        <w:tab/>
      </w:r>
    </w:p>
    <w:p w14:paraId="3EBCD0E4" w14:textId="77777777" w:rsidR="00801DD5" w:rsidRPr="002B37BB" w:rsidRDefault="00801DD5" w:rsidP="00801DD5">
      <w:pPr>
        <w:numPr>
          <w:ilvl w:val="1"/>
          <w:numId w:val="1"/>
        </w:numPr>
        <w:contextualSpacing/>
        <w:rPr>
          <w:rFonts w:eastAsia="Times New Roman" w:cstheme="minorHAnsi"/>
          <w:color w:val="000000"/>
        </w:rPr>
      </w:pPr>
      <w:r w:rsidRPr="002B37BB">
        <w:rPr>
          <w:rFonts w:eastAsia="Times New Roman" w:cstheme="minorHAnsi"/>
          <w:color w:val="000000"/>
        </w:rPr>
        <w:t xml:space="preserve">Approval of Minutes – </w:t>
      </w:r>
      <w:r>
        <w:rPr>
          <w:rFonts w:eastAsia="Times New Roman" w:cstheme="minorHAnsi"/>
          <w:color w:val="000000"/>
        </w:rPr>
        <w:t>September 11, 2020; September 25, 2020</w:t>
      </w:r>
      <w:r w:rsidRPr="002B37BB">
        <w:rPr>
          <w:rFonts w:eastAsia="Times New Roman" w:cstheme="minorHAnsi"/>
          <w:color w:val="000000"/>
        </w:rPr>
        <w:t xml:space="preserve">  </w:t>
      </w:r>
    </w:p>
    <w:p w14:paraId="6CA694F7" w14:textId="77777777" w:rsidR="00801DD5" w:rsidRPr="002B37BB" w:rsidRDefault="00801DD5" w:rsidP="00801DD5">
      <w:pPr>
        <w:numPr>
          <w:ilvl w:val="1"/>
          <w:numId w:val="1"/>
        </w:numPr>
        <w:contextualSpacing/>
        <w:rPr>
          <w:rFonts w:eastAsia="Times New Roman" w:cstheme="minorHAnsi"/>
          <w:color w:val="000000"/>
        </w:rPr>
      </w:pPr>
      <w:r w:rsidRPr="002B37BB">
        <w:rPr>
          <w:rFonts w:eastAsia="Times New Roman" w:cstheme="minorHAnsi"/>
          <w:color w:val="000000"/>
        </w:rPr>
        <w:t>State Rehabilitation Council Partner Council Reports</w:t>
      </w:r>
    </w:p>
    <w:p w14:paraId="4DADB546"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lastRenderedPageBreak/>
        <w:t>Client Assistant Program (CAP)</w:t>
      </w:r>
    </w:p>
    <w:p w14:paraId="1C102DDA"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Community Rehabilitation Program (CRP)</w:t>
      </w:r>
      <w:r w:rsidRPr="002B37BB">
        <w:rPr>
          <w:rFonts w:eastAsia="Times New Roman" w:cstheme="minorHAnsi"/>
          <w:color w:val="000000"/>
        </w:rPr>
        <w:tab/>
      </w:r>
    </w:p>
    <w:p w14:paraId="33BBBB7E"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Department of Education (DOE)</w:t>
      </w:r>
      <w:r w:rsidRPr="002B37BB">
        <w:rPr>
          <w:rFonts w:eastAsia="Times New Roman" w:cstheme="minorHAnsi"/>
          <w:color w:val="000000"/>
        </w:rPr>
        <w:tab/>
      </w:r>
    </w:p>
    <w:p w14:paraId="4414AC90"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Statewide Independent Living Council (SILC)</w:t>
      </w:r>
    </w:p>
    <w:p w14:paraId="682CD758"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Workforce Development Council (WDC)</w:t>
      </w:r>
    </w:p>
    <w:p w14:paraId="1B4E2C4E" w14:textId="77777777" w:rsidR="00801DD5" w:rsidRPr="002B37BB" w:rsidRDefault="00801DD5" w:rsidP="00801DD5">
      <w:pPr>
        <w:numPr>
          <w:ilvl w:val="1"/>
          <w:numId w:val="1"/>
        </w:numPr>
        <w:contextualSpacing/>
        <w:rPr>
          <w:rFonts w:eastAsia="Times New Roman" w:cstheme="minorHAnsi"/>
          <w:color w:val="000000"/>
        </w:rPr>
      </w:pPr>
      <w:r w:rsidRPr="002B37BB">
        <w:rPr>
          <w:rFonts w:eastAsia="Times New Roman" w:cstheme="minorHAnsi"/>
          <w:color w:val="000000"/>
        </w:rPr>
        <w:t>State Rehabilitation Council Standing Committee Reports</w:t>
      </w:r>
    </w:p>
    <w:p w14:paraId="21065DF1"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Legislative Committee</w:t>
      </w:r>
      <w:r w:rsidRPr="002B37BB">
        <w:rPr>
          <w:rFonts w:eastAsia="Times New Roman" w:cstheme="minorHAnsi"/>
          <w:color w:val="000000"/>
        </w:rPr>
        <w:tab/>
      </w:r>
    </w:p>
    <w:p w14:paraId="0C4EA379"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Membership Committee</w:t>
      </w:r>
    </w:p>
    <w:p w14:paraId="3FE1FFEC"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Needs Assessments Committee</w:t>
      </w:r>
    </w:p>
    <w:p w14:paraId="5C23C598" w14:textId="77777777" w:rsidR="00801DD5" w:rsidRPr="002B37BB"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Policy &amp; Procedures Committee</w:t>
      </w:r>
    </w:p>
    <w:p w14:paraId="63602F49" w14:textId="77777777" w:rsidR="00801DD5" w:rsidRPr="005145A8" w:rsidRDefault="00801DD5" w:rsidP="00801DD5">
      <w:pPr>
        <w:numPr>
          <w:ilvl w:val="2"/>
          <w:numId w:val="1"/>
        </w:numPr>
        <w:contextualSpacing/>
        <w:rPr>
          <w:rFonts w:eastAsia="Times New Roman" w:cstheme="minorHAnsi"/>
          <w:color w:val="000000"/>
        </w:rPr>
      </w:pPr>
      <w:r w:rsidRPr="002B37BB">
        <w:rPr>
          <w:rFonts w:eastAsia="Times New Roman" w:cstheme="minorHAnsi"/>
          <w:color w:val="000000"/>
        </w:rPr>
        <w:t>State Plan Committee</w:t>
      </w:r>
    </w:p>
    <w:p w14:paraId="7C02DFE7" w14:textId="500BB66B" w:rsidR="00801DD5" w:rsidRDefault="007B1E2D" w:rsidP="007B1E2D">
      <w:pPr>
        <w:ind w:left="1440"/>
        <w:contextualSpacing/>
        <w:rPr>
          <w:rFonts w:eastAsia="Times New Roman" w:cstheme="minorHAnsi"/>
          <w:color w:val="000000"/>
        </w:rPr>
      </w:pPr>
      <w:r>
        <w:rPr>
          <w:rFonts w:eastAsia="Times New Roman" w:cstheme="minorHAnsi"/>
          <w:color w:val="000000"/>
        </w:rPr>
        <w:t>Approval unanimous on the Consent Agenda Reports</w:t>
      </w:r>
    </w:p>
    <w:p w14:paraId="6C6212D7" w14:textId="77777777" w:rsidR="007B1E2D" w:rsidRPr="00712111" w:rsidRDefault="007B1E2D" w:rsidP="007B1E2D">
      <w:pPr>
        <w:ind w:left="1440"/>
        <w:contextualSpacing/>
        <w:rPr>
          <w:rFonts w:eastAsia="Times New Roman" w:cstheme="minorHAnsi"/>
          <w:color w:val="000000"/>
        </w:rPr>
      </w:pPr>
    </w:p>
    <w:p w14:paraId="15549FB3" w14:textId="6B887798" w:rsidR="00801DD5" w:rsidRDefault="00801DD5" w:rsidP="00801DD5">
      <w:pPr>
        <w:numPr>
          <w:ilvl w:val="0"/>
          <w:numId w:val="1"/>
        </w:numPr>
        <w:contextualSpacing/>
        <w:rPr>
          <w:rFonts w:eastAsia="Times New Roman" w:cstheme="minorHAnsi"/>
          <w:color w:val="000000"/>
        </w:rPr>
      </w:pPr>
      <w:bookmarkStart w:id="2" w:name="_Hlk19080498"/>
      <w:bookmarkStart w:id="3" w:name="_Hlk11682588"/>
      <w:r w:rsidRPr="00712111">
        <w:rPr>
          <w:rFonts w:eastAsia="Times New Roman" w:cstheme="minorHAnsi"/>
          <w:color w:val="000000"/>
        </w:rPr>
        <w:t>State Rehabilitation Council Verbal Reports</w:t>
      </w:r>
      <w:r w:rsidRPr="00712111">
        <w:rPr>
          <w:rFonts w:eastAsia="Times New Roman" w:cstheme="minorHAnsi"/>
          <w:color w:val="000000"/>
        </w:rPr>
        <w:tab/>
      </w:r>
      <w:bookmarkStart w:id="4" w:name="_Hlk46933704"/>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bookmarkEnd w:id="4"/>
    </w:p>
    <w:p w14:paraId="6A7F5663" w14:textId="77777777" w:rsidR="00801DD5" w:rsidRPr="002E4007" w:rsidRDefault="00801DD5" w:rsidP="00801DD5">
      <w:pPr>
        <w:pStyle w:val="ListParagraph"/>
        <w:numPr>
          <w:ilvl w:val="1"/>
          <w:numId w:val="1"/>
        </w:numPr>
        <w:spacing w:after="0" w:line="240" w:lineRule="auto"/>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CSAVR Attendees</w:t>
      </w:r>
    </w:p>
    <w:bookmarkEnd w:id="2"/>
    <w:bookmarkEnd w:id="3"/>
    <w:p w14:paraId="506BB494" w14:textId="25EB3FE7" w:rsidR="007B1E2D" w:rsidRPr="007B1E2D" w:rsidRDefault="007B1E2D" w:rsidP="003303C5">
      <w:pPr>
        <w:pStyle w:val="ListParagraph"/>
        <w:ind w:left="1368"/>
        <w:rPr>
          <w:rFonts w:asciiTheme="minorHAnsi" w:eastAsia="Times New Roman" w:hAnsiTheme="minorHAnsi" w:cstheme="minorHAnsi"/>
          <w:color w:val="000000"/>
          <w:sz w:val="24"/>
          <w:szCs w:val="24"/>
        </w:rPr>
      </w:pPr>
      <w:r w:rsidRPr="00C210C8">
        <w:rPr>
          <w:rFonts w:asciiTheme="minorHAnsi" w:eastAsia="Times New Roman" w:hAnsiTheme="minorHAnsi" w:cstheme="minorHAnsi"/>
          <w:color w:val="000000"/>
          <w:sz w:val="24"/>
          <w:szCs w:val="24"/>
        </w:rPr>
        <w:t>T</w:t>
      </w:r>
      <w:r w:rsidR="00876173" w:rsidRPr="00C210C8">
        <w:rPr>
          <w:rFonts w:asciiTheme="minorHAnsi" w:eastAsia="Times New Roman" w:hAnsiTheme="minorHAnsi" w:cstheme="minorHAnsi"/>
          <w:color w:val="000000"/>
          <w:sz w:val="24"/>
          <w:szCs w:val="24"/>
        </w:rPr>
        <w:t>hree</w:t>
      </w:r>
      <w:r w:rsidRPr="00C210C8">
        <w:rPr>
          <w:rFonts w:asciiTheme="minorHAnsi" w:eastAsia="Times New Roman" w:hAnsiTheme="minorHAnsi" w:cstheme="minorHAnsi"/>
          <w:color w:val="000000"/>
          <w:sz w:val="24"/>
          <w:szCs w:val="24"/>
        </w:rPr>
        <w:t xml:space="preserve"> verbal reports were made:  Annette shared </w:t>
      </w:r>
      <w:r w:rsidR="00876173" w:rsidRPr="00C210C8">
        <w:rPr>
          <w:rFonts w:asciiTheme="minorHAnsi" w:eastAsia="Times New Roman" w:hAnsiTheme="minorHAnsi" w:cstheme="minorHAnsi"/>
          <w:color w:val="000000"/>
          <w:sz w:val="24"/>
          <w:szCs w:val="24"/>
        </w:rPr>
        <w:t xml:space="preserve">her experience, noting her view of membership collaboration efforts being most important.  Evan shared his experiences of the conference, noting the 3 priorities of the RSA as significant.  </w:t>
      </w:r>
      <w:r w:rsidR="00876173" w:rsidRPr="008077B8">
        <w:rPr>
          <w:rFonts w:asciiTheme="minorHAnsi" w:eastAsia="Times New Roman" w:hAnsiTheme="minorHAnsi" w:cstheme="minorHAnsi"/>
          <w:color w:val="000000"/>
          <w:sz w:val="24"/>
          <w:szCs w:val="24"/>
        </w:rPr>
        <w:t xml:space="preserve">Maureen </w:t>
      </w:r>
      <w:r w:rsidR="00C210C8" w:rsidRPr="008077B8">
        <w:rPr>
          <w:rFonts w:asciiTheme="minorHAnsi" w:eastAsia="Times New Roman" w:hAnsiTheme="minorHAnsi" w:cstheme="minorHAnsi"/>
          <w:color w:val="000000"/>
          <w:sz w:val="24"/>
          <w:szCs w:val="24"/>
        </w:rPr>
        <w:t>r</w:t>
      </w:r>
      <w:r w:rsidR="00C210C8">
        <w:rPr>
          <w:rFonts w:asciiTheme="minorHAnsi" w:eastAsia="Times New Roman" w:hAnsiTheme="minorHAnsi" w:cstheme="minorHAnsi"/>
          <w:color w:val="000000"/>
          <w:sz w:val="24"/>
          <w:szCs w:val="24"/>
        </w:rPr>
        <w:t>eported being impressed by an Iraq war veteran presentation.</w:t>
      </w:r>
    </w:p>
    <w:p w14:paraId="3222154B" w14:textId="77777777" w:rsidR="00801DD5" w:rsidRPr="00712111" w:rsidRDefault="00801DD5" w:rsidP="00801DD5">
      <w:pPr>
        <w:ind w:left="1368"/>
        <w:contextualSpacing/>
        <w:rPr>
          <w:rFonts w:eastAsia="Times New Roman" w:cstheme="minorHAnsi"/>
          <w:color w:val="000000"/>
        </w:rPr>
      </w:pPr>
    </w:p>
    <w:p w14:paraId="6097A55A" w14:textId="6D610484" w:rsidR="00801DD5" w:rsidRPr="00712111" w:rsidRDefault="00801DD5" w:rsidP="00801DD5">
      <w:pPr>
        <w:numPr>
          <w:ilvl w:val="0"/>
          <w:numId w:val="1"/>
        </w:numPr>
        <w:contextualSpacing/>
        <w:rPr>
          <w:rFonts w:eastAsia="Times New Roman" w:cstheme="minorHAnsi"/>
          <w:color w:val="000000"/>
        </w:rPr>
      </w:pPr>
      <w:r w:rsidRPr="00712111">
        <w:rPr>
          <w:rFonts w:eastAsia="Times New Roman" w:cstheme="minorHAnsi"/>
          <w:color w:val="000000"/>
        </w:rPr>
        <w:t>Division of Vocational Rehabilitation (DVR) Report</w:t>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p>
    <w:p w14:paraId="34AF55FF" w14:textId="77777777" w:rsidR="00801DD5" w:rsidRDefault="00801DD5" w:rsidP="00801DD5">
      <w:pPr>
        <w:numPr>
          <w:ilvl w:val="1"/>
          <w:numId w:val="1"/>
        </w:numPr>
        <w:contextualSpacing/>
        <w:rPr>
          <w:rFonts w:eastAsia="Times New Roman" w:cstheme="minorHAnsi"/>
          <w:color w:val="000000"/>
        </w:rPr>
      </w:pPr>
      <w:r w:rsidRPr="00712111">
        <w:rPr>
          <w:rFonts w:eastAsia="Times New Roman" w:cstheme="minorHAnsi"/>
          <w:color w:val="000000"/>
        </w:rPr>
        <w:t>DVR Data Dashboa</w:t>
      </w:r>
      <w:r>
        <w:rPr>
          <w:rFonts w:eastAsia="Times New Roman" w:cstheme="minorHAnsi"/>
          <w:color w:val="000000"/>
        </w:rPr>
        <w:t>rd Q4</w:t>
      </w:r>
    </w:p>
    <w:p w14:paraId="4582EB7B" w14:textId="77777777" w:rsidR="00801DD5" w:rsidRPr="00712111" w:rsidRDefault="00801DD5" w:rsidP="00801DD5">
      <w:pPr>
        <w:numPr>
          <w:ilvl w:val="1"/>
          <w:numId w:val="1"/>
        </w:numPr>
        <w:contextualSpacing/>
        <w:rPr>
          <w:rFonts w:eastAsia="Times New Roman" w:cstheme="minorHAnsi"/>
          <w:color w:val="000000"/>
        </w:rPr>
      </w:pPr>
      <w:r w:rsidRPr="00712111">
        <w:rPr>
          <w:rFonts w:eastAsia="Times New Roman" w:cstheme="minorHAnsi"/>
          <w:color w:val="000000"/>
        </w:rPr>
        <w:t>Status of Order of Selection</w:t>
      </w:r>
    </w:p>
    <w:p w14:paraId="4A90B157" w14:textId="77777777" w:rsidR="00801DD5" w:rsidRPr="00712111" w:rsidRDefault="00801DD5" w:rsidP="00801DD5">
      <w:pPr>
        <w:numPr>
          <w:ilvl w:val="1"/>
          <w:numId w:val="1"/>
        </w:numPr>
        <w:contextualSpacing/>
        <w:rPr>
          <w:rFonts w:eastAsia="Times New Roman" w:cstheme="minorHAnsi"/>
          <w:color w:val="000000"/>
        </w:rPr>
      </w:pPr>
      <w:r w:rsidRPr="00712111">
        <w:rPr>
          <w:rFonts w:eastAsia="Times New Roman" w:cstheme="minorHAnsi"/>
          <w:color w:val="000000"/>
        </w:rPr>
        <w:t>DVR applicants by county</w:t>
      </w:r>
    </w:p>
    <w:p w14:paraId="2BF02069" w14:textId="77777777" w:rsidR="00801DD5" w:rsidRPr="00712111" w:rsidRDefault="00801DD5" w:rsidP="00801DD5">
      <w:pPr>
        <w:numPr>
          <w:ilvl w:val="1"/>
          <w:numId w:val="1"/>
        </w:numPr>
        <w:contextualSpacing/>
        <w:rPr>
          <w:rFonts w:eastAsia="Times New Roman" w:cstheme="minorHAnsi"/>
          <w:color w:val="000000"/>
        </w:rPr>
      </w:pPr>
      <w:r w:rsidRPr="00712111">
        <w:rPr>
          <w:rFonts w:eastAsia="Times New Roman" w:cstheme="minorHAnsi"/>
          <w:color w:val="000000"/>
        </w:rPr>
        <w:t>Employment Placement Data</w:t>
      </w:r>
    </w:p>
    <w:p w14:paraId="32E7C9D7" w14:textId="7B7DA29A" w:rsidR="003303C5" w:rsidRPr="008077B8" w:rsidRDefault="003303C5" w:rsidP="003303C5">
      <w:pPr>
        <w:pStyle w:val="ListParagraph"/>
        <w:ind w:left="1368"/>
        <w:rPr>
          <w:rFonts w:asciiTheme="minorHAnsi" w:eastAsia="Times New Roman" w:hAnsiTheme="minorHAnsi" w:cstheme="minorHAnsi"/>
          <w:color w:val="000000"/>
          <w:sz w:val="24"/>
          <w:szCs w:val="24"/>
        </w:rPr>
      </w:pPr>
      <w:r w:rsidRPr="00C210C8">
        <w:rPr>
          <w:rFonts w:asciiTheme="minorHAnsi" w:eastAsia="Times New Roman" w:hAnsiTheme="minorHAnsi" w:cstheme="minorHAnsi"/>
          <w:color w:val="000000"/>
          <w:sz w:val="24"/>
          <w:szCs w:val="24"/>
        </w:rPr>
        <w:t xml:space="preserve">The </w:t>
      </w:r>
      <w:r w:rsidR="00BB7EA4">
        <w:rPr>
          <w:rFonts w:asciiTheme="minorHAnsi" w:eastAsia="Times New Roman" w:hAnsiTheme="minorHAnsi" w:cstheme="minorHAnsi"/>
          <w:color w:val="000000"/>
          <w:sz w:val="24"/>
          <w:szCs w:val="24"/>
        </w:rPr>
        <w:t xml:space="preserve">DVR </w:t>
      </w:r>
      <w:r w:rsidRPr="00C210C8">
        <w:rPr>
          <w:rFonts w:asciiTheme="minorHAnsi" w:eastAsia="Times New Roman" w:hAnsiTheme="minorHAnsi" w:cstheme="minorHAnsi"/>
          <w:color w:val="000000"/>
          <w:sz w:val="24"/>
          <w:szCs w:val="24"/>
        </w:rPr>
        <w:t xml:space="preserve">staff reported on the above </w:t>
      </w:r>
      <w:r w:rsidRPr="008077B8">
        <w:rPr>
          <w:rFonts w:asciiTheme="minorHAnsi" w:eastAsia="Times New Roman" w:hAnsiTheme="minorHAnsi" w:cstheme="minorHAnsi"/>
          <w:color w:val="000000"/>
          <w:sz w:val="24"/>
          <w:szCs w:val="24"/>
        </w:rPr>
        <w:t xml:space="preserve">four </w:t>
      </w:r>
      <w:r w:rsidR="00BB7EA4">
        <w:rPr>
          <w:rFonts w:asciiTheme="minorHAnsi" w:eastAsia="Times New Roman" w:hAnsiTheme="minorHAnsi" w:cstheme="minorHAnsi"/>
          <w:color w:val="000000"/>
          <w:sz w:val="24"/>
          <w:szCs w:val="24"/>
        </w:rPr>
        <w:t xml:space="preserve">circulated documents </w:t>
      </w:r>
      <w:r w:rsidR="00C210C8" w:rsidRPr="008077B8">
        <w:rPr>
          <w:rFonts w:asciiTheme="minorHAnsi" w:eastAsia="Times New Roman" w:hAnsiTheme="minorHAnsi" w:cstheme="minorHAnsi"/>
          <w:color w:val="000000"/>
          <w:sz w:val="24"/>
          <w:szCs w:val="24"/>
        </w:rPr>
        <w:t>– reminding SRC members</w:t>
      </w:r>
      <w:r w:rsidR="00BB7EA4">
        <w:rPr>
          <w:rFonts w:asciiTheme="minorHAnsi" w:eastAsia="Times New Roman" w:hAnsiTheme="minorHAnsi" w:cstheme="minorHAnsi"/>
          <w:color w:val="000000"/>
          <w:sz w:val="24"/>
          <w:szCs w:val="24"/>
        </w:rPr>
        <w:t xml:space="preserve"> of</w:t>
      </w:r>
      <w:r w:rsidR="00C210C8" w:rsidRPr="008077B8">
        <w:rPr>
          <w:rFonts w:asciiTheme="minorHAnsi" w:eastAsia="Times New Roman" w:hAnsiTheme="minorHAnsi" w:cstheme="minorHAnsi"/>
          <w:color w:val="000000"/>
          <w:sz w:val="24"/>
          <w:szCs w:val="24"/>
        </w:rPr>
        <w:t xml:space="preserve"> th</w:t>
      </w:r>
      <w:r w:rsidR="00BB7EA4">
        <w:rPr>
          <w:rFonts w:asciiTheme="minorHAnsi" w:eastAsia="Times New Roman" w:hAnsiTheme="minorHAnsi" w:cstheme="minorHAnsi"/>
          <w:color w:val="000000"/>
          <w:sz w:val="24"/>
          <w:szCs w:val="24"/>
        </w:rPr>
        <w:t>e adverse effect</w:t>
      </w:r>
      <w:r w:rsidR="00C210C8" w:rsidRPr="008077B8">
        <w:rPr>
          <w:rFonts w:asciiTheme="minorHAnsi" w:eastAsia="Times New Roman" w:hAnsiTheme="minorHAnsi" w:cstheme="minorHAnsi"/>
          <w:color w:val="000000"/>
          <w:sz w:val="24"/>
          <w:szCs w:val="24"/>
        </w:rPr>
        <w:t xml:space="preserve"> </w:t>
      </w:r>
      <w:r w:rsidR="00BB7EA4">
        <w:rPr>
          <w:rFonts w:asciiTheme="minorHAnsi" w:eastAsia="Times New Roman" w:hAnsiTheme="minorHAnsi" w:cstheme="minorHAnsi"/>
          <w:color w:val="000000"/>
          <w:sz w:val="24"/>
          <w:szCs w:val="24"/>
        </w:rPr>
        <w:t xml:space="preserve">of the </w:t>
      </w:r>
      <w:r w:rsidR="00BB7EA4" w:rsidRPr="008077B8">
        <w:rPr>
          <w:rFonts w:asciiTheme="minorHAnsi" w:hAnsiTheme="minorHAnsi" w:cstheme="minorHAnsi"/>
          <w:sz w:val="24"/>
          <w:szCs w:val="24"/>
        </w:rPr>
        <w:t xml:space="preserve">pandemic </w:t>
      </w:r>
      <w:r w:rsidR="00BB7EA4">
        <w:rPr>
          <w:rFonts w:asciiTheme="minorHAnsi" w:eastAsia="Times New Roman" w:hAnsiTheme="minorHAnsi" w:cstheme="minorHAnsi"/>
          <w:color w:val="000000"/>
          <w:sz w:val="24"/>
          <w:szCs w:val="24"/>
        </w:rPr>
        <w:t xml:space="preserve">on </w:t>
      </w:r>
      <w:r w:rsidR="00C210C8" w:rsidRPr="008077B8">
        <w:rPr>
          <w:rFonts w:asciiTheme="minorHAnsi" w:hAnsiTheme="minorHAnsi" w:cstheme="minorHAnsi"/>
          <w:sz w:val="24"/>
          <w:szCs w:val="24"/>
        </w:rPr>
        <w:t xml:space="preserve">Hawaii's </w:t>
      </w:r>
      <w:r w:rsidR="00BB7EA4">
        <w:rPr>
          <w:rFonts w:asciiTheme="minorHAnsi" w:hAnsiTheme="minorHAnsi" w:cstheme="minorHAnsi"/>
          <w:sz w:val="24"/>
          <w:szCs w:val="24"/>
        </w:rPr>
        <w:t>economy</w:t>
      </w:r>
      <w:r w:rsidR="00C210C8" w:rsidRPr="008077B8">
        <w:rPr>
          <w:rFonts w:asciiTheme="minorHAnsi" w:hAnsiTheme="minorHAnsi" w:cstheme="minorHAnsi"/>
          <w:sz w:val="24"/>
          <w:szCs w:val="24"/>
        </w:rPr>
        <w:t>.</w:t>
      </w:r>
      <w:r w:rsidRPr="008077B8">
        <w:rPr>
          <w:rFonts w:asciiTheme="minorHAnsi" w:eastAsia="Times New Roman" w:hAnsiTheme="minorHAnsi" w:cstheme="minorHAnsi"/>
          <w:color w:val="000000"/>
          <w:sz w:val="24"/>
          <w:szCs w:val="24"/>
        </w:rPr>
        <w:t xml:space="preserve">  A review of the written documents of collected data was made.  SRC members had a few questions asking for clarification on certain highlighted items.</w:t>
      </w:r>
    </w:p>
    <w:p w14:paraId="361832C3" w14:textId="77777777" w:rsidR="00801DD5" w:rsidRPr="00BC2A9C" w:rsidRDefault="00801DD5" w:rsidP="003303C5">
      <w:pPr>
        <w:ind w:left="1368"/>
        <w:contextualSpacing/>
        <w:rPr>
          <w:rFonts w:eastAsia="Times New Roman" w:cstheme="minorHAnsi"/>
          <w:color w:val="000000"/>
        </w:rPr>
      </w:pPr>
    </w:p>
    <w:p w14:paraId="59603BC7" w14:textId="3DF7375C" w:rsidR="00801DD5" w:rsidRPr="00712111" w:rsidRDefault="00801DD5" w:rsidP="00801DD5">
      <w:pPr>
        <w:numPr>
          <w:ilvl w:val="0"/>
          <w:numId w:val="1"/>
        </w:numPr>
        <w:contextualSpacing/>
        <w:rPr>
          <w:rFonts w:eastAsia="Times New Roman" w:cstheme="minorHAnsi"/>
          <w:color w:val="000000"/>
        </w:rPr>
      </w:pPr>
      <w:r w:rsidRPr="00712111">
        <w:rPr>
          <w:rFonts w:eastAsia="Times New Roman" w:cstheme="minorHAnsi"/>
          <w:color w:val="000000"/>
        </w:rPr>
        <w:t>Old Business</w:t>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p>
    <w:p w14:paraId="5BE2326F" w14:textId="77777777" w:rsidR="00801DD5" w:rsidRPr="00A91556" w:rsidRDefault="00801DD5" w:rsidP="00801DD5">
      <w:pPr>
        <w:numPr>
          <w:ilvl w:val="1"/>
          <w:numId w:val="1"/>
        </w:numPr>
        <w:contextualSpacing/>
        <w:rPr>
          <w:rFonts w:eastAsia="Times New Roman" w:cstheme="minorHAnsi"/>
          <w:color w:val="000000"/>
        </w:rPr>
      </w:pPr>
      <w:r>
        <w:rPr>
          <w:rFonts w:eastAsia="Times New Roman" w:cstheme="minorHAnsi"/>
          <w:color w:val="000000"/>
        </w:rPr>
        <w:t>Recruitment of SRC applicants</w:t>
      </w:r>
    </w:p>
    <w:p w14:paraId="0FB5B0CE" w14:textId="716C2066" w:rsidR="00801DD5" w:rsidRDefault="003303C5" w:rsidP="00801DD5">
      <w:pPr>
        <w:ind w:left="1368"/>
        <w:contextualSpacing/>
        <w:rPr>
          <w:rFonts w:eastAsia="Times New Roman" w:cstheme="minorHAnsi"/>
          <w:color w:val="000000"/>
        </w:rPr>
      </w:pPr>
      <w:r w:rsidRPr="008077B8">
        <w:rPr>
          <w:rFonts w:eastAsia="Times New Roman" w:cstheme="minorHAnsi"/>
          <w:color w:val="000000"/>
        </w:rPr>
        <w:t>Discussion was made</w:t>
      </w:r>
      <w:r w:rsidR="00FD5602" w:rsidRPr="008077B8">
        <w:rPr>
          <w:rFonts w:eastAsia="Times New Roman" w:cstheme="minorHAnsi"/>
          <w:color w:val="000000"/>
        </w:rPr>
        <w:t xml:space="preserve"> on</w:t>
      </w:r>
      <w:r w:rsidR="00FD5602">
        <w:rPr>
          <w:rFonts w:eastAsia="Times New Roman" w:cstheme="minorHAnsi"/>
          <w:color w:val="000000"/>
        </w:rPr>
        <w:t xml:space="preserve"> </w:t>
      </w:r>
      <w:r w:rsidR="002F1CC0">
        <w:rPr>
          <w:rFonts w:eastAsia="Times New Roman" w:cstheme="minorHAnsi"/>
          <w:color w:val="000000"/>
        </w:rPr>
        <w:t>the current membership and the mandated need for greater representation; there was discussion on current members meeting informally to find greater familiarity with each other</w:t>
      </w:r>
      <w:r w:rsidR="00A65C02">
        <w:rPr>
          <w:rFonts w:eastAsia="Times New Roman" w:cstheme="minorHAnsi"/>
          <w:color w:val="000000"/>
        </w:rPr>
        <w:t>.</w:t>
      </w:r>
      <w:r w:rsidR="00917CF1">
        <w:rPr>
          <w:rFonts w:eastAsia="Times New Roman" w:cstheme="minorHAnsi"/>
          <w:color w:val="000000"/>
        </w:rPr>
        <w:t xml:space="preserve">  Maureen </w:t>
      </w:r>
      <w:r w:rsidR="00917CF1" w:rsidRPr="002E3283">
        <w:t>re</w:t>
      </w:r>
      <w:r w:rsidR="00917CF1">
        <w:t>ported she re</w:t>
      </w:r>
      <w:r w:rsidR="00917CF1" w:rsidRPr="002E3283">
        <w:t xml:space="preserve">ached out to Annie Kalama at the Department of Education, and alerted her that the SRC is required to have a DD Representative.  </w:t>
      </w:r>
      <w:r w:rsidR="00F9615F">
        <w:t xml:space="preserve">The SRC </w:t>
      </w:r>
      <w:r w:rsidR="00F9615F" w:rsidRPr="002E3283">
        <w:t>ha</w:t>
      </w:r>
      <w:r w:rsidR="00F9615F">
        <w:t>s</w:t>
      </w:r>
      <w:r w:rsidR="00F9615F" w:rsidRPr="002E3283">
        <w:t xml:space="preserve"> possible</w:t>
      </w:r>
      <w:r w:rsidR="00F9615F">
        <w:t xml:space="preserve"> members</w:t>
      </w:r>
      <w:r w:rsidR="00F9615F" w:rsidRPr="002E3283">
        <w:t xml:space="preserve"> for the CRP, DOE, and two disability advocacy groups </w:t>
      </w:r>
      <w:r w:rsidR="00F9615F">
        <w:t xml:space="preserve">-- </w:t>
      </w:r>
      <w:r w:rsidR="00F9615F" w:rsidRPr="002E3283">
        <w:t xml:space="preserve">and possibly </w:t>
      </w:r>
      <w:r w:rsidR="00F9615F">
        <w:t xml:space="preserve">a </w:t>
      </w:r>
      <w:r w:rsidR="00F9615F" w:rsidRPr="002E3283">
        <w:t>current or former recipient of VR services</w:t>
      </w:r>
      <w:r w:rsidR="00F9615F">
        <w:t xml:space="preserve">.  </w:t>
      </w:r>
      <w:r w:rsidR="00F9615F">
        <w:rPr>
          <w:rFonts w:eastAsia="Times New Roman" w:cstheme="minorHAnsi"/>
          <w:color w:val="000000"/>
        </w:rPr>
        <w:t>It was then moved by Michele and seconded by Nani that the Membership Committee would take efforts to coordinate a meeting date and time, and in the process, begin the recruitment of SRC members.</w:t>
      </w:r>
    </w:p>
    <w:p w14:paraId="56534EDD" w14:textId="77777777" w:rsidR="00A65C02" w:rsidRPr="00712111" w:rsidRDefault="00A65C02" w:rsidP="00801DD5">
      <w:pPr>
        <w:ind w:left="1368"/>
        <w:contextualSpacing/>
        <w:rPr>
          <w:rFonts w:eastAsia="Times New Roman" w:cstheme="minorHAnsi"/>
          <w:color w:val="000000"/>
        </w:rPr>
      </w:pPr>
    </w:p>
    <w:p w14:paraId="484C9891" w14:textId="0D8CE1C8" w:rsidR="00801DD5" w:rsidRPr="00712111" w:rsidRDefault="00801DD5" w:rsidP="00801DD5">
      <w:pPr>
        <w:numPr>
          <w:ilvl w:val="0"/>
          <w:numId w:val="1"/>
        </w:numPr>
        <w:contextualSpacing/>
        <w:rPr>
          <w:rFonts w:eastAsia="Times New Roman" w:cstheme="minorHAnsi"/>
          <w:color w:val="000000"/>
        </w:rPr>
      </w:pPr>
      <w:r w:rsidRPr="00712111">
        <w:rPr>
          <w:rFonts w:eastAsia="Times New Roman" w:cstheme="minorHAnsi"/>
          <w:color w:val="000000"/>
        </w:rPr>
        <w:t>New Business</w:t>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r w:rsidRPr="00712111">
        <w:rPr>
          <w:rFonts w:eastAsia="Times New Roman" w:cstheme="minorHAnsi"/>
          <w:color w:val="000000"/>
        </w:rPr>
        <w:tab/>
      </w:r>
      <w:bookmarkStart w:id="5" w:name="_Hlk11767639"/>
      <w:bookmarkStart w:id="6" w:name="_Hlk44403394"/>
      <w:r w:rsidRPr="00712111">
        <w:rPr>
          <w:rFonts w:eastAsia="Times New Roman" w:cstheme="minorHAnsi"/>
          <w:color w:val="000000"/>
        </w:rPr>
        <w:tab/>
      </w:r>
      <w:bookmarkStart w:id="7" w:name="_Hlk15309372"/>
      <w:bookmarkEnd w:id="5"/>
      <w:bookmarkEnd w:id="6"/>
    </w:p>
    <w:p w14:paraId="3D85C253" w14:textId="77777777" w:rsidR="00801DD5" w:rsidRDefault="00801DD5" w:rsidP="00801DD5">
      <w:pPr>
        <w:numPr>
          <w:ilvl w:val="1"/>
          <w:numId w:val="1"/>
        </w:numPr>
        <w:contextualSpacing/>
        <w:rPr>
          <w:rFonts w:eastAsia="Times New Roman" w:cstheme="minorHAnsi"/>
          <w:color w:val="000000"/>
        </w:rPr>
      </w:pPr>
      <w:bookmarkStart w:id="8" w:name="_Hlk31365289"/>
      <w:bookmarkEnd w:id="7"/>
      <w:r>
        <w:rPr>
          <w:rFonts w:eastAsia="Times New Roman" w:cstheme="minorHAnsi"/>
          <w:color w:val="000000"/>
        </w:rPr>
        <w:t>New Member Orientation Meeting</w:t>
      </w:r>
    </w:p>
    <w:p w14:paraId="4F7CC736" w14:textId="77777777" w:rsidR="00801DD5" w:rsidRDefault="00801DD5" w:rsidP="00801DD5">
      <w:pPr>
        <w:numPr>
          <w:ilvl w:val="1"/>
          <w:numId w:val="1"/>
        </w:numPr>
        <w:contextualSpacing/>
        <w:rPr>
          <w:rFonts w:eastAsia="Times New Roman" w:cstheme="minorHAnsi"/>
          <w:color w:val="000000"/>
        </w:rPr>
      </w:pPr>
      <w:r>
        <w:rPr>
          <w:rFonts w:eastAsia="Times New Roman" w:cstheme="minorHAnsi"/>
          <w:color w:val="000000"/>
        </w:rPr>
        <w:t>SRC Accomplishments 2020</w:t>
      </w:r>
    </w:p>
    <w:p w14:paraId="00F35363" w14:textId="77777777" w:rsidR="00801DD5" w:rsidRDefault="00801DD5" w:rsidP="00801DD5">
      <w:pPr>
        <w:numPr>
          <w:ilvl w:val="1"/>
          <w:numId w:val="1"/>
        </w:numPr>
        <w:contextualSpacing/>
        <w:rPr>
          <w:rFonts w:eastAsia="Times New Roman" w:cstheme="minorHAnsi"/>
          <w:color w:val="000000"/>
        </w:rPr>
      </w:pPr>
      <w:r w:rsidRPr="00A91556">
        <w:rPr>
          <w:rFonts w:eastAsia="Times New Roman" w:cstheme="minorHAnsi"/>
          <w:color w:val="000000"/>
        </w:rPr>
        <w:t>SRC Goals 2021</w:t>
      </w:r>
    </w:p>
    <w:p w14:paraId="11D2BE9B" w14:textId="77777777" w:rsidR="00801DD5" w:rsidRPr="00A91556" w:rsidRDefault="00801DD5" w:rsidP="00801DD5">
      <w:pPr>
        <w:numPr>
          <w:ilvl w:val="1"/>
          <w:numId w:val="1"/>
        </w:numPr>
        <w:contextualSpacing/>
        <w:rPr>
          <w:rFonts w:eastAsia="Times New Roman" w:cstheme="minorHAnsi"/>
          <w:color w:val="000000"/>
        </w:rPr>
      </w:pPr>
      <w:r>
        <w:rPr>
          <w:rFonts w:eastAsia="Times New Roman" w:cstheme="minorHAnsi"/>
          <w:color w:val="000000"/>
        </w:rPr>
        <w:t>Member and Committee Roles</w:t>
      </w:r>
    </w:p>
    <w:bookmarkEnd w:id="8"/>
    <w:p w14:paraId="3ACB694F" w14:textId="46A7ECC0" w:rsidR="003303C5" w:rsidRDefault="007F4054" w:rsidP="008F49B4">
      <w:pPr>
        <w:ind w:left="1368"/>
        <w:contextualSpacing/>
        <w:rPr>
          <w:rFonts w:eastAsia="Times New Roman" w:cstheme="minorHAnsi"/>
          <w:color w:val="000000"/>
        </w:rPr>
      </w:pPr>
      <w:r w:rsidRPr="008077B8">
        <w:rPr>
          <w:rFonts w:eastAsia="Times New Roman" w:cstheme="minorHAnsi"/>
          <w:color w:val="000000"/>
        </w:rPr>
        <w:lastRenderedPageBreak/>
        <w:t>Discussion was made on</w:t>
      </w:r>
      <w:r>
        <w:rPr>
          <w:rFonts w:eastAsia="Times New Roman" w:cstheme="minorHAnsi"/>
          <w:color w:val="000000"/>
        </w:rPr>
        <w:t xml:space="preserve"> </w:t>
      </w:r>
      <w:r w:rsidR="00214D7C">
        <w:rPr>
          <w:rFonts w:eastAsia="Times New Roman" w:cstheme="minorHAnsi"/>
          <w:color w:val="000000"/>
        </w:rPr>
        <w:t xml:space="preserve">new members holding informal discussions via telephone or Zoom to get a greater sense of each other.  </w:t>
      </w:r>
      <w:r w:rsidR="00C6427F">
        <w:rPr>
          <w:rFonts w:eastAsia="Times New Roman" w:cstheme="minorHAnsi"/>
          <w:color w:val="000000"/>
        </w:rPr>
        <w:t>Evan mentioned 9 SRC Accomplishments in 2020</w:t>
      </w:r>
      <w:r w:rsidR="00214D7C">
        <w:rPr>
          <w:rFonts w:eastAsia="Times New Roman" w:cstheme="minorHAnsi"/>
          <w:color w:val="000000"/>
        </w:rPr>
        <w:t>, which would be included in the SRC Annual Report</w:t>
      </w:r>
      <w:r w:rsidR="008F49B4">
        <w:rPr>
          <w:rFonts w:eastAsia="Times New Roman" w:cstheme="minorHAnsi"/>
          <w:color w:val="000000"/>
        </w:rPr>
        <w:t xml:space="preserve">.  </w:t>
      </w:r>
      <w:r w:rsidR="00C6427F" w:rsidRPr="008077B8">
        <w:rPr>
          <w:rFonts w:eastAsia="Times New Roman" w:cstheme="minorHAnsi"/>
          <w:color w:val="000000"/>
        </w:rPr>
        <w:t>Discussion was made on</w:t>
      </w:r>
      <w:r w:rsidR="00C6427F">
        <w:rPr>
          <w:rFonts w:eastAsia="Times New Roman" w:cstheme="minorHAnsi"/>
          <w:color w:val="000000"/>
        </w:rPr>
        <w:t xml:space="preserve"> </w:t>
      </w:r>
      <w:r w:rsidR="008F49B4">
        <w:rPr>
          <w:rFonts w:eastAsia="Times New Roman" w:cstheme="minorHAnsi"/>
          <w:color w:val="000000"/>
        </w:rPr>
        <w:t>SRC goals for 2021, which ought to coincide with VR service goals.  And, there was general agreement that SRC meetings via Zoom were, for the most part beneficial.</w:t>
      </w:r>
    </w:p>
    <w:p w14:paraId="5CE6F848" w14:textId="2893DB76" w:rsidR="00801DD5" w:rsidRPr="00847FC7" w:rsidRDefault="00801DD5" w:rsidP="00801DD5">
      <w:pPr>
        <w:contextualSpacing/>
        <w:rPr>
          <w:rFonts w:eastAsia="Times New Roman" w:cstheme="minorHAnsi"/>
          <w:color w:val="000000"/>
        </w:rPr>
      </w:pPr>
      <w:r w:rsidRPr="00847FC7">
        <w:rPr>
          <w:rFonts w:eastAsia="Times New Roman" w:cstheme="minorHAnsi"/>
          <w:color w:val="000000"/>
        </w:rPr>
        <w:tab/>
      </w:r>
      <w:r w:rsidRPr="00847FC7">
        <w:rPr>
          <w:rFonts w:eastAsia="Times New Roman" w:cstheme="minorHAnsi"/>
          <w:color w:val="000000"/>
        </w:rPr>
        <w:tab/>
      </w:r>
      <w:r w:rsidRPr="00847FC7">
        <w:rPr>
          <w:rFonts w:eastAsia="Times New Roman" w:cstheme="minorHAnsi"/>
          <w:color w:val="000000"/>
        </w:rPr>
        <w:tab/>
      </w:r>
      <w:r w:rsidRPr="00847FC7">
        <w:rPr>
          <w:rFonts w:eastAsia="Times New Roman" w:cstheme="minorHAnsi"/>
          <w:color w:val="000000"/>
        </w:rPr>
        <w:tab/>
      </w:r>
      <w:r w:rsidRPr="00847FC7">
        <w:rPr>
          <w:rFonts w:eastAsia="Times New Roman" w:cstheme="minorHAnsi"/>
          <w:color w:val="000000"/>
        </w:rPr>
        <w:tab/>
      </w:r>
      <w:r w:rsidRPr="00847FC7">
        <w:rPr>
          <w:rFonts w:eastAsia="Times New Roman" w:cstheme="minorHAnsi"/>
          <w:color w:val="000000"/>
        </w:rPr>
        <w:tab/>
      </w:r>
      <w:r w:rsidRPr="00847FC7">
        <w:rPr>
          <w:rFonts w:eastAsia="Times New Roman" w:cstheme="minorHAnsi"/>
          <w:color w:val="000000"/>
        </w:rPr>
        <w:tab/>
        <w:t xml:space="preserve"> </w:t>
      </w:r>
    </w:p>
    <w:p w14:paraId="2A11BFE2" w14:textId="77777777" w:rsidR="003303C5" w:rsidRDefault="00801DD5" w:rsidP="00D97D13">
      <w:pPr>
        <w:numPr>
          <w:ilvl w:val="0"/>
          <w:numId w:val="1"/>
        </w:numPr>
        <w:contextualSpacing/>
        <w:rPr>
          <w:rFonts w:eastAsia="Times New Roman" w:cstheme="minorHAnsi"/>
          <w:color w:val="000000"/>
        </w:rPr>
      </w:pPr>
      <w:r w:rsidRPr="00801DD5">
        <w:rPr>
          <w:rFonts w:eastAsia="Times New Roman" w:cstheme="minorHAnsi"/>
          <w:color w:val="000000"/>
        </w:rPr>
        <w:t>Comments from the Public</w:t>
      </w:r>
    </w:p>
    <w:p w14:paraId="7356683D" w14:textId="61319FE9" w:rsidR="00801DD5" w:rsidRDefault="003303C5" w:rsidP="003303C5">
      <w:pPr>
        <w:ind w:left="792"/>
        <w:contextualSpacing/>
        <w:rPr>
          <w:rFonts w:eastAsia="Times New Roman" w:cstheme="minorHAnsi"/>
          <w:color w:val="000000"/>
        </w:rPr>
      </w:pPr>
      <w:r>
        <w:rPr>
          <w:rFonts w:eastAsia="Times New Roman" w:cstheme="minorHAnsi"/>
          <w:color w:val="000000"/>
        </w:rPr>
        <w:t>There were no comments received from the public.</w:t>
      </w:r>
      <w:r w:rsidR="00801DD5" w:rsidRPr="00801DD5">
        <w:rPr>
          <w:rFonts w:eastAsia="Times New Roman" w:cstheme="minorHAnsi"/>
          <w:color w:val="000000"/>
        </w:rPr>
        <w:tab/>
      </w:r>
      <w:r w:rsidR="00801DD5" w:rsidRPr="00801DD5">
        <w:rPr>
          <w:rFonts w:eastAsia="Times New Roman" w:cstheme="minorHAnsi"/>
          <w:color w:val="000000"/>
        </w:rPr>
        <w:tab/>
      </w:r>
      <w:r w:rsidR="00801DD5" w:rsidRPr="00801DD5">
        <w:rPr>
          <w:rFonts w:eastAsia="Times New Roman" w:cstheme="minorHAnsi"/>
          <w:color w:val="000000"/>
        </w:rPr>
        <w:tab/>
      </w:r>
      <w:r w:rsidR="00801DD5" w:rsidRPr="00801DD5">
        <w:rPr>
          <w:rFonts w:eastAsia="Times New Roman" w:cstheme="minorHAnsi"/>
          <w:color w:val="000000"/>
        </w:rPr>
        <w:tab/>
      </w:r>
      <w:r w:rsidR="00801DD5" w:rsidRPr="00801DD5">
        <w:rPr>
          <w:rFonts w:eastAsia="Times New Roman" w:cstheme="minorHAnsi"/>
          <w:color w:val="000000"/>
        </w:rPr>
        <w:tab/>
      </w:r>
    </w:p>
    <w:p w14:paraId="5BEBF761" w14:textId="77777777" w:rsidR="00801DD5" w:rsidRPr="00712111" w:rsidRDefault="00801DD5" w:rsidP="00801DD5">
      <w:pPr>
        <w:ind w:left="792"/>
        <w:contextualSpacing/>
        <w:rPr>
          <w:rFonts w:eastAsia="Times New Roman" w:cstheme="minorHAnsi"/>
          <w:color w:val="000000"/>
        </w:rPr>
      </w:pPr>
    </w:p>
    <w:p w14:paraId="27DBBB59" w14:textId="77777777" w:rsidR="003303C5" w:rsidRPr="003303C5" w:rsidRDefault="00801DD5" w:rsidP="00C41180">
      <w:pPr>
        <w:numPr>
          <w:ilvl w:val="0"/>
          <w:numId w:val="1"/>
        </w:numPr>
        <w:contextualSpacing/>
      </w:pPr>
      <w:r w:rsidRPr="00801DD5">
        <w:rPr>
          <w:rFonts w:eastAsia="Times New Roman" w:cstheme="minorHAnsi"/>
          <w:color w:val="000000"/>
        </w:rPr>
        <w:t>Adjourn</w:t>
      </w:r>
    </w:p>
    <w:p w14:paraId="70C1E487" w14:textId="5E4A2F00" w:rsidR="003303C5" w:rsidRPr="003303C5" w:rsidRDefault="003303C5" w:rsidP="003303C5">
      <w:pPr>
        <w:pStyle w:val="ListParagraph"/>
        <w:ind w:left="792"/>
        <w:rPr>
          <w:rFonts w:asciiTheme="minorHAnsi" w:eastAsia="Times New Roman" w:hAnsiTheme="minorHAnsi" w:cstheme="minorHAnsi"/>
          <w:color w:val="000000"/>
          <w:sz w:val="24"/>
          <w:szCs w:val="24"/>
        </w:rPr>
      </w:pPr>
      <w:r w:rsidRPr="003303C5">
        <w:rPr>
          <w:rFonts w:asciiTheme="minorHAnsi" w:eastAsia="Times New Roman" w:hAnsiTheme="minorHAnsi" w:cstheme="minorHAnsi"/>
          <w:color w:val="000000"/>
          <w:sz w:val="24"/>
          <w:szCs w:val="24"/>
        </w:rPr>
        <w:t xml:space="preserve">Michele moved that the meeting be adjourned.  </w:t>
      </w:r>
      <w:r>
        <w:rPr>
          <w:rFonts w:asciiTheme="minorHAnsi" w:eastAsia="Times New Roman" w:hAnsiTheme="minorHAnsi" w:cstheme="minorHAnsi"/>
          <w:color w:val="000000"/>
          <w:sz w:val="24"/>
          <w:szCs w:val="24"/>
        </w:rPr>
        <w:t>Nani</w:t>
      </w:r>
      <w:r w:rsidRPr="003303C5">
        <w:rPr>
          <w:rFonts w:asciiTheme="minorHAnsi" w:eastAsia="Times New Roman" w:hAnsiTheme="minorHAnsi" w:cstheme="minorHAnsi"/>
          <w:color w:val="000000"/>
          <w:sz w:val="24"/>
          <w:szCs w:val="24"/>
        </w:rPr>
        <w:t xml:space="preserve"> second the motion.  The meeting was adjourned at 12:</w:t>
      </w:r>
      <w:r>
        <w:rPr>
          <w:rFonts w:asciiTheme="minorHAnsi" w:eastAsia="Times New Roman" w:hAnsiTheme="minorHAnsi" w:cstheme="minorHAnsi"/>
          <w:color w:val="000000"/>
          <w:sz w:val="24"/>
          <w:szCs w:val="24"/>
        </w:rPr>
        <w:t>26</w:t>
      </w:r>
      <w:r w:rsidRPr="003303C5">
        <w:rPr>
          <w:rFonts w:asciiTheme="minorHAnsi" w:eastAsia="Times New Roman" w:hAnsiTheme="minorHAnsi" w:cstheme="minorHAnsi"/>
          <w:color w:val="000000"/>
          <w:sz w:val="24"/>
          <w:szCs w:val="24"/>
        </w:rPr>
        <w:t xml:space="preserve"> pm.</w:t>
      </w:r>
      <w:r w:rsidRPr="003303C5">
        <w:rPr>
          <w:rFonts w:asciiTheme="minorHAnsi" w:eastAsia="Times New Roman" w:hAnsiTheme="minorHAnsi" w:cstheme="minorHAnsi"/>
          <w:color w:val="000000"/>
          <w:sz w:val="24"/>
          <w:szCs w:val="24"/>
        </w:rPr>
        <w:tab/>
      </w:r>
    </w:p>
    <w:p w14:paraId="15AA5A5F" w14:textId="77777777" w:rsidR="00BA5F28" w:rsidRDefault="00801DD5" w:rsidP="003303C5">
      <w:pPr>
        <w:ind w:left="792"/>
        <w:contextualSpacing/>
        <w:rPr>
          <w:rFonts w:eastAsia="Times New Roman" w:cstheme="minorHAnsi"/>
          <w:color w:val="000000"/>
        </w:rPr>
      </w:pPr>
      <w:r w:rsidRPr="00801DD5">
        <w:rPr>
          <w:rFonts w:eastAsia="Times New Roman" w:cstheme="minorHAnsi"/>
          <w:color w:val="000000"/>
        </w:rPr>
        <w:tab/>
      </w:r>
    </w:p>
    <w:p w14:paraId="01AF05F8" w14:textId="77777777" w:rsidR="007853DB" w:rsidRPr="007853DB" w:rsidRDefault="00BA5F28" w:rsidP="007853DB">
      <w:pPr>
        <w:pStyle w:val="NoSpacing"/>
      </w:pPr>
      <w:r>
        <w:rPr>
          <w:rFonts w:eastAsia="Times New Roman" w:cstheme="minorHAnsi"/>
          <w:color w:val="000000"/>
        </w:rPr>
        <w:br w:type="page"/>
      </w:r>
      <w:r w:rsidR="007853DB" w:rsidRPr="007853DB">
        <w:lastRenderedPageBreak/>
        <w:t>Client Assistance Program (CAP) Report</w:t>
      </w:r>
    </w:p>
    <w:p w14:paraId="3284ADE5" w14:textId="77777777" w:rsidR="007853DB" w:rsidRPr="007853DB" w:rsidRDefault="007853DB" w:rsidP="007853DB">
      <w:pPr>
        <w:rPr>
          <w:szCs w:val="22"/>
        </w:rPr>
      </w:pPr>
      <w:r w:rsidRPr="007853DB">
        <w:rPr>
          <w:szCs w:val="22"/>
        </w:rPr>
        <w:t>November 2020</w:t>
      </w:r>
    </w:p>
    <w:p w14:paraId="271009E1" w14:textId="77777777" w:rsidR="007853DB" w:rsidRPr="007853DB" w:rsidRDefault="007853DB" w:rsidP="007853DB">
      <w:pPr>
        <w:rPr>
          <w:szCs w:val="22"/>
        </w:rPr>
      </w:pPr>
      <w:r w:rsidRPr="007853DB">
        <w:rPr>
          <w:szCs w:val="22"/>
        </w:rPr>
        <w:t>By Howard Lesser</w:t>
      </w:r>
    </w:p>
    <w:p w14:paraId="2D57C57F" w14:textId="77777777" w:rsidR="007853DB" w:rsidRPr="007853DB" w:rsidRDefault="007853DB" w:rsidP="007853DB">
      <w:pPr>
        <w:rPr>
          <w:szCs w:val="22"/>
        </w:rPr>
      </w:pPr>
    </w:p>
    <w:p w14:paraId="1B405AED" w14:textId="77777777" w:rsidR="007853DB" w:rsidRPr="007853DB" w:rsidRDefault="007853DB" w:rsidP="007853DB">
      <w:pPr>
        <w:numPr>
          <w:ilvl w:val="0"/>
          <w:numId w:val="2"/>
        </w:numPr>
        <w:spacing w:after="160" w:line="259" w:lineRule="auto"/>
        <w:rPr>
          <w:rFonts w:ascii="Times New Roman" w:eastAsia="Times New Roman" w:hAnsi="Times New Roman" w:cs="Times New Roman"/>
        </w:rPr>
      </w:pPr>
      <w:r w:rsidRPr="007853DB">
        <w:rPr>
          <w:rFonts w:ascii="Calibri" w:eastAsia="Times New Roman" w:hAnsi="Calibri" w:cs="Calibri"/>
          <w:color w:val="1F497D"/>
        </w:rPr>
        <w:t>Submitted its application to participate in the National Disability Rights Network (NDRN)/ Client Assistance Program (CAP) Conference, which is scheduled for Baltimore, MD. in June 2021, depending on the status of the COVID-19 pandemic. This past conference was held via Zoom.</w:t>
      </w:r>
    </w:p>
    <w:p w14:paraId="0EECFC02" w14:textId="77777777" w:rsidR="007853DB" w:rsidRPr="007853DB" w:rsidRDefault="007853DB" w:rsidP="007853DB">
      <w:pPr>
        <w:numPr>
          <w:ilvl w:val="0"/>
          <w:numId w:val="2"/>
        </w:numPr>
        <w:spacing w:after="160" w:line="259" w:lineRule="auto"/>
        <w:rPr>
          <w:rFonts w:ascii="Times New Roman" w:eastAsia="Times New Roman" w:hAnsi="Times New Roman" w:cs="Times New Roman"/>
        </w:rPr>
      </w:pPr>
      <w:r w:rsidRPr="007853DB">
        <w:rPr>
          <w:rFonts w:ascii="Calibri" w:eastAsia="Times New Roman" w:hAnsi="Calibri" w:cs="Calibri"/>
          <w:color w:val="1F497D"/>
        </w:rPr>
        <w:t xml:space="preserve">Continues to monitor DVR’s Order </w:t>
      </w:r>
      <w:proofErr w:type="gramStart"/>
      <w:r w:rsidRPr="007853DB">
        <w:rPr>
          <w:rFonts w:ascii="Calibri" w:eastAsia="Times New Roman" w:hAnsi="Calibri" w:cs="Calibri"/>
          <w:color w:val="1F497D"/>
        </w:rPr>
        <w:t>Of</w:t>
      </w:r>
      <w:proofErr w:type="gramEnd"/>
      <w:r w:rsidRPr="007853DB">
        <w:rPr>
          <w:rFonts w:ascii="Calibri" w:eastAsia="Times New Roman" w:hAnsi="Calibri" w:cs="Calibri"/>
          <w:color w:val="1F497D"/>
        </w:rPr>
        <w:t xml:space="preserve"> Selection as eligible applicants on Priority 2 and Priority 3 are awaiting to be taken off the list. We understand that DVR Administrator is working with DHS and the Governor to employ </w:t>
      </w:r>
      <w:proofErr w:type="gramStart"/>
      <w:r w:rsidRPr="007853DB">
        <w:rPr>
          <w:rFonts w:ascii="Calibri" w:eastAsia="Times New Roman" w:hAnsi="Calibri" w:cs="Calibri"/>
          <w:color w:val="1F497D"/>
        </w:rPr>
        <w:t>sufficient</w:t>
      </w:r>
      <w:proofErr w:type="gramEnd"/>
      <w:r w:rsidRPr="007853DB">
        <w:rPr>
          <w:rFonts w:ascii="Calibri" w:eastAsia="Times New Roman" w:hAnsi="Calibri" w:cs="Calibri"/>
          <w:color w:val="1F497D"/>
        </w:rPr>
        <w:t xml:space="preserve"> staff, through a process (B-2).</w:t>
      </w:r>
    </w:p>
    <w:p w14:paraId="348C9E43" w14:textId="77777777" w:rsidR="007853DB" w:rsidRPr="007853DB" w:rsidRDefault="007853DB" w:rsidP="007853DB">
      <w:pPr>
        <w:numPr>
          <w:ilvl w:val="0"/>
          <w:numId w:val="2"/>
        </w:numPr>
        <w:spacing w:after="160" w:line="259" w:lineRule="auto"/>
        <w:rPr>
          <w:rFonts w:ascii="Times New Roman" w:eastAsia="Times New Roman" w:hAnsi="Times New Roman" w:cs="Times New Roman"/>
        </w:rPr>
      </w:pPr>
      <w:r w:rsidRPr="007853DB">
        <w:rPr>
          <w:rFonts w:ascii="Calibri" w:eastAsia="Times New Roman" w:hAnsi="Calibri" w:cs="Calibri"/>
          <w:color w:val="1F497D"/>
        </w:rPr>
        <w:t>CAP/VR/DOE and other applicable agency meetings with clients per IEPs or 504s are being held via WebEx and telephonically.</w:t>
      </w:r>
    </w:p>
    <w:p w14:paraId="11A03966" w14:textId="77777777" w:rsidR="007853DB" w:rsidRPr="007853DB" w:rsidRDefault="007853DB" w:rsidP="007853DB">
      <w:pPr>
        <w:numPr>
          <w:ilvl w:val="0"/>
          <w:numId w:val="2"/>
        </w:numPr>
        <w:spacing w:after="160" w:line="259" w:lineRule="auto"/>
        <w:rPr>
          <w:rFonts w:ascii="Times New Roman" w:eastAsia="Times New Roman" w:hAnsi="Times New Roman" w:cs="Times New Roman"/>
        </w:rPr>
      </w:pPr>
      <w:r w:rsidRPr="007853DB">
        <w:rPr>
          <w:rFonts w:ascii="Calibri" w:eastAsia="Times New Roman" w:hAnsi="Calibri" w:cs="Calibri"/>
          <w:color w:val="1F497D"/>
        </w:rPr>
        <w:t>CAP Program Performance Report (PPR) is due on December 31, 2020, to be submitted to RSA and published online.</w:t>
      </w:r>
    </w:p>
    <w:p w14:paraId="4AC6B55A" w14:textId="77777777" w:rsidR="007853DB" w:rsidRPr="007853DB" w:rsidRDefault="007853DB" w:rsidP="007853DB">
      <w:pPr>
        <w:numPr>
          <w:ilvl w:val="0"/>
          <w:numId w:val="2"/>
        </w:numPr>
        <w:spacing w:after="160" w:line="259" w:lineRule="auto"/>
        <w:rPr>
          <w:rFonts w:ascii="Times New Roman" w:eastAsia="Times New Roman" w:hAnsi="Times New Roman" w:cs="Times New Roman"/>
        </w:rPr>
      </w:pPr>
      <w:r w:rsidRPr="007853DB">
        <w:rPr>
          <w:rFonts w:ascii="Calibri" w:eastAsia="Times New Roman" w:hAnsi="Calibri" w:cs="Calibri"/>
          <w:color w:val="1F497D"/>
        </w:rPr>
        <w:t>CAP updated its registration to participate in the National Transition Committee.</w:t>
      </w:r>
    </w:p>
    <w:p w14:paraId="4428197C" w14:textId="77777777" w:rsidR="007853DB" w:rsidRPr="007853DB" w:rsidRDefault="007853DB" w:rsidP="007853DB">
      <w:pPr>
        <w:rPr>
          <w:rFonts w:ascii="Times New Roman" w:eastAsia="Times New Roman" w:hAnsi="Times New Roman" w:cs="Times New Roman"/>
        </w:rPr>
      </w:pPr>
      <w:r w:rsidRPr="007853DB">
        <w:rPr>
          <w:rFonts w:ascii="Calibri" w:eastAsia="Times New Roman" w:hAnsi="Calibri" w:cs="Calibri"/>
          <w:color w:val="1F497D"/>
        </w:rPr>
        <w:t> </w:t>
      </w:r>
    </w:p>
    <w:p w14:paraId="51667114" w14:textId="77777777" w:rsidR="007853DB" w:rsidRPr="007853DB" w:rsidRDefault="007853DB" w:rsidP="007853DB">
      <w:pPr>
        <w:rPr>
          <w:rFonts w:ascii="Times New Roman" w:eastAsia="Times New Roman" w:hAnsi="Times New Roman" w:cs="Times New Roman"/>
        </w:rPr>
      </w:pPr>
      <w:r w:rsidRPr="007853DB">
        <w:rPr>
          <w:rFonts w:ascii="Times New Roman" w:eastAsia="Times New Roman" w:hAnsi="Times New Roman" w:cs="Times New Roman"/>
        </w:rPr>
        <w:t xml:space="preserve">Please note: </w:t>
      </w:r>
      <w:r w:rsidRPr="007853DB">
        <w:rPr>
          <w:szCs w:val="22"/>
        </w:rPr>
        <w:t>Client Assistance Program (CAP)</w:t>
      </w:r>
      <w:r w:rsidRPr="007853DB">
        <w:rPr>
          <w:rFonts w:ascii="Times New Roman" w:eastAsia="Times New Roman" w:hAnsi="Times New Roman" w:cs="Times New Roman"/>
        </w:rPr>
        <w:t xml:space="preserve"> would like DVR to respond to the following inquires at the November 20 SRC 1</w:t>
      </w:r>
      <w:r w:rsidRPr="007853DB">
        <w:rPr>
          <w:rFonts w:ascii="Times New Roman" w:eastAsia="Times New Roman" w:hAnsi="Times New Roman" w:cs="Times New Roman"/>
          <w:vertAlign w:val="superscript"/>
        </w:rPr>
        <w:t>st</w:t>
      </w:r>
      <w:r w:rsidRPr="007853DB">
        <w:rPr>
          <w:rFonts w:ascii="Times New Roman" w:eastAsia="Times New Roman" w:hAnsi="Times New Roman" w:cs="Times New Roman"/>
        </w:rPr>
        <w:t xml:space="preserve"> Quarterly Meeting:</w:t>
      </w:r>
    </w:p>
    <w:p w14:paraId="620CED99" w14:textId="77777777" w:rsidR="007853DB" w:rsidRPr="007853DB" w:rsidRDefault="007853DB" w:rsidP="007853DB">
      <w:pPr>
        <w:numPr>
          <w:ilvl w:val="0"/>
          <w:numId w:val="3"/>
        </w:numPr>
        <w:spacing w:before="100" w:beforeAutospacing="1" w:after="100" w:afterAutospacing="1" w:line="259" w:lineRule="auto"/>
        <w:rPr>
          <w:rFonts w:ascii="Times New Roman" w:eastAsia="Times New Roman" w:hAnsi="Times New Roman" w:cs="Times New Roman"/>
        </w:rPr>
      </w:pPr>
      <w:r w:rsidRPr="007853DB">
        <w:rPr>
          <w:rFonts w:ascii="Calibri" w:eastAsia="Times New Roman" w:hAnsi="Calibri" w:cs="Calibri"/>
          <w:color w:val="000000"/>
        </w:rPr>
        <w:t>What are the procedures and timelines for removing individuals for all Priority Categories off the Order of Selection Deferred List? </w:t>
      </w:r>
    </w:p>
    <w:p w14:paraId="2503DE8D" w14:textId="77777777" w:rsidR="007853DB" w:rsidRPr="007853DB" w:rsidRDefault="007853DB" w:rsidP="007853DB">
      <w:pPr>
        <w:numPr>
          <w:ilvl w:val="0"/>
          <w:numId w:val="3"/>
        </w:numPr>
        <w:spacing w:before="100" w:beforeAutospacing="1" w:after="100" w:afterAutospacing="1" w:line="259" w:lineRule="auto"/>
        <w:rPr>
          <w:rFonts w:ascii="Times New Roman" w:eastAsia="Times New Roman" w:hAnsi="Times New Roman" w:cs="Times New Roman"/>
        </w:rPr>
      </w:pPr>
      <w:r w:rsidRPr="007853DB">
        <w:rPr>
          <w:rFonts w:ascii="Calibri" w:eastAsia="Times New Roman" w:hAnsi="Calibri" w:cs="Calibri"/>
          <w:color w:val="000000"/>
        </w:rPr>
        <w:t>Are there procedures in place for ensuring that eligible individuals are properly assigned the correct Priority Category?  For instance, those who are recipients of SSDI/SSI benefits are automatically assigned Priority Category 2 Significant Disability (SD) but could be Priority Category 1 Most Significantly Disabled (MSD). </w:t>
      </w:r>
    </w:p>
    <w:p w14:paraId="207D8424" w14:textId="77777777" w:rsidR="007853DB" w:rsidRPr="007853DB" w:rsidRDefault="007853DB" w:rsidP="007853DB">
      <w:pPr>
        <w:numPr>
          <w:ilvl w:val="0"/>
          <w:numId w:val="3"/>
        </w:numPr>
        <w:spacing w:before="100" w:beforeAutospacing="1" w:after="100" w:afterAutospacing="1" w:line="259" w:lineRule="auto"/>
        <w:rPr>
          <w:rFonts w:ascii="Times New Roman" w:eastAsia="Times New Roman" w:hAnsi="Times New Roman" w:cs="Times New Roman"/>
        </w:rPr>
      </w:pPr>
      <w:r w:rsidRPr="007853DB">
        <w:rPr>
          <w:rFonts w:ascii="Calibri" w:eastAsia="Times New Roman" w:hAnsi="Calibri" w:cs="Calibri"/>
          <w:color w:val="000000"/>
        </w:rPr>
        <w:t>What has the agency done to ensure all individuals are treated in equity when assigned a Priority Category from the Vocational Rehabilitation Counselor bias? </w:t>
      </w:r>
    </w:p>
    <w:p w14:paraId="0A432668" w14:textId="77777777" w:rsidR="007853DB" w:rsidRPr="007853DB" w:rsidRDefault="007853DB" w:rsidP="007853DB">
      <w:pPr>
        <w:numPr>
          <w:ilvl w:val="0"/>
          <w:numId w:val="3"/>
        </w:numPr>
        <w:spacing w:before="100" w:beforeAutospacing="1" w:after="100" w:afterAutospacing="1" w:line="259" w:lineRule="auto"/>
        <w:rPr>
          <w:rFonts w:ascii="Times New Roman" w:eastAsia="Times New Roman" w:hAnsi="Times New Roman" w:cs="Times New Roman"/>
        </w:rPr>
      </w:pPr>
      <w:r w:rsidRPr="007853DB">
        <w:rPr>
          <w:rFonts w:ascii="Calibri" w:eastAsia="Times New Roman" w:hAnsi="Calibri" w:cs="Calibri"/>
          <w:color w:val="000000"/>
        </w:rPr>
        <w:t xml:space="preserve">What is the status of DHS and the Governor to employ </w:t>
      </w:r>
      <w:proofErr w:type="gramStart"/>
      <w:r w:rsidRPr="007853DB">
        <w:rPr>
          <w:rFonts w:ascii="Calibri" w:eastAsia="Times New Roman" w:hAnsi="Calibri" w:cs="Calibri"/>
          <w:color w:val="000000"/>
        </w:rPr>
        <w:t>sufficient</w:t>
      </w:r>
      <w:proofErr w:type="gramEnd"/>
      <w:r w:rsidRPr="007853DB">
        <w:rPr>
          <w:rFonts w:ascii="Calibri" w:eastAsia="Times New Roman" w:hAnsi="Calibri" w:cs="Calibri"/>
          <w:color w:val="000000"/>
        </w:rPr>
        <w:t xml:space="preserve"> staff, through a process (B-2) so that individuals on the Order of Selection Deferred List do not have to wait so long to receive services? </w:t>
      </w:r>
    </w:p>
    <w:p w14:paraId="4D2528A4" w14:textId="77777777" w:rsidR="007853DB" w:rsidRPr="007853DB" w:rsidRDefault="007853DB" w:rsidP="007853DB">
      <w:pPr>
        <w:spacing w:after="160" w:line="259" w:lineRule="auto"/>
      </w:pPr>
    </w:p>
    <w:p w14:paraId="6165F00B" w14:textId="2594F2A6" w:rsidR="007853DB" w:rsidRDefault="007853DB">
      <w:pPr>
        <w:rPr>
          <w:rFonts w:eastAsia="Times New Roman" w:cstheme="minorHAnsi"/>
          <w:color w:val="000000"/>
        </w:rPr>
      </w:pPr>
      <w:r>
        <w:rPr>
          <w:rFonts w:eastAsia="Times New Roman" w:cstheme="minorHAnsi"/>
          <w:color w:val="000000"/>
        </w:rPr>
        <w:br w:type="page"/>
      </w:r>
    </w:p>
    <w:p w14:paraId="7FED3C6F" w14:textId="77777777" w:rsidR="006777E9" w:rsidRPr="00452177" w:rsidRDefault="006777E9" w:rsidP="006777E9">
      <w:pPr>
        <w:jc w:val="center"/>
        <w:rPr>
          <w:rFonts w:ascii="Times New Roman" w:hAnsi="Times New Roman" w:cs="Times New Roman"/>
        </w:rPr>
      </w:pPr>
      <w:r w:rsidRPr="00452177">
        <w:rPr>
          <w:rFonts w:ascii="Times New Roman" w:hAnsi="Times New Roman" w:cs="Times New Roman"/>
        </w:rPr>
        <w:lastRenderedPageBreak/>
        <w:t>State Rehabilitation Council</w:t>
      </w:r>
    </w:p>
    <w:p w14:paraId="4B3477BE" w14:textId="77777777" w:rsidR="006777E9" w:rsidRPr="00452177" w:rsidRDefault="006777E9" w:rsidP="006777E9">
      <w:pPr>
        <w:jc w:val="center"/>
        <w:rPr>
          <w:rFonts w:ascii="Times New Roman" w:hAnsi="Times New Roman" w:cs="Times New Roman"/>
        </w:rPr>
      </w:pPr>
      <w:r w:rsidRPr="00452177">
        <w:rPr>
          <w:rFonts w:ascii="Times New Roman" w:hAnsi="Times New Roman" w:cs="Times New Roman"/>
        </w:rPr>
        <w:t>Community Rehabilitation Provider (CRP) Report</w:t>
      </w:r>
    </w:p>
    <w:p w14:paraId="36E292F5" w14:textId="77777777" w:rsidR="006777E9" w:rsidRDefault="006777E9" w:rsidP="006777E9">
      <w:pPr>
        <w:jc w:val="center"/>
        <w:rPr>
          <w:rFonts w:ascii="Times New Roman" w:hAnsi="Times New Roman" w:cs="Times New Roman"/>
        </w:rPr>
      </w:pPr>
      <w:r>
        <w:rPr>
          <w:rFonts w:ascii="Times New Roman" w:hAnsi="Times New Roman" w:cs="Times New Roman"/>
        </w:rPr>
        <w:t>November 20, 2020</w:t>
      </w:r>
    </w:p>
    <w:p w14:paraId="2D2CA02A" w14:textId="77777777" w:rsidR="006777E9" w:rsidRPr="00452177" w:rsidRDefault="006777E9" w:rsidP="006777E9">
      <w:pPr>
        <w:jc w:val="center"/>
        <w:rPr>
          <w:rFonts w:ascii="Times New Roman" w:hAnsi="Times New Roman" w:cs="Times New Roman"/>
        </w:rPr>
      </w:pPr>
    </w:p>
    <w:p w14:paraId="240938F6" w14:textId="77777777" w:rsidR="006777E9" w:rsidRPr="00452177" w:rsidRDefault="006777E9" w:rsidP="006777E9">
      <w:pPr>
        <w:autoSpaceDE w:val="0"/>
        <w:autoSpaceDN w:val="0"/>
        <w:adjustRightInd w:val="0"/>
        <w:rPr>
          <w:rFonts w:ascii="Times New Roman" w:hAnsi="Times New Roman" w:cs="Times New Roman"/>
        </w:rPr>
      </w:pPr>
    </w:p>
    <w:p w14:paraId="10DAF6B5" w14:textId="77777777" w:rsidR="006777E9" w:rsidRDefault="006777E9" w:rsidP="006777E9">
      <w:pPr>
        <w:rPr>
          <w:rFonts w:ascii="Times New Roman" w:hAnsi="Times New Roman" w:cs="Times New Roman"/>
        </w:rPr>
      </w:pPr>
    </w:p>
    <w:p w14:paraId="3B374037" w14:textId="77777777" w:rsidR="006777E9" w:rsidRPr="00673469" w:rsidRDefault="006777E9" w:rsidP="006777E9">
      <w:pPr>
        <w:rPr>
          <w:rFonts w:ascii="Times New Roman" w:hAnsi="Times New Roman" w:cs="Times New Roman"/>
        </w:rPr>
      </w:pPr>
      <w:r w:rsidRPr="00673469">
        <w:rPr>
          <w:rFonts w:ascii="Times New Roman" w:hAnsi="Times New Roman" w:cs="Times New Roman"/>
        </w:rPr>
        <w:t>There is no new information to report since the last meeting of the State Rehabilitation Council on September 25, 2020.</w:t>
      </w:r>
    </w:p>
    <w:p w14:paraId="51A75C3D" w14:textId="77777777" w:rsidR="006777E9" w:rsidRDefault="006777E9" w:rsidP="006777E9">
      <w:pPr>
        <w:rPr>
          <w:rFonts w:ascii="Verdana" w:hAnsi="Verdana" w:cs="Arial"/>
        </w:rPr>
      </w:pPr>
    </w:p>
    <w:p w14:paraId="1C8A7D55" w14:textId="77777777" w:rsidR="006777E9" w:rsidRPr="00C90124" w:rsidRDefault="006777E9" w:rsidP="006777E9">
      <w:pPr>
        <w:rPr>
          <w:rFonts w:ascii="Verdana" w:hAnsi="Verdana" w:cs="Arial"/>
        </w:rPr>
      </w:pPr>
    </w:p>
    <w:p w14:paraId="07F6F24F" w14:textId="77777777" w:rsidR="006777E9" w:rsidRPr="00515215" w:rsidRDefault="006777E9" w:rsidP="006777E9">
      <w:pPr>
        <w:rPr>
          <w:rFonts w:ascii="Lucida Handwriting" w:hAnsi="Lucida Handwriting"/>
        </w:rPr>
      </w:pPr>
      <w:r w:rsidRPr="003566FA">
        <w:rPr>
          <w:rFonts w:ascii="Lucida Handwriting" w:hAnsi="Lucida Handwriting"/>
        </w:rPr>
        <w:t>Michele L. Ku</w:t>
      </w:r>
    </w:p>
    <w:p w14:paraId="27BA7EAB" w14:textId="77777777" w:rsidR="006777E9" w:rsidRPr="00452177" w:rsidRDefault="006777E9" w:rsidP="006777E9">
      <w:pPr>
        <w:rPr>
          <w:rFonts w:ascii="Times New Roman" w:hAnsi="Times New Roman" w:cs="Times New Roman"/>
        </w:rPr>
      </w:pPr>
      <w:r w:rsidRPr="00452177">
        <w:rPr>
          <w:rFonts w:ascii="Times New Roman" w:hAnsi="Times New Roman" w:cs="Times New Roman"/>
        </w:rPr>
        <w:t>President/CEO</w:t>
      </w:r>
    </w:p>
    <w:p w14:paraId="389A21EA" w14:textId="77777777" w:rsidR="006777E9" w:rsidRPr="00452177" w:rsidRDefault="006777E9" w:rsidP="006777E9">
      <w:pPr>
        <w:rPr>
          <w:rFonts w:ascii="Times New Roman" w:hAnsi="Times New Roman" w:cs="Times New Roman"/>
        </w:rPr>
      </w:pPr>
      <w:r w:rsidRPr="00452177">
        <w:rPr>
          <w:rFonts w:ascii="Times New Roman" w:hAnsi="Times New Roman" w:cs="Times New Roman"/>
        </w:rPr>
        <w:t>Arc of Kona</w:t>
      </w:r>
    </w:p>
    <w:p w14:paraId="5E2D8054" w14:textId="0C13E5E7" w:rsidR="006777E9" w:rsidRDefault="006777E9">
      <w:pPr>
        <w:rPr>
          <w:rFonts w:eastAsia="Times New Roman" w:cstheme="minorHAnsi"/>
          <w:color w:val="000000"/>
        </w:rPr>
      </w:pPr>
      <w:r>
        <w:rPr>
          <w:rFonts w:eastAsia="Times New Roman" w:cstheme="minorHAnsi"/>
          <w:color w:val="000000"/>
        </w:rPr>
        <w:br w:type="page"/>
      </w:r>
    </w:p>
    <w:p w14:paraId="7942711F" w14:textId="77777777" w:rsidR="004B70B0" w:rsidRPr="004B70B0" w:rsidRDefault="004B70B0" w:rsidP="004B70B0">
      <w:pPr>
        <w:rPr>
          <w:rFonts w:eastAsiaTheme="minorEastAsia"/>
        </w:rPr>
      </w:pPr>
      <w:r w:rsidRPr="004B70B0">
        <w:rPr>
          <w:rFonts w:eastAsiaTheme="minorEastAsia"/>
        </w:rPr>
        <w:lastRenderedPageBreak/>
        <w:t>November 20 SRC Quarterly Meeting</w:t>
      </w:r>
    </w:p>
    <w:p w14:paraId="04FAAAAD" w14:textId="77777777" w:rsidR="004B70B0" w:rsidRPr="004B70B0" w:rsidRDefault="004B70B0" w:rsidP="004B70B0">
      <w:pPr>
        <w:rPr>
          <w:rFonts w:eastAsiaTheme="minorEastAsia"/>
        </w:rPr>
      </w:pPr>
      <w:r w:rsidRPr="004B70B0">
        <w:rPr>
          <w:rFonts w:eastAsiaTheme="minorEastAsia"/>
        </w:rPr>
        <w:t>Membership Committee Quarterly Report</w:t>
      </w:r>
    </w:p>
    <w:p w14:paraId="1F725E6E" w14:textId="77777777" w:rsidR="004B70B0" w:rsidRPr="004B70B0" w:rsidRDefault="004B70B0" w:rsidP="004B70B0">
      <w:pPr>
        <w:rPr>
          <w:rFonts w:eastAsiaTheme="minorEastAsia"/>
        </w:rPr>
      </w:pPr>
    </w:p>
    <w:p w14:paraId="019D628E" w14:textId="77777777" w:rsidR="004B70B0" w:rsidRPr="004B70B0" w:rsidRDefault="004B70B0" w:rsidP="004B70B0">
      <w:pPr>
        <w:rPr>
          <w:rFonts w:eastAsiaTheme="minorEastAsia"/>
        </w:rPr>
      </w:pPr>
      <w:r w:rsidRPr="004B70B0">
        <w:rPr>
          <w:rFonts w:eastAsiaTheme="minorEastAsia"/>
        </w:rPr>
        <w:t xml:space="preserve">New applicants needed.  </w:t>
      </w:r>
    </w:p>
    <w:p w14:paraId="0DDA84BB" w14:textId="77777777" w:rsidR="004B70B0" w:rsidRPr="004B70B0" w:rsidRDefault="004B70B0" w:rsidP="004B70B0">
      <w:pPr>
        <w:rPr>
          <w:rFonts w:eastAsiaTheme="minorEastAsia"/>
        </w:rPr>
      </w:pPr>
    </w:p>
    <w:p w14:paraId="1322B4AE" w14:textId="77777777" w:rsidR="004B70B0" w:rsidRPr="004B70B0" w:rsidRDefault="004B70B0" w:rsidP="004B70B0">
      <w:pPr>
        <w:rPr>
          <w:rFonts w:eastAsiaTheme="minorEastAsia"/>
        </w:rPr>
      </w:pPr>
      <w:r w:rsidRPr="004B70B0">
        <w:rPr>
          <w:rFonts w:eastAsiaTheme="minorEastAsia"/>
        </w:rPr>
        <w:t>The SRC current roster consists of 16 voting members and one Ex-Officio non-voting member.  Three SRC representatives have terms that end on June 30, 2021.  Bernadette Howard is slated for Workforce Development Council representative so there is a need for 6 new members</w:t>
      </w:r>
    </w:p>
    <w:p w14:paraId="357A45C6" w14:textId="77777777" w:rsidR="004B70B0" w:rsidRPr="004B70B0" w:rsidRDefault="004B70B0" w:rsidP="004B70B0">
      <w:pPr>
        <w:rPr>
          <w:rFonts w:eastAsiaTheme="minorEastAsia"/>
        </w:rPr>
      </w:pPr>
      <w:r w:rsidRPr="004B70B0">
        <w:rPr>
          <w:rFonts w:eastAsiaTheme="minorEastAsia"/>
        </w:rPr>
        <w:t>to meet the state minimum requirement of 21 (HRS§ 348-8).</w:t>
      </w:r>
    </w:p>
    <w:p w14:paraId="2ED394DC" w14:textId="77777777" w:rsidR="004B70B0" w:rsidRPr="004B70B0" w:rsidRDefault="004B70B0" w:rsidP="004B70B0">
      <w:pPr>
        <w:rPr>
          <w:rFonts w:eastAsiaTheme="minorEastAsia"/>
        </w:rPr>
      </w:pPr>
    </w:p>
    <w:p w14:paraId="06028881" w14:textId="77777777" w:rsidR="004B70B0" w:rsidRPr="004B70B0" w:rsidRDefault="004B70B0" w:rsidP="004B70B0">
      <w:pPr>
        <w:rPr>
          <w:rFonts w:eastAsiaTheme="minorEastAsia"/>
        </w:rPr>
      </w:pPr>
      <w:r w:rsidRPr="004B70B0">
        <w:rPr>
          <w:rFonts w:eastAsiaTheme="minorEastAsia"/>
        </w:rPr>
        <w:t xml:space="preserve"> The SRC Membership Committee is recruiting for:</w:t>
      </w:r>
    </w:p>
    <w:p w14:paraId="2A3B6267" w14:textId="77777777" w:rsidR="004B70B0" w:rsidRPr="004B70B0" w:rsidRDefault="004B70B0" w:rsidP="004B70B0">
      <w:pPr>
        <w:numPr>
          <w:ilvl w:val="0"/>
          <w:numId w:val="4"/>
        </w:numPr>
        <w:spacing w:after="160" w:line="259" w:lineRule="auto"/>
        <w:rPr>
          <w:rFonts w:eastAsiaTheme="minorEastAsia"/>
        </w:rPr>
      </w:pPr>
      <w:bookmarkStart w:id="9" w:name="_Hlk31288577"/>
      <w:r w:rsidRPr="004B70B0">
        <w:rPr>
          <w:rFonts w:eastAsiaTheme="minorEastAsia"/>
        </w:rPr>
        <w:t>Representative of Department of Education (high importance)</w:t>
      </w:r>
    </w:p>
    <w:p w14:paraId="433AE355"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Representative of Community Rehabilitation Provider (high importance)</w:t>
      </w:r>
    </w:p>
    <w:p w14:paraId="45300C85"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Representative with a disability (high importance)</w:t>
      </w:r>
    </w:p>
    <w:p w14:paraId="5F5D1F95"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Representative of Department of Labor/Labor Union</w:t>
      </w:r>
    </w:p>
    <w:p w14:paraId="12918C18" w14:textId="77777777" w:rsidR="004B70B0" w:rsidRPr="004B70B0" w:rsidRDefault="004B70B0" w:rsidP="004B70B0">
      <w:pPr>
        <w:numPr>
          <w:ilvl w:val="0"/>
          <w:numId w:val="4"/>
        </w:numPr>
        <w:spacing w:after="160" w:line="259" w:lineRule="auto"/>
        <w:rPr>
          <w:rFonts w:eastAsiaTheme="minorEastAsia"/>
        </w:rPr>
      </w:pPr>
      <w:bookmarkStart w:id="10" w:name="_Hlk45695198"/>
      <w:r w:rsidRPr="004B70B0">
        <w:rPr>
          <w:rFonts w:eastAsiaTheme="minorEastAsia"/>
        </w:rPr>
        <w:t>Representative</w:t>
      </w:r>
      <w:bookmarkEnd w:id="10"/>
      <w:r w:rsidRPr="004B70B0">
        <w:rPr>
          <w:rFonts w:eastAsiaTheme="minorEastAsia"/>
        </w:rPr>
        <w:t xml:space="preserve"> of Business, Industry &amp; Labor</w:t>
      </w:r>
    </w:p>
    <w:p w14:paraId="74B83CF2"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Representative of Current or Former Recipient of Vocational Rehabilitation Services</w:t>
      </w:r>
    </w:p>
    <w:p w14:paraId="5B071403"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Representative with legal or legislative background</w:t>
      </w:r>
    </w:p>
    <w:p w14:paraId="399799EC"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 xml:space="preserve">Representative </w:t>
      </w:r>
      <w:bookmarkEnd w:id="9"/>
      <w:r w:rsidRPr="004B70B0">
        <w:rPr>
          <w:rFonts w:eastAsiaTheme="minorEastAsia"/>
        </w:rPr>
        <w:t>within the deaf community</w:t>
      </w:r>
    </w:p>
    <w:p w14:paraId="07F8BC9E" w14:textId="77777777" w:rsidR="004B70B0" w:rsidRPr="004B70B0" w:rsidRDefault="004B70B0" w:rsidP="004B70B0">
      <w:pPr>
        <w:numPr>
          <w:ilvl w:val="0"/>
          <w:numId w:val="4"/>
        </w:numPr>
        <w:spacing w:after="160" w:line="259" w:lineRule="auto"/>
        <w:rPr>
          <w:rFonts w:eastAsiaTheme="minorEastAsia"/>
        </w:rPr>
      </w:pPr>
      <w:r w:rsidRPr="004B70B0">
        <w:rPr>
          <w:rFonts w:eastAsiaTheme="minorEastAsia"/>
        </w:rPr>
        <w:t>Representative from the Neighbor Islands</w:t>
      </w:r>
    </w:p>
    <w:p w14:paraId="6C68B09E" w14:textId="77777777" w:rsidR="004B70B0" w:rsidRPr="004B70B0" w:rsidRDefault="004B70B0" w:rsidP="004B70B0">
      <w:pPr>
        <w:rPr>
          <w:rFonts w:eastAsiaTheme="minorEastAsia"/>
        </w:rPr>
      </w:pPr>
    </w:p>
    <w:p w14:paraId="074C9896" w14:textId="77777777" w:rsidR="004B70B0" w:rsidRPr="004B70B0" w:rsidRDefault="004B70B0" w:rsidP="004B70B0">
      <w:pPr>
        <w:rPr>
          <w:rFonts w:eastAsiaTheme="minorEastAsia"/>
        </w:rPr>
      </w:pPr>
      <w:r w:rsidRPr="004B70B0">
        <w:rPr>
          <w:rFonts w:eastAsiaTheme="minorEastAsia"/>
        </w:rPr>
        <w:t xml:space="preserve">  </w:t>
      </w:r>
    </w:p>
    <w:p w14:paraId="20865749" w14:textId="77777777" w:rsidR="004B70B0" w:rsidRPr="004B70B0" w:rsidRDefault="004B70B0" w:rsidP="004B70B0">
      <w:pPr>
        <w:rPr>
          <w:rFonts w:eastAsiaTheme="minorEastAsia"/>
        </w:rPr>
      </w:pPr>
      <w:r w:rsidRPr="004B70B0">
        <w:rPr>
          <w:rFonts w:eastAsiaTheme="minorEastAsia"/>
        </w:rPr>
        <w:t xml:space="preserve">Deadline to submit SRC application is December 30.  </w:t>
      </w:r>
    </w:p>
    <w:p w14:paraId="5CCF461D" w14:textId="77777777" w:rsidR="004B70B0" w:rsidRPr="004B70B0" w:rsidRDefault="004B70B0" w:rsidP="004B70B0">
      <w:pPr>
        <w:rPr>
          <w:rFonts w:eastAsiaTheme="minorEastAsia"/>
        </w:rPr>
      </w:pPr>
      <w:r w:rsidRPr="004B70B0">
        <w:rPr>
          <w:rFonts w:eastAsiaTheme="minorEastAsia"/>
        </w:rPr>
        <w:t>DVR liaison Gregg Van Camp has blank application forms.  Completed applications should be returned to the DVR liaison for hand-delivery to Boards &amp; Commission to ensure receipt.</w:t>
      </w:r>
    </w:p>
    <w:p w14:paraId="16C1A207" w14:textId="77777777" w:rsidR="004B70B0" w:rsidRPr="004B70B0" w:rsidRDefault="004B70B0" w:rsidP="004B70B0">
      <w:pPr>
        <w:rPr>
          <w:rFonts w:eastAsiaTheme="minorEastAsia"/>
        </w:rPr>
      </w:pPr>
      <w:r w:rsidRPr="004B70B0">
        <w:rPr>
          <w:rFonts w:eastAsiaTheme="minorEastAsia"/>
        </w:rPr>
        <w:t>New appointed members will start July 1, 2021.</w:t>
      </w:r>
    </w:p>
    <w:p w14:paraId="1D7191B4" w14:textId="77777777" w:rsidR="004B70B0" w:rsidRPr="004B70B0" w:rsidRDefault="004B70B0" w:rsidP="004B70B0">
      <w:pPr>
        <w:rPr>
          <w:rFonts w:eastAsiaTheme="minorEastAsia"/>
        </w:rPr>
      </w:pPr>
    </w:p>
    <w:p w14:paraId="28EF71D8" w14:textId="77777777" w:rsidR="004B70B0" w:rsidRPr="004B70B0" w:rsidRDefault="004B70B0" w:rsidP="004B70B0">
      <w:pPr>
        <w:rPr>
          <w:rFonts w:eastAsiaTheme="minorEastAsia"/>
        </w:rPr>
      </w:pPr>
    </w:p>
    <w:p w14:paraId="04EF41F1" w14:textId="77777777" w:rsidR="004B70B0" w:rsidRPr="004B70B0" w:rsidRDefault="004B70B0" w:rsidP="004B70B0">
      <w:pPr>
        <w:rPr>
          <w:rFonts w:eastAsiaTheme="minorEastAsia"/>
        </w:rPr>
      </w:pPr>
      <w:r w:rsidRPr="004B70B0">
        <w:rPr>
          <w:rFonts w:eastAsiaTheme="minorEastAsia"/>
        </w:rPr>
        <w:t>Submitted by Art Cabanilla/Jodi Asato</w:t>
      </w:r>
    </w:p>
    <w:p w14:paraId="69C15F30" w14:textId="77777777" w:rsidR="004B70B0" w:rsidRPr="004B70B0" w:rsidRDefault="004B70B0" w:rsidP="004B70B0">
      <w:pPr>
        <w:rPr>
          <w:rFonts w:eastAsiaTheme="minorEastAsia"/>
        </w:rPr>
      </w:pPr>
      <w:r w:rsidRPr="004B70B0">
        <w:rPr>
          <w:rFonts w:eastAsiaTheme="minorEastAsia"/>
        </w:rPr>
        <w:t xml:space="preserve">Membership Committee Co-Chairs </w:t>
      </w:r>
    </w:p>
    <w:p w14:paraId="3A6DADD2" w14:textId="77777777" w:rsidR="004B70B0" w:rsidRPr="004B70B0" w:rsidRDefault="004B70B0" w:rsidP="004B70B0">
      <w:pPr>
        <w:rPr>
          <w:rFonts w:eastAsiaTheme="minorEastAsia"/>
        </w:rPr>
      </w:pPr>
      <w:r w:rsidRPr="004B70B0">
        <w:rPr>
          <w:rFonts w:eastAsiaTheme="minorEastAsia"/>
        </w:rPr>
        <w:t>November 2020</w:t>
      </w:r>
    </w:p>
    <w:p w14:paraId="1CB23505" w14:textId="77777777" w:rsidR="004B70B0" w:rsidRPr="004B70B0" w:rsidRDefault="004B70B0" w:rsidP="004B70B0">
      <w:pPr>
        <w:rPr>
          <w:rFonts w:eastAsiaTheme="minorEastAsia"/>
        </w:rPr>
      </w:pPr>
    </w:p>
    <w:p w14:paraId="7BA8D196" w14:textId="77777777" w:rsidR="004B70B0" w:rsidRPr="004B70B0" w:rsidRDefault="004B70B0" w:rsidP="004B70B0">
      <w:pPr>
        <w:rPr>
          <w:rFonts w:eastAsiaTheme="minorEastAsia"/>
        </w:rPr>
      </w:pPr>
    </w:p>
    <w:p w14:paraId="167D605B" w14:textId="77777777" w:rsidR="004B70B0" w:rsidRPr="004B70B0" w:rsidRDefault="004B70B0" w:rsidP="004B70B0">
      <w:pPr>
        <w:spacing w:after="160" w:line="259" w:lineRule="auto"/>
        <w:rPr>
          <w:rFonts w:ascii="Arial" w:hAnsi="Arial" w:cs="Arial"/>
          <w:sz w:val="28"/>
          <w:szCs w:val="28"/>
        </w:rPr>
      </w:pPr>
    </w:p>
    <w:p w14:paraId="726784DD" w14:textId="594A45F2" w:rsidR="004B70B0" w:rsidRDefault="004B70B0">
      <w:pPr>
        <w:rPr>
          <w:rFonts w:eastAsia="Times New Roman" w:cstheme="minorHAnsi"/>
          <w:color w:val="000000"/>
        </w:rPr>
      </w:pPr>
      <w:r>
        <w:rPr>
          <w:rFonts w:eastAsia="Times New Roman" w:cstheme="minorHAnsi"/>
          <w:color w:val="000000"/>
        </w:rPr>
        <w:br w:type="page"/>
      </w:r>
    </w:p>
    <w:tbl>
      <w:tblPr>
        <w:tblW w:w="0" w:type="auto"/>
        <w:tblCellMar>
          <w:top w:w="15" w:type="dxa"/>
          <w:left w:w="15" w:type="dxa"/>
          <w:bottom w:w="15" w:type="dxa"/>
          <w:right w:w="15" w:type="dxa"/>
        </w:tblCellMar>
        <w:tblLook w:val="04A0" w:firstRow="1" w:lastRow="0" w:firstColumn="1" w:lastColumn="0" w:noHBand="0" w:noVBand="1"/>
      </w:tblPr>
      <w:tblGrid>
        <w:gridCol w:w="1069"/>
        <w:gridCol w:w="3010"/>
        <w:gridCol w:w="2212"/>
      </w:tblGrid>
      <w:tr w:rsidR="00235C4E" w:rsidRPr="00D868ED" w14:paraId="7CE442F2" w14:textId="77777777" w:rsidTr="008225DE">
        <w:trPr>
          <w:trHeight w:val="2040"/>
        </w:trPr>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D07D802" w14:textId="77777777" w:rsidR="00235C4E" w:rsidRPr="00D868ED" w:rsidRDefault="00235C4E" w:rsidP="008225DE">
            <w:pPr>
              <w:rPr>
                <w:rFonts w:ascii="Times New Roman" w:eastAsia="Times New Roman" w:hAnsi="Times New Roman" w:cs="Times New Roman"/>
              </w:rPr>
            </w:pPr>
            <w:r w:rsidRPr="00D868ED">
              <w:rPr>
                <w:rFonts w:ascii="Helvetica Neue" w:eastAsia="Times New Roman" w:hAnsi="Helvetica Neue" w:cs="Times New Roman"/>
                <w:b/>
                <w:bCs/>
                <w:color w:val="000000"/>
                <w:sz w:val="12"/>
                <w:szCs w:val="12"/>
              </w:rPr>
              <w:lastRenderedPageBreak/>
              <w:br/>
              <w:t>D</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A</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V</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I</w:t>
            </w:r>
            <w:r w:rsidRPr="00D868ED">
              <w:rPr>
                <w:rFonts w:ascii="Helvetica Neue" w:eastAsia="Times New Roman" w:hAnsi="Helvetica Neue" w:cs="Times New Roman"/>
                <w:b/>
                <w:bCs/>
                <w:color w:val="000000"/>
                <w:sz w:val="5"/>
                <w:szCs w:val="5"/>
              </w:rPr>
              <w:t xml:space="preserve"> </w:t>
            </w:r>
            <w:proofErr w:type="gramStart"/>
            <w:r w:rsidRPr="00D868ED">
              <w:rPr>
                <w:rFonts w:ascii="Helvetica Neue" w:eastAsia="Times New Roman" w:hAnsi="Helvetica Neue" w:cs="Times New Roman"/>
                <w:b/>
                <w:bCs/>
                <w:color w:val="000000"/>
                <w:sz w:val="12"/>
                <w:szCs w:val="12"/>
              </w:rPr>
              <w:t>D</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 Y</w:t>
            </w:r>
            <w:proofErr w:type="gramEnd"/>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 I</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G</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E</w:t>
            </w:r>
          </w:p>
          <w:p w14:paraId="20F68F35" w14:textId="77777777" w:rsidR="00235C4E" w:rsidRPr="00D868ED" w:rsidRDefault="00235C4E" w:rsidP="008225DE">
            <w:pPr>
              <w:ind w:right="30"/>
              <w:rPr>
                <w:rFonts w:ascii="Times New Roman" w:eastAsia="Times New Roman" w:hAnsi="Times New Roman" w:cs="Times New Roman"/>
              </w:rPr>
            </w:pPr>
            <w:r w:rsidRPr="00D868ED">
              <w:rPr>
                <w:rFonts w:ascii="Helvetica Neue" w:eastAsia="Times New Roman" w:hAnsi="Helvetica Neue" w:cs="Times New Roman"/>
                <w:color w:val="000000"/>
                <w:sz w:val="12"/>
                <w:szCs w:val="12"/>
              </w:rPr>
              <w:t> G</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O</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V</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E</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R</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N</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O</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R</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DE0ACDC" w14:textId="77777777" w:rsidR="00235C4E" w:rsidRPr="00D868ED" w:rsidRDefault="00235C4E" w:rsidP="008225DE">
            <w:pPr>
              <w:ind w:left="140"/>
              <w:jc w:val="center"/>
              <w:rPr>
                <w:rFonts w:ascii="Times New Roman" w:eastAsia="Times New Roman" w:hAnsi="Times New Roman" w:cs="Times New Roman"/>
              </w:rPr>
            </w:pPr>
            <w:r w:rsidRPr="00D868ED">
              <w:rPr>
                <w:rFonts w:ascii="Arial" w:eastAsia="Times New Roman" w:hAnsi="Arial" w:cs="Arial"/>
                <w:color w:val="000000"/>
                <w:sz w:val="18"/>
                <w:szCs w:val="18"/>
                <w:bdr w:val="none" w:sz="0" w:space="0" w:color="auto" w:frame="1"/>
              </w:rPr>
              <w:fldChar w:fldCharType="begin"/>
            </w:r>
            <w:r w:rsidRPr="00D868ED">
              <w:rPr>
                <w:rFonts w:ascii="Arial" w:eastAsia="Times New Roman" w:hAnsi="Arial" w:cs="Arial"/>
                <w:color w:val="000000"/>
                <w:sz w:val="18"/>
                <w:szCs w:val="18"/>
                <w:bdr w:val="none" w:sz="0" w:space="0" w:color="auto" w:frame="1"/>
              </w:rPr>
              <w:instrText xml:space="preserve"> INCLUDEPICTURE "https://lh3.googleusercontent.com/x4f0hSP4M4lkeu7HnJfXb9J6WhYww54CYIVY4LryL3qMCMCzLvokLOkfMQNOgbXewJwv7otQOmMdjWVhKXFBOic5MCYRs07YBIiH1wCyiPGhIpmavF0s3V_iX6IonqSpJcJnyMWu" \* MERGEFORMATINET </w:instrText>
            </w:r>
            <w:r w:rsidRPr="00D868ED">
              <w:rPr>
                <w:rFonts w:ascii="Arial" w:eastAsia="Times New Roman" w:hAnsi="Arial" w:cs="Arial"/>
                <w:color w:val="000000"/>
                <w:sz w:val="18"/>
                <w:szCs w:val="18"/>
                <w:bdr w:val="none" w:sz="0" w:space="0" w:color="auto" w:frame="1"/>
              </w:rPr>
              <w:fldChar w:fldCharType="separate"/>
            </w:r>
            <w:r w:rsidRPr="00D868ED">
              <w:rPr>
                <w:rFonts w:ascii="Arial" w:eastAsia="Times New Roman" w:hAnsi="Arial" w:cs="Arial"/>
                <w:noProof/>
                <w:color w:val="000000"/>
                <w:sz w:val="18"/>
                <w:szCs w:val="18"/>
                <w:bdr w:val="none" w:sz="0" w:space="0" w:color="auto" w:frame="1"/>
              </w:rPr>
              <w:drawing>
                <wp:inline distT="0" distB="0" distL="0" distR="0" wp14:anchorId="480875FA" wp14:editId="07A2C659">
                  <wp:extent cx="960755" cy="9607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960755"/>
                          </a:xfrm>
                          <a:prstGeom prst="rect">
                            <a:avLst/>
                          </a:prstGeom>
                          <a:noFill/>
                          <a:ln>
                            <a:noFill/>
                          </a:ln>
                        </pic:spPr>
                      </pic:pic>
                    </a:graphicData>
                  </a:graphic>
                </wp:inline>
              </w:drawing>
            </w:r>
            <w:r w:rsidRPr="00D868ED">
              <w:rPr>
                <w:rFonts w:ascii="Arial" w:eastAsia="Times New Roman" w:hAnsi="Arial" w:cs="Arial"/>
                <w:color w:val="000000"/>
                <w:sz w:val="18"/>
                <w:szCs w:val="18"/>
                <w:bdr w:val="none" w:sz="0" w:space="0" w:color="auto" w:frame="1"/>
              </w:rPr>
              <w:fldChar w:fldCharType="end"/>
            </w:r>
          </w:p>
          <w:p w14:paraId="1F544E23" w14:textId="77777777" w:rsidR="00235C4E" w:rsidRPr="00D868ED" w:rsidRDefault="00235C4E" w:rsidP="008225DE">
            <w:pPr>
              <w:ind w:left="140"/>
              <w:jc w:val="center"/>
              <w:rPr>
                <w:rFonts w:ascii="Times New Roman" w:eastAsia="Times New Roman" w:hAnsi="Times New Roman" w:cs="Times New Roman"/>
              </w:rPr>
            </w:pPr>
            <w:r w:rsidRPr="00D868ED">
              <w:rPr>
                <w:rFonts w:ascii="Arial" w:eastAsia="Times New Roman" w:hAnsi="Arial" w:cs="Arial"/>
                <w:b/>
                <w:bCs/>
                <w:color w:val="000000"/>
                <w:sz w:val="18"/>
                <w:szCs w:val="18"/>
              </w:rPr>
              <w:t xml:space="preserve">STATE OF </w:t>
            </w:r>
            <w:proofErr w:type="gramStart"/>
            <w:r w:rsidRPr="00D868ED">
              <w:rPr>
                <w:rFonts w:ascii="Arial" w:eastAsia="Times New Roman" w:hAnsi="Arial" w:cs="Arial"/>
                <w:b/>
                <w:bCs/>
                <w:color w:val="000000"/>
                <w:sz w:val="18"/>
                <w:szCs w:val="18"/>
              </w:rPr>
              <w:t>HAWAI‘</w:t>
            </w:r>
            <w:proofErr w:type="gramEnd"/>
            <w:r w:rsidRPr="00D868ED">
              <w:rPr>
                <w:rFonts w:ascii="Arial" w:eastAsia="Times New Roman" w:hAnsi="Arial" w:cs="Arial"/>
                <w:b/>
                <w:bCs/>
                <w:color w:val="000000"/>
                <w:sz w:val="18"/>
                <w:szCs w:val="18"/>
              </w:rPr>
              <w:t>I</w:t>
            </w:r>
          </w:p>
          <w:p w14:paraId="004662DF" w14:textId="77777777" w:rsidR="00235C4E" w:rsidRPr="00D868ED" w:rsidRDefault="00235C4E" w:rsidP="008225DE">
            <w:pPr>
              <w:ind w:left="140"/>
              <w:jc w:val="center"/>
              <w:rPr>
                <w:rFonts w:ascii="Times New Roman" w:eastAsia="Times New Roman" w:hAnsi="Times New Roman" w:cs="Times New Roman"/>
              </w:rPr>
            </w:pPr>
            <w:r w:rsidRPr="00D868ED">
              <w:rPr>
                <w:rFonts w:ascii="Arial" w:eastAsia="Times New Roman" w:hAnsi="Arial" w:cs="Arial"/>
                <w:b/>
                <w:bCs/>
                <w:color w:val="000000"/>
                <w:sz w:val="18"/>
                <w:szCs w:val="18"/>
              </w:rPr>
              <w:t>DEPARTMENT OF EDUCATION</w:t>
            </w:r>
          </w:p>
          <w:p w14:paraId="274BA36F" w14:textId="77777777" w:rsidR="00235C4E" w:rsidRPr="00D868ED" w:rsidRDefault="00235C4E" w:rsidP="008225DE">
            <w:pPr>
              <w:ind w:left="140"/>
              <w:jc w:val="center"/>
              <w:rPr>
                <w:rFonts w:ascii="Times New Roman" w:eastAsia="Times New Roman" w:hAnsi="Times New Roman" w:cs="Times New Roman"/>
              </w:rPr>
            </w:pPr>
            <w:r w:rsidRPr="00D868ED">
              <w:rPr>
                <w:rFonts w:ascii="Arial" w:eastAsia="Times New Roman" w:hAnsi="Arial" w:cs="Arial"/>
                <w:color w:val="000000"/>
                <w:sz w:val="16"/>
                <w:szCs w:val="16"/>
              </w:rPr>
              <w:t>P.O. BOX 2360</w:t>
            </w:r>
          </w:p>
          <w:p w14:paraId="1BC9A96D" w14:textId="77777777" w:rsidR="00235C4E" w:rsidRPr="00D868ED" w:rsidRDefault="00235C4E" w:rsidP="008225DE">
            <w:pPr>
              <w:ind w:left="140"/>
              <w:jc w:val="center"/>
              <w:rPr>
                <w:rFonts w:ascii="Times New Roman" w:eastAsia="Times New Roman" w:hAnsi="Times New Roman" w:cs="Times New Roman"/>
              </w:rPr>
            </w:pPr>
            <w:r w:rsidRPr="00D868ED">
              <w:rPr>
                <w:rFonts w:ascii="Arial" w:eastAsia="Times New Roman" w:hAnsi="Arial" w:cs="Arial"/>
                <w:color w:val="000000"/>
                <w:sz w:val="16"/>
                <w:szCs w:val="16"/>
              </w:rPr>
              <w:t>HONOLULU, HAWAI’I  96804</w:t>
            </w:r>
          </w:p>
          <w:p w14:paraId="22758321" w14:textId="77777777" w:rsidR="00235C4E" w:rsidRPr="00D868ED" w:rsidRDefault="00235C4E" w:rsidP="008225DE">
            <w:pPr>
              <w:rPr>
                <w:rFonts w:ascii="Times New Roman" w:eastAsia="Times New Roman" w:hAnsi="Times New Roman" w:cs="Times New Roman"/>
              </w:rPr>
            </w:pP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1345C3D" w14:textId="77777777" w:rsidR="00235C4E" w:rsidRPr="00D868ED" w:rsidRDefault="00235C4E" w:rsidP="008225DE">
            <w:pPr>
              <w:jc w:val="right"/>
              <w:rPr>
                <w:rFonts w:ascii="Times New Roman" w:eastAsia="Times New Roman" w:hAnsi="Times New Roman" w:cs="Times New Roman"/>
              </w:rPr>
            </w:pPr>
            <w:r w:rsidRPr="00D868ED">
              <w:rPr>
                <w:rFonts w:ascii="Helvetica Neue" w:eastAsia="Times New Roman" w:hAnsi="Helvetica Neue" w:cs="Times New Roman"/>
                <w:b/>
                <w:bCs/>
                <w:color w:val="000000"/>
                <w:sz w:val="12"/>
                <w:szCs w:val="12"/>
              </w:rPr>
              <w:t>D</w:t>
            </w:r>
            <w:r w:rsidRPr="00D868ED">
              <w:rPr>
                <w:rFonts w:ascii="Helvetica Neue" w:eastAsia="Times New Roman" w:hAnsi="Helvetica Neue" w:cs="Times New Roman"/>
                <w:b/>
                <w:bCs/>
                <w:color w:val="000000"/>
                <w:sz w:val="5"/>
                <w:szCs w:val="5"/>
              </w:rPr>
              <w:t xml:space="preserve"> </w:t>
            </w:r>
            <w:proofErr w:type="gramStart"/>
            <w:r w:rsidRPr="00D868ED">
              <w:rPr>
                <w:rFonts w:ascii="Helvetica Neue" w:eastAsia="Times New Roman" w:hAnsi="Helvetica Neue" w:cs="Times New Roman"/>
                <w:b/>
                <w:bCs/>
                <w:color w:val="000000"/>
                <w:sz w:val="12"/>
                <w:szCs w:val="12"/>
              </w:rPr>
              <w:t>R</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w:t>
            </w:r>
            <w:proofErr w:type="gramEnd"/>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 C</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H</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R</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I</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S</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T</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I</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N</w:t>
            </w:r>
            <w:r w:rsidRPr="00D868ED">
              <w:rPr>
                <w:rFonts w:ascii="Helvetica Neue" w:eastAsia="Times New Roman" w:hAnsi="Helvetica Neue" w:cs="Times New Roman"/>
                <w:b/>
                <w:bCs/>
                <w:color w:val="000000"/>
                <w:sz w:val="5"/>
                <w:szCs w:val="5"/>
              </w:rPr>
              <w:t xml:space="preserve"> </w:t>
            </w:r>
            <w:proofErr w:type="gramStart"/>
            <w:r w:rsidRPr="00D868ED">
              <w:rPr>
                <w:rFonts w:ascii="Helvetica Neue" w:eastAsia="Times New Roman" w:hAnsi="Helvetica Neue" w:cs="Times New Roman"/>
                <w:b/>
                <w:bCs/>
                <w:color w:val="000000"/>
                <w:sz w:val="12"/>
                <w:szCs w:val="12"/>
              </w:rPr>
              <w:t>A</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 M</w:t>
            </w:r>
            <w:proofErr w:type="gramEnd"/>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 K</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I</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S</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H</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I</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M</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O</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T</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b/>
                <w:bCs/>
                <w:color w:val="000000"/>
                <w:sz w:val="12"/>
                <w:szCs w:val="12"/>
              </w:rPr>
              <w:t>O</w:t>
            </w:r>
          </w:p>
          <w:p w14:paraId="20C33C12" w14:textId="77777777" w:rsidR="00235C4E" w:rsidRPr="00D868ED" w:rsidRDefault="00235C4E" w:rsidP="008225DE">
            <w:pPr>
              <w:jc w:val="center"/>
              <w:rPr>
                <w:rFonts w:ascii="Times New Roman" w:eastAsia="Times New Roman" w:hAnsi="Times New Roman" w:cs="Times New Roman"/>
              </w:rPr>
            </w:pPr>
            <w:r w:rsidRPr="00D868ED">
              <w:rPr>
                <w:rFonts w:ascii="Helvetica Neue" w:eastAsia="Times New Roman" w:hAnsi="Helvetica Neue" w:cs="Times New Roman"/>
                <w:color w:val="000000"/>
                <w:sz w:val="12"/>
                <w:szCs w:val="12"/>
              </w:rPr>
              <w:t>  S</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U</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P</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E</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R</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I</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N</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T</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E</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N</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D</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E</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N</w:t>
            </w:r>
            <w:r w:rsidRPr="00D868ED">
              <w:rPr>
                <w:rFonts w:ascii="Helvetica Neue" w:eastAsia="Times New Roman" w:hAnsi="Helvetica Neue" w:cs="Times New Roman"/>
                <w:b/>
                <w:bCs/>
                <w:color w:val="000000"/>
                <w:sz w:val="5"/>
                <w:szCs w:val="5"/>
              </w:rPr>
              <w:t xml:space="preserve"> </w:t>
            </w:r>
            <w:r w:rsidRPr="00D868ED">
              <w:rPr>
                <w:rFonts w:ascii="Helvetica Neue" w:eastAsia="Times New Roman" w:hAnsi="Helvetica Neue" w:cs="Times New Roman"/>
                <w:color w:val="000000"/>
                <w:sz w:val="12"/>
                <w:szCs w:val="12"/>
              </w:rPr>
              <w:t>T</w:t>
            </w:r>
          </w:p>
        </w:tc>
      </w:tr>
    </w:tbl>
    <w:p w14:paraId="5BE937E5" w14:textId="77777777" w:rsidR="00235C4E" w:rsidRPr="00D868ED" w:rsidRDefault="00235C4E" w:rsidP="00235C4E">
      <w:pPr>
        <w:rPr>
          <w:rFonts w:ascii="Times New Roman" w:eastAsia="Times New Roman" w:hAnsi="Times New Roman" w:cs="Times New Roman"/>
          <w:color w:val="000000"/>
        </w:rPr>
      </w:pPr>
    </w:p>
    <w:p w14:paraId="1D12414F" w14:textId="77777777" w:rsidR="00235C4E" w:rsidRPr="00D868ED" w:rsidRDefault="00235C4E" w:rsidP="00235C4E">
      <w:pPr>
        <w:ind w:left="180"/>
        <w:rPr>
          <w:rFonts w:ascii="Times New Roman" w:eastAsia="Times New Roman" w:hAnsi="Times New Roman" w:cs="Times New Roman"/>
          <w:color w:val="000000"/>
        </w:rPr>
      </w:pPr>
      <w:r w:rsidRPr="00D868ED">
        <w:rPr>
          <w:rFonts w:ascii="Arial" w:eastAsia="Times New Roman" w:hAnsi="Arial" w:cs="Arial"/>
          <w:color w:val="000000"/>
          <w:sz w:val="16"/>
          <w:szCs w:val="16"/>
        </w:rPr>
        <w:t>OFFICE OF CURRICULUM AND INSTRUCTIONAL DESIGN</w:t>
      </w:r>
      <w:r w:rsidRPr="00D868ED">
        <w:rPr>
          <w:rFonts w:ascii="Arial" w:eastAsia="Times New Roman" w:hAnsi="Arial" w:cs="Arial"/>
          <w:color w:val="000000"/>
          <w:sz w:val="22"/>
          <w:szCs w:val="22"/>
        </w:rPr>
        <w:br/>
      </w:r>
    </w:p>
    <w:p w14:paraId="60602380" w14:textId="77777777" w:rsidR="00235C4E" w:rsidRPr="00D868ED" w:rsidRDefault="00235C4E" w:rsidP="00235C4E">
      <w:pPr>
        <w:rPr>
          <w:rFonts w:ascii="Times New Roman" w:eastAsia="Times New Roman" w:hAnsi="Times New Roman" w:cs="Times New Roman"/>
          <w:color w:val="000000"/>
        </w:rPr>
      </w:pPr>
    </w:p>
    <w:p w14:paraId="633EE15B"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November 6, 2020</w:t>
      </w:r>
    </w:p>
    <w:p w14:paraId="7E58438F" w14:textId="77777777" w:rsidR="00235C4E" w:rsidRPr="00D868ED" w:rsidRDefault="00235C4E" w:rsidP="00235C4E">
      <w:pPr>
        <w:spacing w:after="240"/>
        <w:rPr>
          <w:rFonts w:ascii="Times New Roman" w:eastAsia="Times New Roman" w:hAnsi="Times New Roman" w:cs="Times New Roman"/>
          <w:color w:val="000000"/>
        </w:rPr>
      </w:pPr>
    </w:p>
    <w:p w14:paraId="1B24CD8C"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TO:</w:t>
      </w:r>
      <w:r w:rsidRPr="00D868ED">
        <w:rPr>
          <w:rFonts w:ascii="Arial" w:eastAsia="Times New Roman" w:hAnsi="Arial" w:cs="Arial"/>
          <w:color w:val="000000"/>
          <w:sz w:val="22"/>
          <w:szCs w:val="22"/>
        </w:rPr>
        <w:tab/>
      </w:r>
      <w:r w:rsidRPr="00D868ED">
        <w:rPr>
          <w:rFonts w:ascii="Arial" w:eastAsia="Times New Roman" w:hAnsi="Arial" w:cs="Arial"/>
          <w:color w:val="000000"/>
          <w:sz w:val="22"/>
          <w:szCs w:val="22"/>
        </w:rPr>
        <w:tab/>
        <w:t>Dr. Bernadette Howard</w:t>
      </w:r>
    </w:p>
    <w:p w14:paraId="6DEE2C6E" w14:textId="77777777" w:rsidR="00235C4E" w:rsidRPr="00D868ED" w:rsidRDefault="00235C4E" w:rsidP="00235C4E">
      <w:pPr>
        <w:ind w:left="720" w:firstLine="720"/>
        <w:rPr>
          <w:rFonts w:ascii="Times New Roman" w:eastAsia="Times New Roman" w:hAnsi="Times New Roman" w:cs="Times New Roman"/>
          <w:color w:val="000000"/>
        </w:rPr>
      </w:pPr>
      <w:r w:rsidRPr="00D868ED">
        <w:rPr>
          <w:rFonts w:ascii="Arial" w:eastAsia="Times New Roman" w:hAnsi="Arial" w:cs="Arial"/>
          <w:color w:val="000000"/>
          <w:sz w:val="22"/>
          <w:szCs w:val="22"/>
        </w:rPr>
        <w:t>State Director, Office of the State Director for Career and Technical Education</w:t>
      </w:r>
    </w:p>
    <w:p w14:paraId="652B571E" w14:textId="77777777" w:rsidR="00235C4E" w:rsidRPr="00D868ED" w:rsidRDefault="00235C4E" w:rsidP="00235C4E">
      <w:pPr>
        <w:rPr>
          <w:rFonts w:ascii="Times New Roman" w:eastAsia="Times New Roman" w:hAnsi="Times New Roman" w:cs="Times New Roman"/>
          <w:color w:val="000000"/>
        </w:rPr>
      </w:pPr>
    </w:p>
    <w:p w14:paraId="4ABA0E1D"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 xml:space="preserve">FROM: </w:t>
      </w:r>
      <w:r w:rsidRPr="00D868ED">
        <w:rPr>
          <w:rFonts w:ascii="Arial" w:eastAsia="Times New Roman" w:hAnsi="Arial" w:cs="Arial"/>
          <w:color w:val="000000"/>
          <w:sz w:val="22"/>
          <w:szCs w:val="22"/>
        </w:rPr>
        <w:tab/>
        <w:t xml:space="preserve">Christina M. </w:t>
      </w:r>
      <w:proofErr w:type="spellStart"/>
      <w:r w:rsidRPr="00D868ED">
        <w:rPr>
          <w:rFonts w:ascii="Arial" w:eastAsia="Times New Roman" w:hAnsi="Arial" w:cs="Arial"/>
          <w:color w:val="000000"/>
          <w:sz w:val="22"/>
          <w:szCs w:val="22"/>
        </w:rPr>
        <w:t>Kishimoto</w:t>
      </w:r>
      <w:proofErr w:type="spellEnd"/>
    </w:p>
    <w:p w14:paraId="5EBC3DCF"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ab/>
      </w:r>
      <w:r w:rsidRPr="00D868ED">
        <w:rPr>
          <w:rFonts w:ascii="Arial" w:eastAsia="Times New Roman" w:hAnsi="Arial" w:cs="Arial"/>
          <w:color w:val="000000"/>
          <w:sz w:val="22"/>
          <w:szCs w:val="22"/>
        </w:rPr>
        <w:tab/>
        <w:t>Superintendent</w:t>
      </w:r>
    </w:p>
    <w:p w14:paraId="769C0EC7" w14:textId="77777777" w:rsidR="00235C4E" w:rsidRPr="00D868ED" w:rsidRDefault="00235C4E" w:rsidP="00235C4E">
      <w:pPr>
        <w:rPr>
          <w:rFonts w:ascii="Times New Roman" w:eastAsia="Times New Roman" w:hAnsi="Times New Roman" w:cs="Times New Roman"/>
          <w:color w:val="000000"/>
        </w:rPr>
      </w:pPr>
    </w:p>
    <w:p w14:paraId="5BEFEDAA"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SUBJECT:</w:t>
      </w:r>
      <w:r w:rsidRPr="00D868ED">
        <w:rPr>
          <w:rFonts w:ascii="Arial" w:eastAsia="Times New Roman" w:hAnsi="Arial" w:cs="Arial"/>
          <w:color w:val="000000"/>
          <w:sz w:val="22"/>
          <w:szCs w:val="22"/>
        </w:rPr>
        <w:tab/>
      </w:r>
      <w:r w:rsidRPr="00D868ED">
        <w:rPr>
          <w:rFonts w:ascii="Arial" w:eastAsia="Times New Roman" w:hAnsi="Arial" w:cs="Arial"/>
          <w:b/>
          <w:bCs/>
          <w:color w:val="000000"/>
          <w:sz w:val="22"/>
          <w:szCs w:val="22"/>
        </w:rPr>
        <w:t>Hawaii Department of Education Update to the Career and Technical </w:t>
      </w:r>
    </w:p>
    <w:p w14:paraId="1E7D78E3" w14:textId="77777777" w:rsidR="00235C4E" w:rsidRPr="00D868ED" w:rsidRDefault="00235C4E" w:rsidP="00235C4E">
      <w:pPr>
        <w:ind w:left="720" w:firstLine="720"/>
        <w:rPr>
          <w:rFonts w:ascii="Times New Roman" w:eastAsia="Times New Roman" w:hAnsi="Times New Roman" w:cs="Times New Roman"/>
          <w:color w:val="000000"/>
        </w:rPr>
      </w:pPr>
      <w:r w:rsidRPr="00D868ED">
        <w:rPr>
          <w:rFonts w:ascii="Arial" w:eastAsia="Times New Roman" w:hAnsi="Arial" w:cs="Arial"/>
          <w:b/>
          <w:bCs/>
          <w:color w:val="000000"/>
          <w:sz w:val="22"/>
          <w:szCs w:val="22"/>
        </w:rPr>
        <w:t>Education Coordinating Advisory Council</w:t>
      </w:r>
    </w:p>
    <w:p w14:paraId="4E93660B" w14:textId="77777777" w:rsidR="00235C4E" w:rsidRPr="00D868ED" w:rsidRDefault="00235C4E" w:rsidP="00235C4E">
      <w:pPr>
        <w:rPr>
          <w:rFonts w:ascii="Times New Roman" w:eastAsia="Times New Roman" w:hAnsi="Times New Roman" w:cs="Times New Roman"/>
          <w:color w:val="000000"/>
        </w:rPr>
      </w:pPr>
    </w:p>
    <w:p w14:paraId="07BE9C13"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This memorandum is directed to the Career Technical Education Coordinating Advisory Council in response to a request for information related to the Hawaii State Perkins V plan, first quarter work of the Hawaii Department of Education (Department).</w:t>
      </w:r>
    </w:p>
    <w:p w14:paraId="367643D8" w14:textId="77777777" w:rsidR="00235C4E" w:rsidRPr="00D868ED" w:rsidRDefault="00235C4E" w:rsidP="00235C4E">
      <w:pPr>
        <w:rPr>
          <w:rFonts w:ascii="Times New Roman" w:eastAsia="Times New Roman" w:hAnsi="Times New Roman" w:cs="Times New Roman"/>
          <w:color w:val="000000"/>
        </w:rPr>
      </w:pPr>
    </w:p>
    <w:p w14:paraId="72157F1F"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The Department completed the following Perkins V related Career and Technical Education (CTE) initiatives during the first quarter: </w:t>
      </w:r>
    </w:p>
    <w:p w14:paraId="3DBAB74E" w14:textId="77777777" w:rsidR="00235C4E" w:rsidRPr="00D868ED" w:rsidRDefault="00235C4E" w:rsidP="00235C4E">
      <w:pPr>
        <w:numPr>
          <w:ilvl w:val="0"/>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Completed budget allocations to subrecipients (High Schools and District Offices);</w:t>
      </w:r>
    </w:p>
    <w:p w14:paraId="3F170CAB" w14:textId="77777777" w:rsidR="00235C4E" w:rsidRPr="00D868ED" w:rsidRDefault="00235C4E" w:rsidP="00235C4E">
      <w:pPr>
        <w:numPr>
          <w:ilvl w:val="0"/>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Created a draft Request for Proposals for an online college and career advising tool;</w:t>
      </w:r>
    </w:p>
    <w:p w14:paraId="724DD416" w14:textId="77777777" w:rsidR="00235C4E" w:rsidRPr="00D868ED" w:rsidRDefault="00235C4E" w:rsidP="00235C4E">
      <w:pPr>
        <w:numPr>
          <w:ilvl w:val="0"/>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Finalized a timeline for the rollout of the 13 new CTE Pathways;</w:t>
      </w:r>
    </w:p>
    <w:p w14:paraId="2ECE3346" w14:textId="77777777" w:rsidR="00235C4E" w:rsidRPr="00D868ED" w:rsidRDefault="00235C4E" w:rsidP="00235C4E">
      <w:pPr>
        <w:numPr>
          <w:ilvl w:val="0"/>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Provided technical assistance to schools on online learning for CTE; and</w:t>
      </w:r>
    </w:p>
    <w:p w14:paraId="3791D1D5" w14:textId="77777777" w:rsidR="00235C4E" w:rsidRPr="00D868ED" w:rsidRDefault="00235C4E" w:rsidP="00235C4E">
      <w:pPr>
        <w:numPr>
          <w:ilvl w:val="0"/>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Rolled out 6 of the 13 new CTE Pathways, including:</w:t>
      </w:r>
    </w:p>
    <w:p w14:paraId="702BA434" w14:textId="77777777" w:rsidR="00235C4E" w:rsidRPr="00D868ED" w:rsidRDefault="00235C4E" w:rsidP="00235C4E">
      <w:pPr>
        <w:numPr>
          <w:ilvl w:val="1"/>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Creation of course codes for all courses in the six new pathways beginning School Year 2021-2022;</w:t>
      </w:r>
    </w:p>
    <w:p w14:paraId="55475833" w14:textId="77777777" w:rsidR="00235C4E" w:rsidRPr="00D868ED" w:rsidRDefault="00235C4E" w:rsidP="00235C4E">
      <w:pPr>
        <w:numPr>
          <w:ilvl w:val="1"/>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Implementation of a communication plan and landing page for the rollout of the 13 new CTE Pathways;</w:t>
      </w:r>
    </w:p>
    <w:p w14:paraId="2D0F795D" w14:textId="77777777" w:rsidR="00235C4E" w:rsidRPr="00D868ED" w:rsidRDefault="00235C4E" w:rsidP="00235C4E">
      <w:pPr>
        <w:numPr>
          <w:ilvl w:val="1"/>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Creation of guidance documents to assist with the transition to the new CTE Pathways;</w:t>
      </w:r>
    </w:p>
    <w:p w14:paraId="45AFC0A6" w14:textId="77777777" w:rsidR="00235C4E" w:rsidRPr="00D868ED" w:rsidRDefault="00235C4E" w:rsidP="00235C4E">
      <w:pPr>
        <w:numPr>
          <w:ilvl w:val="1"/>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Creation of teacher work groups focused on industry standards review;</w:t>
      </w:r>
    </w:p>
    <w:p w14:paraId="027E6E4F" w14:textId="77777777" w:rsidR="00235C4E" w:rsidRPr="00D868ED" w:rsidRDefault="00235C4E" w:rsidP="00235C4E">
      <w:pPr>
        <w:numPr>
          <w:ilvl w:val="1"/>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Teacher professional development offerings on the CTE Pathway courses; and</w:t>
      </w:r>
    </w:p>
    <w:p w14:paraId="475A838C" w14:textId="77777777" w:rsidR="00235C4E" w:rsidRPr="00D868ED" w:rsidRDefault="00235C4E" w:rsidP="00235C4E">
      <w:pPr>
        <w:numPr>
          <w:ilvl w:val="1"/>
          <w:numId w:val="5"/>
        </w:numPr>
        <w:textAlignment w:val="baseline"/>
        <w:rPr>
          <w:rFonts w:ascii="Arial" w:eastAsia="Times New Roman" w:hAnsi="Arial" w:cs="Arial"/>
          <w:color w:val="000000"/>
          <w:sz w:val="22"/>
          <w:szCs w:val="22"/>
        </w:rPr>
      </w:pPr>
      <w:r w:rsidRPr="00D868ED">
        <w:rPr>
          <w:rFonts w:ascii="Arial" w:eastAsia="Times New Roman" w:hAnsi="Arial" w:cs="Arial"/>
          <w:color w:val="000000"/>
          <w:sz w:val="22"/>
          <w:szCs w:val="22"/>
        </w:rPr>
        <w:t>Distribution of applications for new Pathway Advisory Councils.</w:t>
      </w:r>
    </w:p>
    <w:p w14:paraId="76756A33" w14:textId="77777777" w:rsidR="00235C4E" w:rsidRPr="00D868ED" w:rsidRDefault="00235C4E" w:rsidP="00235C4E">
      <w:pPr>
        <w:rPr>
          <w:rFonts w:ascii="Times New Roman" w:eastAsia="Times New Roman" w:hAnsi="Times New Roman" w:cs="Times New Roman"/>
          <w:color w:val="000000"/>
        </w:rPr>
      </w:pPr>
    </w:p>
    <w:p w14:paraId="11781D4B" w14:textId="77777777" w:rsidR="00235C4E" w:rsidRPr="00D868ED" w:rsidRDefault="00235C4E" w:rsidP="00235C4E">
      <w:pPr>
        <w:rPr>
          <w:rFonts w:ascii="Times New Roman" w:eastAsia="Times New Roman" w:hAnsi="Times New Roman" w:cs="Times New Roman"/>
          <w:color w:val="000000"/>
        </w:rPr>
      </w:pPr>
      <w:r w:rsidRPr="00D868ED">
        <w:rPr>
          <w:rFonts w:ascii="Arial" w:eastAsia="Times New Roman" w:hAnsi="Arial" w:cs="Arial"/>
          <w:color w:val="000000"/>
          <w:sz w:val="22"/>
          <w:szCs w:val="22"/>
        </w:rPr>
        <w:t xml:space="preserve">Please contact Mr. Troy </w:t>
      </w:r>
      <w:proofErr w:type="spellStart"/>
      <w:r w:rsidRPr="00D868ED">
        <w:rPr>
          <w:rFonts w:ascii="Arial" w:eastAsia="Times New Roman" w:hAnsi="Arial" w:cs="Arial"/>
          <w:color w:val="000000"/>
          <w:sz w:val="22"/>
          <w:szCs w:val="22"/>
        </w:rPr>
        <w:t>Sueoka</w:t>
      </w:r>
      <w:proofErr w:type="spellEnd"/>
      <w:r w:rsidRPr="00D868ED">
        <w:rPr>
          <w:rFonts w:ascii="Arial" w:eastAsia="Times New Roman" w:hAnsi="Arial" w:cs="Arial"/>
          <w:color w:val="000000"/>
          <w:sz w:val="22"/>
          <w:szCs w:val="22"/>
        </w:rPr>
        <w:t xml:space="preserve">, CTE Educational Specialist via email at </w:t>
      </w:r>
      <w:hyperlink r:id="rId10" w:history="1">
        <w:r w:rsidRPr="00D868ED">
          <w:rPr>
            <w:rFonts w:ascii="Arial" w:eastAsia="Times New Roman" w:hAnsi="Arial" w:cs="Arial"/>
            <w:color w:val="1155CC"/>
            <w:sz w:val="22"/>
            <w:szCs w:val="22"/>
            <w:u w:val="single"/>
          </w:rPr>
          <w:t>troy.sueoka@k12.hi.us</w:t>
        </w:r>
      </w:hyperlink>
      <w:r w:rsidRPr="00D868ED">
        <w:rPr>
          <w:rFonts w:ascii="Arial" w:eastAsia="Times New Roman" w:hAnsi="Arial" w:cs="Arial"/>
          <w:color w:val="000000"/>
          <w:sz w:val="22"/>
          <w:szCs w:val="22"/>
        </w:rPr>
        <w:t xml:space="preserve"> if you have any questions. </w:t>
      </w:r>
    </w:p>
    <w:p w14:paraId="116A428A" w14:textId="0AA00599" w:rsidR="00235C4E" w:rsidRDefault="00235C4E">
      <w:pPr>
        <w:rPr>
          <w:rFonts w:eastAsia="Times New Roman" w:cstheme="minorHAnsi"/>
          <w:color w:val="000000"/>
        </w:rPr>
      </w:pPr>
      <w:r>
        <w:rPr>
          <w:rFonts w:eastAsia="Times New Roman" w:cstheme="minorHAnsi"/>
          <w:color w:val="000000"/>
        </w:rPr>
        <w:br w:type="page"/>
      </w:r>
    </w:p>
    <w:p w14:paraId="0A8AA440"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lastRenderedPageBreak/>
        <w:t xml:space="preserve">Title: Credentialing Additional Language Proficiency across CTE Career Pathways </w:t>
      </w:r>
    </w:p>
    <w:p w14:paraId="03CBE2ED"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with the Seal of Biliteracy</w:t>
      </w:r>
    </w:p>
    <w:p w14:paraId="3FCD5000"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p>
    <w:p w14:paraId="4282E8CA"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Author: Dina R. Yoshimi</w:t>
      </w:r>
    </w:p>
    <w:p w14:paraId="33297097"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p>
    <w:p w14:paraId="57D11736"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Our nation’s multilingual talent has long been one of our best-kept secrets, but it’s one we can no longer afford to keep. With our 21</w:t>
      </w:r>
      <w:r w:rsidRPr="00636CE1">
        <w:rPr>
          <w:rFonts w:ascii="Arial" w:hAnsi="Arial" w:cs="Arial"/>
          <w:color w:val="444444"/>
          <w:sz w:val="22"/>
          <w:szCs w:val="22"/>
          <w:vertAlign w:val="superscript"/>
        </w:rPr>
        <w:t>st</w:t>
      </w:r>
      <w:r>
        <w:rPr>
          <w:rFonts w:ascii="Arial" w:hAnsi="Arial" w:cs="Arial"/>
          <w:color w:val="444444"/>
          <w:sz w:val="22"/>
          <w:szCs w:val="22"/>
        </w:rPr>
        <w:t xml:space="preserve"> century penchant for stretching supply lines, educational opportunities, production processes, collaborative research endeavors, and leisure travel around the globe, the need for proficient multilingual skills in the workforce has never been greater. Addressing this need is not merely aspirational; it is essential.  The competitiveness of American industry, the strength of our national security, the global engagement of our researchers and educators, and the equitable access to human services for limited English proficient populations all depend on our doing so. </w:t>
      </w:r>
    </w:p>
    <w:p w14:paraId="0B7461F7"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p>
    <w:p w14:paraId="0ADEF110"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 xml:space="preserve">The persistent and growing demand for multilingual proficiency in the workforce is the bellwether. Multilingual skills are valued by employers from “big box” home improvement stores to utility companies, from tax preparers to life insurance salespersons, from the courts and the schools to large multinational corporations in diverse industry sectors. A search for the demand for bilingual skills across CTE Career Pathways using the award-winning </w:t>
      </w:r>
      <w:hyperlink r:id="rId11" w:history="1">
        <w:r>
          <w:rPr>
            <w:rStyle w:val="Hyperlink"/>
            <w:rFonts w:ascii="Arial" w:hAnsi="Arial" w:cs="Arial"/>
            <w:sz w:val="22"/>
            <w:szCs w:val="22"/>
          </w:rPr>
          <w:t>Hawai‘i C</w:t>
        </w:r>
        <w:r w:rsidRPr="00583FA9">
          <w:rPr>
            <w:rStyle w:val="Hyperlink"/>
            <w:rFonts w:ascii="Arial" w:hAnsi="Arial" w:cs="Arial"/>
            <w:sz w:val="22"/>
            <w:szCs w:val="22"/>
          </w:rPr>
          <w:t>areer Explorer tool</w:t>
        </w:r>
      </w:hyperlink>
      <w:r>
        <w:rPr>
          <w:rFonts w:ascii="Arial" w:hAnsi="Arial" w:cs="Arial"/>
          <w:color w:val="444444"/>
          <w:sz w:val="22"/>
          <w:szCs w:val="22"/>
        </w:rPr>
        <w:t>, finds that these skills are in demand across all nine CTE Career Pathways in the state.  Yet, the demand for these skills is not yet reflected programmatically in CTE: Students who have these skills may remain unaware of their value for their future employment and career development.</w:t>
      </w:r>
    </w:p>
    <w:p w14:paraId="25D2AC5C"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p>
    <w:p w14:paraId="1E2B0C15" w14:textId="77777777" w:rsidR="007C5948" w:rsidRDefault="007C5948" w:rsidP="007C5948">
      <w:pPr>
        <w:pStyle w:val="NormalWeb"/>
        <w:shd w:val="clear" w:color="auto" w:fill="FFFFFF"/>
        <w:spacing w:before="0" w:beforeAutospacing="0" w:after="0" w:afterAutospacing="0"/>
        <w:rPr>
          <w:rFonts w:ascii="Arial" w:hAnsi="Arial" w:cs="Arial"/>
          <w:color w:val="444444"/>
          <w:sz w:val="22"/>
          <w:szCs w:val="22"/>
        </w:rPr>
      </w:pPr>
      <w:r>
        <w:rPr>
          <w:rFonts w:ascii="Arial" w:hAnsi="Arial" w:cs="Arial"/>
          <w:color w:val="444444"/>
          <w:sz w:val="22"/>
          <w:szCs w:val="22"/>
        </w:rPr>
        <w:t xml:space="preserve">Credentialing a student’s additional language skills increases their visibility and highlights their relevance to the student’s career pathway.  An example is instructive: “April” spoke Japanese as a home language and studied the language in high school to improve her reading and writing abilities. She was recognized at graduation with the </w:t>
      </w:r>
      <w:proofErr w:type="gramStart"/>
      <w:r>
        <w:rPr>
          <w:rFonts w:ascii="Arial" w:hAnsi="Arial" w:cs="Arial"/>
          <w:color w:val="444444"/>
          <w:sz w:val="22"/>
          <w:szCs w:val="22"/>
        </w:rPr>
        <w:t>Hawai‘</w:t>
      </w:r>
      <w:proofErr w:type="gramEnd"/>
      <w:r>
        <w:rPr>
          <w:rFonts w:ascii="Arial" w:hAnsi="Arial" w:cs="Arial"/>
          <w:color w:val="444444"/>
          <w:sz w:val="22"/>
          <w:szCs w:val="22"/>
        </w:rPr>
        <w:t xml:space="preserve">i State Seal of Biliteracy, which certifies a high level of proficiency in English and at least functional fluency in an additional language. (Fluency in the additional language is evaluated using a language proficiency assessment that is aligned with the nationally-recognized </w:t>
      </w:r>
      <w:hyperlink r:id="rId12" w:history="1">
        <w:r w:rsidRPr="00741B22">
          <w:rPr>
            <w:rStyle w:val="Hyperlink"/>
            <w:rFonts w:ascii="Arial" w:hAnsi="Arial" w:cs="Arial"/>
            <w:sz w:val="22"/>
            <w:szCs w:val="22"/>
          </w:rPr>
          <w:t>ACTFL proficiency standards</w:t>
        </w:r>
      </w:hyperlink>
      <w:r>
        <w:rPr>
          <w:rFonts w:ascii="Arial" w:hAnsi="Arial" w:cs="Arial"/>
          <w:color w:val="444444"/>
          <w:sz w:val="22"/>
          <w:szCs w:val="22"/>
        </w:rPr>
        <w:t xml:space="preserve">.)  When a popular clothing retailer from Japan opened a store on </w:t>
      </w:r>
      <w:proofErr w:type="spellStart"/>
      <w:proofErr w:type="gramStart"/>
      <w:r>
        <w:rPr>
          <w:rFonts w:ascii="Arial" w:hAnsi="Arial" w:cs="Arial"/>
          <w:color w:val="444444"/>
          <w:sz w:val="22"/>
          <w:szCs w:val="22"/>
        </w:rPr>
        <w:t>O‘</w:t>
      </w:r>
      <w:proofErr w:type="gramEnd"/>
      <w:r>
        <w:rPr>
          <w:rFonts w:ascii="Arial" w:hAnsi="Arial" w:cs="Arial"/>
          <w:color w:val="444444"/>
          <w:sz w:val="22"/>
          <w:szCs w:val="22"/>
        </w:rPr>
        <w:t>ahu</w:t>
      </w:r>
      <w:proofErr w:type="spellEnd"/>
      <w:r>
        <w:rPr>
          <w:rFonts w:ascii="Arial" w:hAnsi="Arial" w:cs="Arial"/>
          <w:color w:val="444444"/>
          <w:sz w:val="22"/>
          <w:szCs w:val="22"/>
        </w:rPr>
        <w:t xml:space="preserve">, “April” joined the line of eager applicants that stretched for blocks.  She had no experience in retail, and she flubbed the group interview badly.  On the way out of the interview, however, the interviewer mentioned her resume and asked her about the Seal of Biliteracy that she recently had earned. Despite two seemingly insurmountable strikes against her, “April” was hired because of her language proficiency.  The credential made this asset visible to the employer; the employer, in turn, made the value of her skills visible to “April.”  </w:t>
      </w:r>
    </w:p>
    <w:p w14:paraId="747B401E" w14:textId="77777777" w:rsidR="007C5948" w:rsidRDefault="007C5948" w:rsidP="007C5948"/>
    <w:p w14:paraId="3757AB78" w14:textId="77777777" w:rsidR="007C5948" w:rsidRDefault="007C5948" w:rsidP="007C5948">
      <w:pPr>
        <w:rPr>
          <w:rFonts w:ascii="Arial" w:hAnsi="Arial" w:cs="Arial"/>
          <w:color w:val="444444"/>
        </w:rPr>
      </w:pPr>
      <w:r w:rsidRPr="00B50977">
        <w:rPr>
          <w:rFonts w:ascii="Arial" w:hAnsi="Arial" w:cs="Arial"/>
          <w:color w:val="444444"/>
        </w:rPr>
        <w:t xml:space="preserve">Currently, forty states and the District of Columbia have a State </w:t>
      </w:r>
      <w:hyperlink r:id="rId13" w:history="1">
        <w:r w:rsidRPr="007B33D6">
          <w:rPr>
            <w:rStyle w:val="Hyperlink"/>
            <w:rFonts w:ascii="Arial" w:hAnsi="Arial" w:cs="Arial"/>
          </w:rPr>
          <w:t>Seal of Biliteracy</w:t>
        </w:r>
      </w:hyperlink>
      <w:r w:rsidRPr="00B50977">
        <w:rPr>
          <w:rFonts w:ascii="Arial" w:hAnsi="Arial" w:cs="Arial"/>
          <w:color w:val="444444"/>
        </w:rPr>
        <w:t xml:space="preserve">. For </w:t>
      </w:r>
      <w:r>
        <w:rPr>
          <w:rFonts w:ascii="Arial" w:hAnsi="Arial" w:cs="Arial"/>
          <w:color w:val="444444"/>
        </w:rPr>
        <w:t xml:space="preserve">students in </w:t>
      </w:r>
      <w:r w:rsidRPr="00B50977">
        <w:rPr>
          <w:rFonts w:ascii="Arial" w:hAnsi="Arial" w:cs="Arial"/>
          <w:color w:val="444444"/>
        </w:rPr>
        <w:t xml:space="preserve">states that do </w:t>
      </w:r>
      <w:r>
        <w:rPr>
          <w:rFonts w:ascii="Arial" w:hAnsi="Arial" w:cs="Arial"/>
          <w:color w:val="444444"/>
        </w:rPr>
        <w:t>not yet have a State Seal</w:t>
      </w:r>
      <w:r w:rsidRPr="00B50977">
        <w:rPr>
          <w:rFonts w:ascii="Arial" w:hAnsi="Arial" w:cs="Arial"/>
          <w:color w:val="444444"/>
        </w:rPr>
        <w:t xml:space="preserve">, there is the nationally-recognized </w:t>
      </w:r>
      <w:hyperlink r:id="rId14" w:history="1">
        <w:r w:rsidRPr="00B50977">
          <w:rPr>
            <w:rStyle w:val="Hyperlink"/>
            <w:rFonts w:ascii="Arial" w:hAnsi="Arial" w:cs="Arial"/>
          </w:rPr>
          <w:t>Global Seal of Biliteracy</w:t>
        </w:r>
      </w:hyperlink>
      <w:r w:rsidRPr="00B50977">
        <w:rPr>
          <w:rFonts w:ascii="Arial" w:hAnsi="Arial" w:cs="Arial"/>
          <w:color w:val="444444"/>
        </w:rPr>
        <w:t xml:space="preserve">. </w:t>
      </w:r>
      <w:r>
        <w:rPr>
          <w:rFonts w:ascii="Arial" w:hAnsi="Arial" w:cs="Arial"/>
          <w:color w:val="444444"/>
        </w:rPr>
        <w:t>On top of</w:t>
      </w:r>
      <w:r w:rsidRPr="00B50977">
        <w:rPr>
          <w:rFonts w:ascii="Arial" w:hAnsi="Arial" w:cs="Arial"/>
          <w:color w:val="444444"/>
        </w:rPr>
        <w:t xml:space="preserve"> the evidence </w:t>
      </w:r>
      <w:r>
        <w:rPr>
          <w:rFonts w:ascii="Arial" w:hAnsi="Arial" w:cs="Arial"/>
          <w:color w:val="444444"/>
        </w:rPr>
        <w:t xml:space="preserve">of </w:t>
      </w:r>
      <w:r w:rsidRPr="00B50977">
        <w:rPr>
          <w:rFonts w:ascii="Arial" w:hAnsi="Arial" w:cs="Arial"/>
          <w:color w:val="444444"/>
        </w:rPr>
        <w:t>strong demand for multilingual skills across industry sectors, e</w:t>
      </w:r>
      <w:r w:rsidRPr="00B50977">
        <w:rPr>
          <w:rFonts w:ascii="Arial" w:eastAsia="Times New Roman" w:hAnsi="Arial" w:cs="Arial"/>
          <w:color w:val="444444"/>
        </w:rPr>
        <w:t>mployers</w:t>
      </w:r>
      <w:r w:rsidRPr="00B50977">
        <w:rPr>
          <w:rFonts w:ascii="Arial" w:hAnsi="Arial" w:cs="Arial"/>
          <w:color w:val="444444"/>
        </w:rPr>
        <w:t>, themselves,</w:t>
      </w:r>
      <w:r w:rsidRPr="00B50977">
        <w:rPr>
          <w:rFonts w:ascii="Arial" w:eastAsia="Times New Roman" w:hAnsi="Arial" w:cs="Arial"/>
          <w:color w:val="444444"/>
        </w:rPr>
        <w:t xml:space="preserve"> report that they take note of additional language proficiency in the hiring process (Damari et al. 2017; Gandara 2015)</w:t>
      </w:r>
      <w:r w:rsidRPr="00B50977">
        <w:rPr>
          <w:rFonts w:ascii="Arial" w:hAnsi="Arial" w:cs="Arial"/>
          <w:color w:val="444444"/>
        </w:rPr>
        <w:t>.  Additional research has found that, i</w:t>
      </w:r>
      <w:r w:rsidRPr="00B50977">
        <w:rPr>
          <w:rFonts w:ascii="Arial" w:eastAsia="Times New Roman" w:hAnsi="Arial" w:cs="Arial"/>
          <w:color w:val="444444"/>
        </w:rPr>
        <w:t>f a job applicant has a State Seal of Biliteracy</w:t>
      </w:r>
      <w:r w:rsidRPr="00B50977">
        <w:rPr>
          <w:rFonts w:ascii="Arial" w:hAnsi="Arial" w:cs="Arial"/>
          <w:color w:val="444444"/>
        </w:rPr>
        <w:t>,</w:t>
      </w:r>
      <w:r w:rsidRPr="00B50977">
        <w:rPr>
          <w:rFonts w:ascii="Arial" w:eastAsia="Times New Roman" w:hAnsi="Arial" w:cs="Arial"/>
          <w:color w:val="444444"/>
        </w:rPr>
        <w:t xml:space="preserve"> s/he has an advantage in the hiring process (</w:t>
      </w:r>
      <w:proofErr w:type="spellStart"/>
      <w:r w:rsidRPr="00B50977">
        <w:rPr>
          <w:rFonts w:ascii="Arial" w:eastAsia="Times New Roman" w:hAnsi="Arial" w:cs="Arial"/>
          <w:color w:val="444444"/>
        </w:rPr>
        <w:t>Jansa</w:t>
      </w:r>
      <w:proofErr w:type="spellEnd"/>
      <w:r w:rsidRPr="00B50977">
        <w:rPr>
          <w:rFonts w:ascii="Arial" w:eastAsia="Times New Roman" w:hAnsi="Arial" w:cs="Arial"/>
          <w:color w:val="444444"/>
        </w:rPr>
        <w:t xml:space="preserve"> &amp; </w:t>
      </w:r>
      <w:proofErr w:type="spellStart"/>
      <w:r w:rsidRPr="00B50977">
        <w:rPr>
          <w:rFonts w:ascii="Arial" w:eastAsia="Times New Roman" w:hAnsi="Arial" w:cs="Arial"/>
          <w:color w:val="444444"/>
        </w:rPr>
        <w:t>Brezicha</w:t>
      </w:r>
      <w:proofErr w:type="spellEnd"/>
      <w:r w:rsidRPr="00B50977">
        <w:rPr>
          <w:rFonts w:ascii="Arial" w:eastAsia="Times New Roman" w:hAnsi="Arial" w:cs="Arial"/>
          <w:color w:val="444444"/>
        </w:rPr>
        <w:t xml:space="preserve"> 2017;</w:t>
      </w:r>
      <w:r>
        <w:rPr>
          <w:rFonts w:ascii="Arial" w:hAnsi="Arial" w:cs="Arial"/>
          <w:color w:val="444444"/>
        </w:rPr>
        <w:t xml:space="preserve"> Porras et al. 2014).  </w:t>
      </w:r>
    </w:p>
    <w:p w14:paraId="3959FC14" w14:textId="77777777" w:rsidR="007C5948" w:rsidRDefault="007C5948" w:rsidP="007C5948">
      <w:pPr>
        <w:rPr>
          <w:rFonts w:ascii="Arial" w:hAnsi="Arial" w:cs="Arial"/>
          <w:color w:val="444444"/>
        </w:rPr>
      </w:pPr>
      <w:r>
        <w:rPr>
          <w:rFonts w:ascii="Arial" w:hAnsi="Arial" w:cs="Arial"/>
          <w:color w:val="444444"/>
        </w:rPr>
        <w:t xml:space="preserve">In </w:t>
      </w:r>
      <w:proofErr w:type="gramStart"/>
      <w:r>
        <w:rPr>
          <w:rFonts w:ascii="Arial" w:hAnsi="Arial" w:cs="Arial"/>
          <w:color w:val="444444"/>
        </w:rPr>
        <w:t>Hawai‘</w:t>
      </w:r>
      <w:proofErr w:type="gramEnd"/>
      <w:r>
        <w:rPr>
          <w:rFonts w:ascii="Arial" w:hAnsi="Arial" w:cs="Arial"/>
          <w:color w:val="444444"/>
        </w:rPr>
        <w:t xml:space="preserve">i, these findings were supported anecdotally within days of the Roadmap beginning its latest project: the credentialing of language skills among students in a Community Health Worker certification program with the Global Seal of Biliteracy. A representative from the partner program reported that, despite the pilot nature of the project, two employers had already indicated interest in hiring program completers who earned the Seal.  Credentialing of additional language proficiency across CTE Career Pathways can increase the visibility of these highly valued skills for students and employers alike. </w:t>
      </w:r>
    </w:p>
    <w:p w14:paraId="4C284ACE" w14:textId="77777777" w:rsidR="007C5948" w:rsidRDefault="007C5948" w:rsidP="007C5948">
      <w:pPr>
        <w:rPr>
          <w:rFonts w:ascii="Arial" w:hAnsi="Arial" w:cs="Arial"/>
          <w:color w:val="444444"/>
        </w:rPr>
      </w:pPr>
      <w:r>
        <w:rPr>
          <w:rFonts w:ascii="Arial" w:hAnsi="Arial" w:cs="Arial"/>
          <w:color w:val="444444"/>
        </w:rPr>
        <w:t xml:space="preserve">A closing anecdote reveals just how significant the payback for increased awareness of language proficiency can be:  A few years ago, a professor of Cell and Molecular Biology at my home institution with a deep interest in fruit fly DNA had an undergraduate student in his class who was determined to undertake a Capstone Research project. The student had been born and raised in Vietnam and was bilingual and biliterate. Recognizing her additional language proficiency, the professor agreed to mentor her ambitious project: to collect fruit fly samples in Vietnam to fill a longstanding gap in the international DNA database.  </w:t>
      </w:r>
      <w:hyperlink r:id="rId15" w:history="1">
        <w:proofErr w:type="spellStart"/>
        <w:r w:rsidRPr="00F760AA">
          <w:rPr>
            <w:rStyle w:val="Hyperlink"/>
            <w:rFonts w:ascii="Arial" w:hAnsi="Arial" w:cs="Arial"/>
          </w:rPr>
          <w:t>Uyen’s</w:t>
        </w:r>
        <w:proofErr w:type="spellEnd"/>
        <w:r w:rsidRPr="00F760AA">
          <w:rPr>
            <w:rStyle w:val="Hyperlink"/>
            <w:rFonts w:ascii="Arial" w:hAnsi="Arial" w:cs="Arial"/>
          </w:rPr>
          <w:t xml:space="preserve"> story</w:t>
        </w:r>
      </w:hyperlink>
      <w:r>
        <w:rPr>
          <w:rFonts w:ascii="Arial" w:hAnsi="Arial" w:cs="Arial"/>
          <w:color w:val="444444"/>
        </w:rPr>
        <w:t xml:space="preserve"> is one that shows the enormous payoff that can result from </w:t>
      </w:r>
      <w:r>
        <w:rPr>
          <w:rFonts w:ascii="Arial" w:hAnsi="Arial" w:cs="Arial"/>
          <w:color w:val="444444"/>
        </w:rPr>
        <w:lastRenderedPageBreak/>
        <w:t>combining language proficiency with scientific expertise. T</w:t>
      </w:r>
      <w:r>
        <w:rPr>
          <w:rFonts w:ascii="Helvetica" w:hAnsi="Helvetica"/>
          <w:color w:val="444444"/>
          <w:sz w:val="21"/>
          <w:szCs w:val="21"/>
          <w:shd w:val="clear" w:color="auto" w:fill="FFFFFF"/>
        </w:rPr>
        <w:t>he data she collected as an undergraduate student was added to the GenBank database, a collection of publicly available DNA sequences maintained by the National Institute of Health.</w:t>
      </w:r>
      <w:r>
        <w:rPr>
          <w:rFonts w:ascii="Arial" w:hAnsi="Arial" w:cs="Arial"/>
          <w:color w:val="444444"/>
        </w:rPr>
        <w:t xml:space="preserve"> Her data also helped her mentor fill a gap in his research. Teachers, too, have the power to raise student awareness of their “hidden” language skills, and to guide them in deploying this strength to pursue their own 21</w:t>
      </w:r>
      <w:r w:rsidRPr="00F760AA">
        <w:rPr>
          <w:rFonts w:ascii="Arial" w:hAnsi="Arial" w:cs="Arial"/>
          <w:color w:val="444444"/>
          <w:vertAlign w:val="superscript"/>
        </w:rPr>
        <w:t>st</w:t>
      </w:r>
      <w:r>
        <w:rPr>
          <w:rFonts w:ascii="Arial" w:hAnsi="Arial" w:cs="Arial"/>
          <w:color w:val="444444"/>
        </w:rPr>
        <w:t xml:space="preserve"> century global endeavors.</w:t>
      </w:r>
    </w:p>
    <w:p w14:paraId="38037A13" w14:textId="43F19070" w:rsidR="006E78E7" w:rsidRDefault="006E78E7">
      <w:pPr>
        <w:rPr>
          <w:rFonts w:eastAsia="Times New Roman" w:cstheme="minorHAnsi"/>
          <w:color w:val="000000"/>
        </w:rPr>
      </w:pPr>
      <w:r>
        <w:rPr>
          <w:rFonts w:eastAsia="Times New Roman" w:cstheme="minorHAnsi"/>
          <w:color w:val="000000"/>
        </w:rPr>
        <w:br w:type="page"/>
      </w:r>
    </w:p>
    <w:p w14:paraId="038562F7" w14:textId="77777777" w:rsidR="00CA7B76" w:rsidRDefault="00F163F7">
      <w:pPr>
        <w:rPr>
          <w:rFonts w:eastAsia="Times New Roman" w:cstheme="minorHAnsi"/>
          <w:color w:val="000000"/>
        </w:rPr>
      </w:pPr>
      <w:r>
        <w:rPr>
          <w:rFonts w:eastAsia="Times New Roman" w:cstheme="minorHAnsi"/>
          <w:color w:val="000000"/>
        </w:rPr>
        <w:lastRenderedPageBreak/>
        <w:t xml:space="preserve">November 20, 2020 SRC </w:t>
      </w:r>
      <w:r w:rsidR="00CA7B76">
        <w:rPr>
          <w:rFonts w:eastAsia="Times New Roman" w:cstheme="minorHAnsi"/>
          <w:color w:val="000000"/>
        </w:rPr>
        <w:t>1</w:t>
      </w:r>
      <w:r w:rsidR="00CA7B76" w:rsidRPr="00CA7B76">
        <w:rPr>
          <w:rFonts w:eastAsia="Times New Roman" w:cstheme="minorHAnsi"/>
          <w:color w:val="000000"/>
          <w:vertAlign w:val="superscript"/>
        </w:rPr>
        <w:t>st</w:t>
      </w:r>
      <w:r w:rsidR="00CA7B76">
        <w:rPr>
          <w:rFonts w:eastAsia="Times New Roman" w:cstheme="minorHAnsi"/>
          <w:color w:val="000000"/>
        </w:rPr>
        <w:t xml:space="preserve"> Quarter Meeting</w:t>
      </w:r>
    </w:p>
    <w:p w14:paraId="2C6108A5" w14:textId="77777777" w:rsidR="009A322C" w:rsidRDefault="00CA7B76">
      <w:pPr>
        <w:rPr>
          <w:rFonts w:eastAsia="Times New Roman" w:cstheme="minorHAnsi"/>
          <w:color w:val="000000"/>
        </w:rPr>
      </w:pPr>
      <w:proofErr w:type="spellStart"/>
      <w:r>
        <w:rPr>
          <w:rFonts w:eastAsia="Times New Roman" w:cstheme="minorHAnsi"/>
          <w:color w:val="000000"/>
        </w:rPr>
        <w:t>Dvision</w:t>
      </w:r>
      <w:proofErr w:type="spellEnd"/>
      <w:r>
        <w:rPr>
          <w:rFonts w:eastAsia="Times New Roman" w:cstheme="minorHAnsi"/>
          <w:color w:val="000000"/>
        </w:rPr>
        <w:t xml:space="preserve"> of Vocational Rehabilitation Report </w:t>
      </w:r>
      <w:proofErr w:type="gramStart"/>
      <w:r>
        <w:rPr>
          <w:rFonts w:eastAsia="Times New Roman" w:cstheme="minorHAnsi"/>
          <w:color w:val="000000"/>
        </w:rPr>
        <w:t>November,</w:t>
      </w:r>
      <w:proofErr w:type="gramEnd"/>
      <w:r>
        <w:rPr>
          <w:rFonts w:eastAsia="Times New Roman" w:cstheme="minorHAnsi"/>
          <w:color w:val="000000"/>
        </w:rPr>
        <w:t xml:space="preserve"> 2020</w:t>
      </w:r>
    </w:p>
    <w:p w14:paraId="7D89C708" w14:textId="77777777" w:rsidR="009A322C" w:rsidRDefault="009A322C">
      <w:pPr>
        <w:rPr>
          <w:rFonts w:eastAsia="Times New Roman" w:cstheme="minorHAnsi"/>
          <w:color w:val="000000"/>
        </w:rPr>
      </w:pPr>
    </w:p>
    <w:p w14:paraId="0D59D5DB" w14:textId="77777777" w:rsidR="00951984" w:rsidRPr="00951984" w:rsidRDefault="00F163F7" w:rsidP="00951984">
      <w:pPr>
        <w:pStyle w:val="ListParagraph"/>
        <w:numPr>
          <w:ilvl w:val="0"/>
          <w:numId w:val="6"/>
        </w:numPr>
        <w:spacing w:after="0" w:line="240" w:lineRule="auto"/>
        <w:rPr>
          <w:rFonts w:cstheme="minorHAnsi"/>
        </w:rPr>
      </w:pPr>
      <w:r>
        <w:rPr>
          <w:rFonts w:eastAsia="Times New Roman" w:cstheme="minorHAnsi"/>
          <w:color w:val="000000"/>
        </w:rPr>
        <w:t xml:space="preserve"> </w:t>
      </w:r>
      <w:r w:rsidR="00951984" w:rsidRPr="00951984">
        <w:rPr>
          <w:rFonts w:cstheme="minorHAnsi"/>
        </w:rPr>
        <w:t>Status of Order of Selection: total cleared = 759 (July 1, 2019 to Present)</w:t>
      </w:r>
    </w:p>
    <w:p w14:paraId="4A6DE85B" w14:textId="77777777" w:rsidR="00951984" w:rsidRPr="00951984" w:rsidRDefault="00951984" w:rsidP="00951984">
      <w:pPr>
        <w:ind w:firstLine="720"/>
        <w:rPr>
          <w:rFonts w:cstheme="minorHAnsi"/>
        </w:rPr>
      </w:pPr>
    </w:p>
    <w:p w14:paraId="7577D4EE" w14:textId="77777777" w:rsidR="00951984" w:rsidRPr="00951984" w:rsidRDefault="00951984" w:rsidP="00951984">
      <w:pPr>
        <w:ind w:left="720"/>
        <w:rPr>
          <w:rFonts w:cstheme="minorHAnsi"/>
        </w:rPr>
      </w:pPr>
      <w:r w:rsidRPr="00951984">
        <w:rPr>
          <w:rFonts w:cstheme="minorHAnsi"/>
        </w:rPr>
        <w:t>(October 1, 2020 to September 30, 2021)</w:t>
      </w:r>
      <w:r w:rsidRPr="00951984">
        <w:rPr>
          <w:rFonts w:cstheme="minorHAnsi"/>
        </w:rPr>
        <w:tab/>
      </w:r>
    </w:p>
    <w:p w14:paraId="1130A18E" w14:textId="77777777" w:rsidR="00951984" w:rsidRPr="00951984" w:rsidRDefault="00951984" w:rsidP="00951984">
      <w:pPr>
        <w:ind w:firstLine="720"/>
        <w:rPr>
          <w:rFonts w:cstheme="minorHAnsi"/>
        </w:rPr>
      </w:pPr>
      <w:r w:rsidRPr="00951984">
        <w:rPr>
          <w:rFonts w:cstheme="minorHAnsi"/>
        </w:rPr>
        <w:t xml:space="preserve">Category 1: Most Significantly Disabled (MSD) </w:t>
      </w:r>
    </w:p>
    <w:p w14:paraId="11B27811" w14:textId="77777777" w:rsidR="00951984" w:rsidRPr="00951984" w:rsidRDefault="00951984" w:rsidP="00951984">
      <w:pPr>
        <w:ind w:firstLine="720"/>
        <w:rPr>
          <w:rFonts w:cstheme="minorHAnsi"/>
        </w:rPr>
      </w:pPr>
      <w:r w:rsidRPr="00951984">
        <w:rPr>
          <w:rFonts w:cstheme="minorHAnsi"/>
        </w:rPr>
        <w:t>Total taken off the waitlist:</w:t>
      </w:r>
    </w:p>
    <w:tbl>
      <w:tblPr>
        <w:tblStyle w:val="TableGrid"/>
        <w:tblW w:w="0" w:type="auto"/>
        <w:tblInd w:w="715" w:type="dxa"/>
        <w:tblLook w:val="04A0" w:firstRow="1" w:lastRow="0" w:firstColumn="1" w:lastColumn="0" w:noHBand="0" w:noVBand="1"/>
      </w:tblPr>
      <w:tblGrid>
        <w:gridCol w:w="1929"/>
        <w:gridCol w:w="1773"/>
        <w:gridCol w:w="1710"/>
        <w:gridCol w:w="1709"/>
        <w:gridCol w:w="1710"/>
      </w:tblGrid>
      <w:tr w:rsidR="00951984" w:rsidRPr="00951984" w14:paraId="4D148E87" w14:textId="77777777" w:rsidTr="008225DE">
        <w:tc>
          <w:tcPr>
            <w:tcW w:w="1710" w:type="dxa"/>
            <w:tcBorders>
              <w:top w:val="single" w:sz="4" w:space="0" w:color="auto"/>
              <w:left w:val="single" w:sz="4" w:space="0" w:color="auto"/>
              <w:bottom w:val="single" w:sz="4" w:space="0" w:color="auto"/>
              <w:right w:val="single" w:sz="4" w:space="0" w:color="auto"/>
            </w:tcBorders>
            <w:vAlign w:val="bottom"/>
            <w:hideMark/>
          </w:tcPr>
          <w:p w14:paraId="06B4CF7D" w14:textId="77777777" w:rsidR="00951984" w:rsidRPr="00951984" w:rsidRDefault="00951984" w:rsidP="00951984">
            <w:pPr>
              <w:rPr>
                <w:rFonts w:cstheme="minorHAnsi"/>
              </w:rPr>
            </w:pPr>
            <w:bookmarkStart w:id="11" w:name="_Hlk52543575"/>
            <w:r w:rsidRPr="00951984">
              <w:rPr>
                <w:rFonts w:cstheme="minorHAnsi"/>
              </w:rPr>
              <w:t>OOS MSD County/Island</w:t>
            </w:r>
          </w:p>
        </w:tc>
        <w:tc>
          <w:tcPr>
            <w:tcW w:w="1773" w:type="dxa"/>
            <w:tcBorders>
              <w:top w:val="single" w:sz="4" w:space="0" w:color="auto"/>
              <w:left w:val="single" w:sz="4" w:space="0" w:color="auto"/>
              <w:bottom w:val="single" w:sz="4" w:space="0" w:color="auto"/>
              <w:right w:val="single" w:sz="4" w:space="0" w:color="auto"/>
            </w:tcBorders>
            <w:hideMark/>
          </w:tcPr>
          <w:p w14:paraId="6188A16F" w14:textId="77777777" w:rsidR="00951984" w:rsidRPr="00951984" w:rsidRDefault="00951984" w:rsidP="00951984">
            <w:pPr>
              <w:jc w:val="center"/>
              <w:rPr>
                <w:rFonts w:cstheme="minorHAnsi"/>
              </w:rPr>
            </w:pPr>
            <w:r w:rsidRPr="00951984">
              <w:rPr>
                <w:rFonts w:cstheme="minorHAnsi"/>
              </w:rPr>
              <w:t>November 20 Q1</w:t>
            </w:r>
          </w:p>
          <w:p w14:paraId="51A613E9"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6B56C3C2"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7AA0DBD0"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081DC1F6" w14:textId="77777777" w:rsidR="00951984" w:rsidRPr="00951984" w:rsidRDefault="00951984" w:rsidP="00951984">
            <w:pPr>
              <w:jc w:val="center"/>
              <w:rPr>
                <w:rFonts w:cstheme="minorHAnsi"/>
              </w:rPr>
            </w:pPr>
            <w:r w:rsidRPr="00951984">
              <w:rPr>
                <w:rFonts w:cstheme="minorHAnsi"/>
              </w:rPr>
              <w:t>May 21</w:t>
            </w:r>
          </w:p>
          <w:p w14:paraId="78A6B688" w14:textId="77777777" w:rsidR="00951984" w:rsidRPr="00951984" w:rsidRDefault="00951984" w:rsidP="00951984">
            <w:pPr>
              <w:jc w:val="center"/>
              <w:rPr>
                <w:rFonts w:cstheme="minorHAnsi"/>
              </w:rPr>
            </w:pPr>
            <w:r w:rsidRPr="00951984">
              <w:rPr>
                <w:rFonts w:cstheme="minorHAnsi"/>
              </w:rPr>
              <w:t>Q3</w:t>
            </w:r>
          </w:p>
          <w:p w14:paraId="2EB57A24"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031B7EF0" w14:textId="77777777" w:rsidR="00951984" w:rsidRPr="00951984" w:rsidRDefault="00951984" w:rsidP="00951984">
            <w:pPr>
              <w:jc w:val="center"/>
              <w:rPr>
                <w:rFonts w:cstheme="minorHAnsi"/>
              </w:rPr>
            </w:pPr>
            <w:r w:rsidRPr="00951984">
              <w:rPr>
                <w:rFonts w:cstheme="minorHAnsi"/>
              </w:rPr>
              <w:t>August 27</w:t>
            </w:r>
          </w:p>
          <w:p w14:paraId="50E17815" w14:textId="77777777" w:rsidR="00951984" w:rsidRPr="00951984" w:rsidRDefault="00951984" w:rsidP="00951984">
            <w:pPr>
              <w:jc w:val="center"/>
              <w:rPr>
                <w:rFonts w:cstheme="minorHAnsi"/>
              </w:rPr>
            </w:pPr>
            <w:r w:rsidRPr="00951984">
              <w:rPr>
                <w:rFonts w:cstheme="minorHAnsi"/>
              </w:rPr>
              <w:t>Q4</w:t>
            </w:r>
          </w:p>
          <w:p w14:paraId="74C88EA0"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12319FA7"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28ACBB5E" w14:textId="77777777" w:rsidR="00951984" w:rsidRPr="00951984" w:rsidRDefault="00951984" w:rsidP="00951984">
            <w:pPr>
              <w:rPr>
                <w:rFonts w:cstheme="minorHAnsi"/>
              </w:rPr>
            </w:pPr>
            <w:r w:rsidRPr="00951984">
              <w:rPr>
                <w:rFonts w:cstheme="minorHAnsi"/>
              </w:rPr>
              <w:t>Oahu</w:t>
            </w:r>
          </w:p>
        </w:tc>
        <w:tc>
          <w:tcPr>
            <w:tcW w:w="1773" w:type="dxa"/>
            <w:tcBorders>
              <w:top w:val="single" w:sz="4" w:space="0" w:color="auto"/>
              <w:left w:val="single" w:sz="4" w:space="0" w:color="auto"/>
              <w:bottom w:val="single" w:sz="4" w:space="0" w:color="auto"/>
              <w:right w:val="single" w:sz="4" w:space="0" w:color="auto"/>
            </w:tcBorders>
            <w:hideMark/>
          </w:tcPr>
          <w:p w14:paraId="059CD553" w14:textId="77777777" w:rsidR="00951984" w:rsidRPr="00951984" w:rsidRDefault="00951984" w:rsidP="00951984">
            <w:pPr>
              <w:jc w:val="center"/>
              <w:rPr>
                <w:rFonts w:cstheme="minorHAnsi"/>
              </w:rPr>
            </w:pPr>
            <w:r w:rsidRPr="00951984">
              <w:rPr>
                <w:rFonts w:cstheme="minorHAnsi"/>
              </w:rPr>
              <w:t>33</w:t>
            </w:r>
          </w:p>
        </w:tc>
        <w:tc>
          <w:tcPr>
            <w:tcW w:w="1710" w:type="dxa"/>
            <w:tcBorders>
              <w:top w:val="single" w:sz="4" w:space="0" w:color="auto"/>
              <w:left w:val="single" w:sz="4" w:space="0" w:color="auto"/>
              <w:bottom w:val="single" w:sz="4" w:space="0" w:color="auto"/>
              <w:right w:val="single" w:sz="4" w:space="0" w:color="auto"/>
            </w:tcBorders>
          </w:tcPr>
          <w:p w14:paraId="6CB09243"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4CE80E9F"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7D85D462" w14:textId="77777777" w:rsidR="00951984" w:rsidRPr="00951984" w:rsidRDefault="00951984" w:rsidP="00951984">
            <w:pPr>
              <w:jc w:val="center"/>
              <w:rPr>
                <w:rFonts w:cstheme="minorHAnsi"/>
              </w:rPr>
            </w:pPr>
          </w:p>
        </w:tc>
      </w:tr>
      <w:tr w:rsidR="00951984" w:rsidRPr="00951984" w14:paraId="22C993A1"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14C67A73" w14:textId="77777777" w:rsidR="00951984" w:rsidRPr="00951984" w:rsidRDefault="00951984" w:rsidP="00951984">
            <w:pPr>
              <w:rPr>
                <w:rFonts w:cstheme="minorHAnsi"/>
              </w:rPr>
            </w:pPr>
            <w:r w:rsidRPr="00951984">
              <w:rPr>
                <w:rFonts w:cstheme="minorHAnsi"/>
              </w:rPr>
              <w:t>Big Island</w:t>
            </w:r>
          </w:p>
        </w:tc>
        <w:tc>
          <w:tcPr>
            <w:tcW w:w="1773" w:type="dxa"/>
            <w:tcBorders>
              <w:top w:val="single" w:sz="4" w:space="0" w:color="auto"/>
              <w:left w:val="single" w:sz="4" w:space="0" w:color="auto"/>
              <w:bottom w:val="single" w:sz="4" w:space="0" w:color="auto"/>
              <w:right w:val="single" w:sz="4" w:space="0" w:color="auto"/>
            </w:tcBorders>
            <w:hideMark/>
          </w:tcPr>
          <w:p w14:paraId="1D544AC5" w14:textId="77777777" w:rsidR="00951984" w:rsidRPr="00951984" w:rsidRDefault="00951984" w:rsidP="00951984">
            <w:pPr>
              <w:jc w:val="center"/>
              <w:rPr>
                <w:rFonts w:cstheme="minorHAnsi"/>
              </w:rPr>
            </w:pPr>
            <w:r w:rsidRPr="00951984">
              <w:rPr>
                <w:rFonts w:cstheme="minorHAnsi"/>
              </w:rPr>
              <w:t>15</w:t>
            </w:r>
          </w:p>
        </w:tc>
        <w:tc>
          <w:tcPr>
            <w:tcW w:w="1710" w:type="dxa"/>
            <w:tcBorders>
              <w:top w:val="single" w:sz="4" w:space="0" w:color="auto"/>
              <w:left w:val="single" w:sz="4" w:space="0" w:color="auto"/>
              <w:bottom w:val="single" w:sz="4" w:space="0" w:color="auto"/>
              <w:right w:val="single" w:sz="4" w:space="0" w:color="auto"/>
            </w:tcBorders>
          </w:tcPr>
          <w:p w14:paraId="45C53BDC"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A964E06"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33C139F" w14:textId="77777777" w:rsidR="00951984" w:rsidRPr="00951984" w:rsidRDefault="00951984" w:rsidP="00951984">
            <w:pPr>
              <w:jc w:val="center"/>
              <w:rPr>
                <w:rFonts w:cstheme="minorHAnsi"/>
              </w:rPr>
            </w:pPr>
          </w:p>
        </w:tc>
      </w:tr>
      <w:tr w:rsidR="00951984" w:rsidRPr="00951984" w14:paraId="0633E948"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2A314B4D" w14:textId="77777777" w:rsidR="00951984" w:rsidRPr="00951984" w:rsidRDefault="00951984" w:rsidP="00951984">
            <w:pPr>
              <w:rPr>
                <w:rFonts w:cstheme="minorHAnsi"/>
              </w:rPr>
            </w:pPr>
            <w:r w:rsidRPr="00951984">
              <w:rPr>
                <w:rFonts w:cstheme="minorHAnsi"/>
              </w:rPr>
              <w:t>Maui</w:t>
            </w:r>
          </w:p>
        </w:tc>
        <w:tc>
          <w:tcPr>
            <w:tcW w:w="1773" w:type="dxa"/>
            <w:tcBorders>
              <w:top w:val="single" w:sz="4" w:space="0" w:color="auto"/>
              <w:left w:val="single" w:sz="4" w:space="0" w:color="auto"/>
              <w:bottom w:val="single" w:sz="4" w:space="0" w:color="auto"/>
              <w:right w:val="single" w:sz="4" w:space="0" w:color="auto"/>
            </w:tcBorders>
            <w:hideMark/>
          </w:tcPr>
          <w:p w14:paraId="40228B36" w14:textId="77777777" w:rsidR="00951984" w:rsidRPr="00951984" w:rsidRDefault="00951984" w:rsidP="00951984">
            <w:pPr>
              <w:jc w:val="center"/>
              <w:rPr>
                <w:rFonts w:cstheme="minorHAnsi"/>
              </w:rPr>
            </w:pPr>
            <w:r w:rsidRPr="00951984">
              <w:rPr>
                <w:rFonts w:cstheme="minorHAnsi"/>
              </w:rPr>
              <w:t>8</w:t>
            </w:r>
          </w:p>
        </w:tc>
        <w:tc>
          <w:tcPr>
            <w:tcW w:w="1710" w:type="dxa"/>
            <w:tcBorders>
              <w:top w:val="single" w:sz="4" w:space="0" w:color="auto"/>
              <w:left w:val="single" w:sz="4" w:space="0" w:color="auto"/>
              <w:bottom w:val="single" w:sz="4" w:space="0" w:color="auto"/>
              <w:right w:val="single" w:sz="4" w:space="0" w:color="auto"/>
            </w:tcBorders>
          </w:tcPr>
          <w:p w14:paraId="08435FFA"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BC5A6A1"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89639CC" w14:textId="77777777" w:rsidR="00951984" w:rsidRPr="00951984" w:rsidRDefault="00951984" w:rsidP="00951984">
            <w:pPr>
              <w:jc w:val="center"/>
              <w:rPr>
                <w:rFonts w:cstheme="minorHAnsi"/>
              </w:rPr>
            </w:pPr>
          </w:p>
        </w:tc>
      </w:tr>
      <w:tr w:rsidR="00951984" w:rsidRPr="00951984" w14:paraId="18FB671C"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10891C0B" w14:textId="77777777" w:rsidR="00951984" w:rsidRPr="00951984" w:rsidRDefault="00951984" w:rsidP="00951984">
            <w:pPr>
              <w:rPr>
                <w:rFonts w:cstheme="minorHAnsi"/>
              </w:rPr>
            </w:pPr>
            <w:r w:rsidRPr="00951984">
              <w:rPr>
                <w:rFonts w:cstheme="minorHAnsi"/>
              </w:rPr>
              <w:t>Kauai</w:t>
            </w:r>
          </w:p>
        </w:tc>
        <w:tc>
          <w:tcPr>
            <w:tcW w:w="1773" w:type="dxa"/>
            <w:tcBorders>
              <w:top w:val="single" w:sz="4" w:space="0" w:color="auto"/>
              <w:left w:val="single" w:sz="4" w:space="0" w:color="auto"/>
              <w:bottom w:val="single" w:sz="4" w:space="0" w:color="auto"/>
              <w:right w:val="single" w:sz="4" w:space="0" w:color="auto"/>
            </w:tcBorders>
            <w:hideMark/>
          </w:tcPr>
          <w:p w14:paraId="77057DE7"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28BBF1B1"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4D33E6FF"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B319A5A" w14:textId="77777777" w:rsidR="00951984" w:rsidRPr="00951984" w:rsidRDefault="00951984" w:rsidP="00951984">
            <w:pPr>
              <w:jc w:val="center"/>
              <w:rPr>
                <w:rFonts w:cstheme="minorHAnsi"/>
              </w:rPr>
            </w:pPr>
          </w:p>
        </w:tc>
      </w:tr>
      <w:tr w:rsidR="00951984" w:rsidRPr="00951984" w14:paraId="524A7524"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7FAF4CAC" w14:textId="77777777" w:rsidR="00951984" w:rsidRPr="00951984" w:rsidRDefault="00951984" w:rsidP="00951984">
            <w:pPr>
              <w:rPr>
                <w:rFonts w:cstheme="minorHAnsi"/>
              </w:rPr>
            </w:pPr>
            <w:r w:rsidRPr="00951984">
              <w:rPr>
                <w:rFonts w:cstheme="minorHAnsi"/>
              </w:rPr>
              <w:t>Molokai</w:t>
            </w:r>
          </w:p>
        </w:tc>
        <w:tc>
          <w:tcPr>
            <w:tcW w:w="1773" w:type="dxa"/>
            <w:tcBorders>
              <w:top w:val="single" w:sz="4" w:space="0" w:color="auto"/>
              <w:left w:val="single" w:sz="4" w:space="0" w:color="auto"/>
              <w:bottom w:val="single" w:sz="4" w:space="0" w:color="auto"/>
              <w:right w:val="single" w:sz="4" w:space="0" w:color="auto"/>
            </w:tcBorders>
            <w:hideMark/>
          </w:tcPr>
          <w:p w14:paraId="031D68D6"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1A4B811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DA3C3F8"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EA1DA8E" w14:textId="77777777" w:rsidR="00951984" w:rsidRPr="00951984" w:rsidRDefault="00951984" w:rsidP="00951984">
            <w:pPr>
              <w:jc w:val="center"/>
              <w:rPr>
                <w:rFonts w:cstheme="minorHAnsi"/>
              </w:rPr>
            </w:pPr>
          </w:p>
        </w:tc>
      </w:tr>
      <w:tr w:rsidR="00951984" w:rsidRPr="00951984" w14:paraId="6F5EC64D"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0D7CD427" w14:textId="77777777" w:rsidR="00951984" w:rsidRPr="00951984" w:rsidRDefault="00951984" w:rsidP="00951984">
            <w:pPr>
              <w:rPr>
                <w:rFonts w:cstheme="minorHAnsi"/>
              </w:rPr>
            </w:pPr>
            <w:r w:rsidRPr="00951984">
              <w:rPr>
                <w:rFonts w:cstheme="minorHAnsi"/>
              </w:rPr>
              <w:t>Total Cleared</w:t>
            </w:r>
          </w:p>
        </w:tc>
        <w:tc>
          <w:tcPr>
            <w:tcW w:w="1773" w:type="dxa"/>
            <w:tcBorders>
              <w:top w:val="single" w:sz="4" w:space="0" w:color="auto"/>
              <w:left w:val="single" w:sz="4" w:space="0" w:color="auto"/>
              <w:bottom w:val="single" w:sz="4" w:space="0" w:color="auto"/>
              <w:right w:val="single" w:sz="4" w:space="0" w:color="auto"/>
            </w:tcBorders>
            <w:hideMark/>
          </w:tcPr>
          <w:p w14:paraId="08E38921" w14:textId="77777777" w:rsidR="00951984" w:rsidRPr="00951984" w:rsidRDefault="00951984" w:rsidP="00951984">
            <w:pPr>
              <w:jc w:val="center"/>
              <w:rPr>
                <w:rFonts w:cstheme="minorHAnsi"/>
              </w:rPr>
            </w:pPr>
            <w:r w:rsidRPr="00951984">
              <w:rPr>
                <w:rFonts w:cstheme="minorHAnsi"/>
              </w:rPr>
              <w:t>58</w:t>
            </w:r>
          </w:p>
        </w:tc>
        <w:tc>
          <w:tcPr>
            <w:tcW w:w="1710" w:type="dxa"/>
            <w:tcBorders>
              <w:top w:val="single" w:sz="4" w:space="0" w:color="auto"/>
              <w:left w:val="single" w:sz="4" w:space="0" w:color="auto"/>
              <w:bottom w:val="single" w:sz="4" w:space="0" w:color="auto"/>
              <w:right w:val="single" w:sz="4" w:space="0" w:color="auto"/>
            </w:tcBorders>
          </w:tcPr>
          <w:p w14:paraId="1C1069DE"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CBA29F0"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4CE7B02F" w14:textId="77777777" w:rsidR="00951984" w:rsidRPr="00951984" w:rsidRDefault="00951984" w:rsidP="00951984">
            <w:pPr>
              <w:jc w:val="center"/>
              <w:rPr>
                <w:rFonts w:cstheme="minorHAnsi"/>
              </w:rPr>
            </w:pPr>
          </w:p>
        </w:tc>
      </w:tr>
      <w:bookmarkEnd w:id="11"/>
    </w:tbl>
    <w:p w14:paraId="21EA5FE6" w14:textId="77777777" w:rsidR="00951984" w:rsidRPr="00951984" w:rsidRDefault="00951984" w:rsidP="00951984">
      <w:pPr>
        <w:ind w:left="720"/>
        <w:contextualSpacing/>
        <w:rPr>
          <w:rFonts w:cstheme="minorHAnsi"/>
        </w:rPr>
      </w:pPr>
    </w:p>
    <w:p w14:paraId="376DD1FF" w14:textId="77777777" w:rsidR="00951984" w:rsidRPr="00951984" w:rsidRDefault="00951984" w:rsidP="00951984">
      <w:pPr>
        <w:shd w:val="clear" w:color="auto" w:fill="FFFFFF" w:themeFill="background1"/>
        <w:ind w:left="720"/>
        <w:rPr>
          <w:rFonts w:cstheme="minorHAnsi"/>
          <w:highlight w:val="yellow"/>
        </w:rPr>
      </w:pPr>
      <w:r w:rsidRPr="00951984">
        <w:rPr>
          <w:rFonts w:cstheme="minorHAnsi"/>
          <w:highlight w:val="yellow"/>
        </w:rPr>
        <w:t xml:space="preserve">Category 1: Most Significantly Disabled (MSD): Total as of 9/30/20 = 58 (removed as of 10/27/20) </w:t>
      </w:r>
    </w:p>
    <w:p w14:paraId="0B1DFC81" w14:textId="77777777" w:rsidR="00951984" w:rsidRPr="00951984" w:rsidRDefault="00951984" w:rsidP="00951984">
      <w:pPr>
        <w:shd w:val="clear" w:color="auto" w:fill="FFFFFF" w:themeFill="background1"/>
        <w:ind w:left="720"/>
        <w:rPr>
          <w:rFonts w:cstheme="minorHAnsi"/>
          <w:highlight w:val="yellow"/>
        </w:rPr>
      </w:pPr>
      <w:r w:rsidRPr="00951984">
        <w:rPr>
          <w:rFonts w:cstheme="minorHAnsi"/>
          <w:highlight w:val="yellow"/>
        </w:rPr>
        <w:t>Total added to OOS:</w:t>
      </w:r>
    </w:p>
    <w:tbl>
      <w:tblPr>
        <w:tblStyle w:val="TableGrid"/>
        <w:tblW w:w="0" w:type="auto"/>
        <w:tblInd w:w="715" w:type="dxa"/>
        <w:tblLook w:val="04A0" w:firstRow="1" w:lastRow="0" w:firstColumn="1" w:lastColumn="0" w:noHBand="0" w:noVBand="1"/>
      </w:tblPr>
      <w:tblGrid>
        <w:gridCol w:w="1929"/>
        <w:gridCol w:w="1773"/>
        <w:gridCol w:w="1710"/>
        <w:gridCol w:w="1709"/>
        <w:gridCol w:w="1710"/>
      </w:tblGrid>
      <w:tr w:rsidR="00951984" w:rsidRPr="00951984" w14:paraId="463461F0" w14:textId="77777777" w:rsidTr="008225DE">
        <w:tc>
          <w:tcPr>
            <w:tcW w:w="1710" w:type="dxa"/>
            <w:tcBorders>
              <w:top w:val="single" w:sz="4" w:space="0" w:color="auto"/>
              <w:left w:val="single" w:sz="4" w:space="0" w:color="auto"/>
              <w:bottom w:val="single" w:sz="4" w:space="0" w:color="auto"/>
              <w:right w:val="single" w:sz="4" w:space="0" w:color="auto"/>
            </w:tcBorders>
            <w:vAlign w:val="bottom"/>
            <w:hideMark/>
          </w:tcPr>
          <w:p w14:paraId="186CA4AD" w14:textId="77777777" w:rsidR="00951984" w:rsidRPr="00951984" w:rsidRDefault="00951984" w:rsidP="00951984">
            <w:pPr>
              <w:rPr>
                <w:rFonts w:cstheme="minorHAnsi"/>
              </w:rPr>
            </w:pPr>
            <w:r w:rsidRPr="00951984">
              <w:rPr>
                <w:rFonts w:cstheme="minorHAnsi"/>
              </w:rPr>
              <w:t>OOS MSD County/Island</w:t>
            </w:r>
          </w:p>
        </w:tc>
        <w:tc>
          <w:tcPr>
            <w:tcW w:w="1773" w:type="dxa"/>
            <w:tcBorders>
              <w:top w:val="single" w:sz="4" w:space="0" w:color="auto"/>
              <w:left w:val="single" w:sz="4" w:space="0" w:color="auto"/>
              <w:bottom w:val="single" w:sz="4" w:space="0" w:color="auto"/>
              <w:right w:val="single" w:sz="4" w:space="0" w:color="auto"/>
            </w:tcBorders>
            <w:hideMark/>
          </w:tcPr>
          <w:p w14:paraId="1AF64316" w14:textId="77777777" w:rsidR="00951984" w:rsidRPr="00951984" w:rsidRDefault="00951984" w:rsidP="00951984">
            <w:pPr>
              <w:jc w:val="center"/>
              <w:rPr>
                <w:rFonts w:cstheme="minorHAnsi"/>
              </w:rPr>
            </w:pPr>
            <w:r w:rsidRPr="00951984">
              <w:rPr>
                <w:rFonts w:cstheme="minorHAnsi"/>
              </w:rPr>
              <w:t>November 20 Q1</w:t>
            </w:r>
          </w:p>
          <w:p w14:paraId="74786C58"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4AE16581"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43FFD151"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480DE6E5" w14:textId="77777777" w:rsidR="00951984" w:rsidRPr="00951984" w:rsidRDefault="00951984" w:rsidP="00951984">
            <w:pPr>
              <w:jc w:val="center"/>
              <w:rPr>
                <w:rFonts w:cstheme="minorHAnsi"/>
              </w:rPr>
            </w:pPr>
            <w:r w:rsidRPr="00951984">
              <w:rPr>
                <w:rFonts w:cstheme="minorHAnsi"/>
              </w:rPr>
              <w:t>May 21</w:t>
            </w:r>
          </w:p>
          <w:p w14:paraId="585FAA32" w14:textId="77777777" w:rsidR="00951984" w:rsidRPr="00951984" w:rsidRDefault="00951984" w:rsidP="00951984">
            <w:pPr>
              <w:jc w:val="center"/>
              <w:rPr>
                <w:rFonts w:cstheme="minorHAnsi"/>
              </w:rPr>
            </w:pPr>
            <w:r w:rsidRPr="00951984">
              <w:rPr>
                <w:rFonts w:cstheme="minorHAnsi"/>
              </w:rPr>
              <w:t>Q3</w:t>
            </w:r>
          </w:p>
          <w:p w14:paraId="6911132F"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4F19D5CE" w14:textId="77777777" w:rsidR="00951984" w:rsidRPr="00951984" w:rsidRDefault="00951984" w:rsidP="00951984">
            <w:pPr>
              <w:jc w:val="center"/>
              <w:rPr>
                <w:rFonts w:cstheme="minorHAnsi"/>
              </w:rPr>
            </w:pPr>
            <w:r w:rsidRPr="00951984">
              <w:rPr>
                <w:rFonts w:cstheme="minorHAnsi"/>
              </w:rPr>
              <w:t>August 27</w:t>
            </w:r>
          </w:p>
          <w:p w14:paraId="2D2C109C" w14:textId="77777777" w:rsidR="00951984" w:rsidRPr="00951984" w:rsidRDefault="00951984" w:rsidP="00951984">
            <w:pPr>
              <w:jc w:val="center"/>
              <w:rPr>
                <w:rFonts w:cstheme="minorHAnsi"/>
              </w:rPr>
            </w:pPr>
            <w:r w:rsidRPr="00951984">
              <w:rPr>
                <w:rFonts w:cstheme="minorHAnsi"/>
              </w:rPr>
              <w:t>Q4</w:t>
            </w:r>
          </w:p>
          <w:p w14:paraId="0E86032C"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68AD44C3"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629DFB71" w14:textId="77777777" w:rsidR="00951984" w:rsidRPr="00951984" w:rsidRDefault="00951984" w:rsidP="00951984">
            <w:pPr>
              <w:rPr>
                <w:rFonts w:cstheme="minorHAnsi"/>
              </w:rPr>
            </w:pPr>
            <w:r w:rsidRPr="00951984">
              <w:rPr>
                <w:rFonts w:cstheme="minorHAnsi"/>
              </w:rPr>
              <w:t>Oahu</w:t>
            </w:r>
          </w:p>
        </w:tc>
        <w:tc>
          <w:tcPr>
            <w:tcW w:w="1773" w:type="dxa"/>
            <w:tcBorders>
              <w:top w:val="single" w:sz="4" w:space="0" w:color="auto"/>
              <w:left w:val="single" w:sz="4" w:space="0" w:color="auto"/>
              <w:bottom w:val="single" w:sz="4" w:space="0" w:color="auto"/>
              <w:right w:val="single" w:sz="4" w:space="0" w:color="auto"/>
            </w:tcBorders>
            <w:hideMark/>
          </w:tcPr>
          <w:p w14:paraId="61C41449"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3A4B267C"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70104773"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B91EFE7" w14:textId="77777777" w:rsidR="00951984" w:rsidRPr="00951984" w:rsidRDefault="00951984" w:rsidP="00951984">
            <w:pPr>
              <w:jc w:val="center"/>
              <w:rPr>
                <w:rFonts w:cstheme="minorHAnsi"/>
              </w:rPr>
            </w:pPr>
          </w:p>
        </w:tc>
      </w:tr>
      <w:tr w:rsidR="00951984" w:rsidRPr="00951984" w14:paraId="29CDC8B5"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5A33D07E" w14:textId="77777777" w:rsidR="00951984" w:rsidRPr="00951984" w:rsidRDefault="00951984" w:rsidP="00951984">
            <w:pPr>
              <w:rPr>
                <w:rFonts w:cstheme="minorHAnsi"/>
              </w:rPr>
            </w:pPr>
            <w:r w:rsidRPr="00951984">
              <w:rPr>
                <w:rFonts w:cstheme="minorHAnsi"/>
              </w:rPr>
              <w:t>Big Island</w:t>
            </w:r>
          </w:p>
        </w:tc>
        <w:tc>
          <w:tcPr>
            <w:tcW w:w="1773" w:type="dxa"/>
            <w:tcBorders>
              <w:top w:val="single" w:sz="4" w:space="0" w:color="auto"/>
              <w:left w:val="single" w:sz="4" w:space="0" w:color="auto"/>
              <w:bottom w:val="single" w:sz="4" w:space="0" w:color="auto"/>
              <w:right w:val="single" w:sz="4" w:space="0" w:color="auto"/>
            </w:tcBorders>
            <w:hideMark/>
          </w:tcPr>
          <w:p w14:paraId="10D261F2"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7204312A"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5DF1790"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7A97BA2A" w14:textId="77777777" w:rsidR="00951984" w:rsidRPr="00951984" w:rsidRDefault="00951984" w:rsidP="00951984">
            <w:pPr>
              <w:jc w:val="center"/>
              <w:rPr>
                <w:rFonts w:cstheme="minorHAnsi"/>
              </w:rPr>
            </w:pPr>
          </w:p>
        </w:tc>
      </w:tr>
      <w:tr w:rsidR="00951984" w:rsidRPr="00951984" w14:paraId="7E8423CB"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56998D83" w14:textId="77777777" w:rsidR="00951984" w:rsidRPr="00951984" w:rsidRDefault="00951984" w:rsidP="00951984">
            <w:pPr>
              <w:rPr>
                <w:rFonts w:cstheme="minorHAnsi"/>
              </w:rPr>
            </w:pPr>
            <w:r w:rsidRPr="00951984">
              <w:rPr>
                <w:rFonts w:cstheme="minorHAnsi"/>
              </w:rPr>
              <w:t>Maui</w:t>
            </w:r>
          </w:p>
        </w:tc>
        <w:tc>
          <w:tcPr>
            <w:tcW w:w="1773" w:type="dxa"/>
            <w:tcBorders>
              <w:top w:val="single" w:sz="4" w:space="0" w:color="auto"/>
              <w:left w:val="single" w:sz="4" w:space="0" w:color="auto"/>
              <w:bottom w:val="single" w:sz="4" w:space="0" w:color="auto"/>
              <w:right w:val="single" w:sz="4" w:space="0" w:color="auto"/>
            </w:tcBorders>
            <w:hideMark/>
          </w:tcPr>
          <w:p w14:paraId="5BD6B88C"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5772CA8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69D02D3A"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7263ECE6" w14:textId="77777777" w:rsidR="00951984" w:rsidRPr="00951984" w:rsidRDefault="00951984" w:rsidP="00951984">
            <w:pPr>
              <w:jc w:val="center"/>
              <w:rPr>
                <w:rFonts w:cstheme="minorHAnsi"/>
              </w:rPr>
            </w:pPr>
          </w:p>
        </w:tc>
      </w:tr>
      <w:tr w:rsidR="00951984" w:rsidRPr="00951984" w14:paraId="784CE61F"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2E5E26D9" w14:textId="77777777" w:rsidR="00951984" w:rsidRPr="00951984" w:rsidRDefault="00951984" w:rsidP="00951984">
            <w:pPr>
              <w:rPr>
                <w:rFonts w:cstheme="minorHAnsi"/>
              </w:rPr>
            </w:pPr>
            <w:r w:rsidRPr="00951984">
              <w:rPr>
                <w:rFonts w:cstheme="minorHAnsi"/>
              </w:rPr>
              <w:t>Kauai</w:t>
            </w:r>
          </w:p>
        </w:tc>
        <w:tc>
          <w:tcPr>
            <w:tcW w:w="1773" w:type="dxa"/>
            <w:tcBorders>
              <w:top w:val="single" w:sz="4" w:space="0" w:color="auto"/>
              <w:left w:val="single" w:sz="4" w:space="0" w:color="auto"/>
              <w:bottom w:val="single" w:sz="4" w:space="0" w:color="auto"/>
              <w:right w:val="single" w:sz="4" w:space="0" w:color="auto"/>
            </w:tcBorders>
            <w:hideMark/>
          </w:tcPr>
          <w:p w14:paraId="6D050F4C"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7628C6D9"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56176EF"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71C6B4A" w14:textId="77777777" w:rsidR="00951984" w:rsidRPr="00951984" w:rsidRDefault="00951984" w:rsidP="00951984">
            <w:pPr>
              <w:jc w:val="center"/>
              <w:rPr>
                <w:rFonts w:cstheme="minorHAnsi"/>
              </w:rPr>
            </w:pPr>
          </w:p>
        </w:tc>
      </w:tr>
      <w:tr w:rsidR="00951984" w:rsidRPr="00951984" w14:paraId="7316C6BB"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39253736" w14:textId="77777777" w:rsidR="00951984" w:rsidRPr="00951984" w:rsidRDefault="00951984" w:rsidP="00951984">
            <w:pPr>
              <w:rPr>
                <w:rFonts w:cstheme="minorHAnsi"/>
              </w:rPr>
            </w:pPr>
            <w:r w:rsidRPr="00951984">
              <w:rPr>
                <w:rFonts w:cstheme="minorHAnsi"/>
              </w:rPr>
              <w:t>Molokai</w:t>
            </w:r>
          </w:p>
        </w:tc>
        <w:tc>
          <w:tcPr>
            <w:tcW w:w="1773" w:type="dxa"/>
            <w:tcBorders>
              <w:top w:val="single" w:sz="4" w:space="0" w:color="auto"/>
              <w:left w:val="single" w:sz="4" w:space="0" w:color="auto"/>
              <w:bottom w:val="single" w:sz="4" w:space="0" w:color="auto"/>
              <w:right w:val="single" w:sz="4" w:space="0" w:color="auto"/>
            </w:tcBorders>
            <w:hideMark/>
          </w:tcPr>
          <w:p w14:paraId="63C3E782"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6D955EB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65F48F5"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07E9493" w14:textId="77777777" w:rsidR="00951984" w:rsidRPr="00951984" w:rsidRDefault="00951984" w:rsidP="00951984">
            <w:pPr>
              <w:jc w:val="center"/>
              <w:rPr>
                <w:rFonts w:cstheme="minorHAnsi"/>
              </w:rPr>
            </w:pPr>
          </w:p>
        </w:tc>
      </w:tr>
      <w:tr w:rsidR="00951984" w:rsidRPr="00951984" w14:paraId="005DE7B7"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4BD2F363" w14:textId="77777777" w:rsidR="00951984" w:rsidRPr="00951984" w:rsidRDefault="00951984" w:rsidP="00951984">
            <w:pPr>
              <w:rPr>
                <w:rFonts w:cstheme="minorHAnsi"/>
              </w:rPr>
            </w:pPr>
            <w:r w:rsidRPr="00951984">
              <w:rPr>
                <w:rFonts w:cstheme="minorHAnsi"/>
              </w:rPr>
              <w:t xml:space="preserve">Total </w:t>
            </w:r>
          </w:p>
        </w:tc>
        <w:tc>
          <w:tcPr>
            <w:tcW w:w="1773" w:type="dxa"/>
            <w:tcBorders>
              <w:top w:val="single" w:sz="4" w:space="0" w:color="auto"/>
              <w:left w:val="single" w:sz="4" w:space="0" w:color="auto"/>
              <w:bottom w:val="single" w:sz="4" w:space="0" w:color="auto"/>
              <w:right w:val="single" w:sz="4" w:space="0" w:color="auto"/>
            </w:tcBorders>
            <w:hideMark/>
          </w:tcPr>
          <w:p w14:paraId="76CFF5C0"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2313D052"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4A2BA025"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6AB9ACA" w14:textId="77777777" w:rsidR="00951984" w:rsidRPr="00951984" w:rsidRDefault="00951984" w:rsidP="00951984">
            <w:pPr>
              <w:jc w:val="center"/>
              <w:rPr>
                <w:rFonts w:cstheme="minorHAnsi"/>
              </w:rPr>
            </w:pPr>
          </w:p>
        </w:tc>
      </w:tr>
    </w:tbl>
    <w:p w14:paraId="2D8F1107" w14:textId="77777777" w:rsidR="00951984" w:rsidRPr="00951984" w:rsidRDefault="00951984" w:rsidP="00951984">
      <w:pPr>
        <w:rPr>
          <w:rFonts w:cstheme="minorHAnsi"/>
        </w:rPr>
      </w:pPr>
    </w:p>
    <w:p w14:paraId="648D0033" w14:textId="77777777" w:rsidR="00951984" w:rsidRPr="00951984" w:rsidRDefault="00951984" w:rsidP="00951984">
      <w:pPr>
        <w:shd w:val="clear" w:color="auto" w:fill="FFFFFF" w:themeFill="background1"/>
        <w:ind w:firstLine="720"/>
        <w:rPr>
          <w:rFonts w:cstheme="minorHAnsi"/>
          <w:highlight w:val="yellow"/>
        </w:rPr>
      </w:pPr>
      <w:r w:rsidRPr="00951984">
        <w:rPr>
          <w:rFonts w:cstheme="minorHAnsi"/>
          <w:highlight w:val="yellow"/>
        </w:rPr>
        <w:t>Category 2: Significantly Disabled (SD): Total as of 9/30/20 = 411</w:t>
      </w:r>
    </w:p>
    <w:p w14:paraId="104D97C5" w14:textId="77777777" w:rsidR="00951984" w:rsidRPr="00951984" w:rsidRDefault="00951984" w:rsidP="00951984">
      <w:pPr>
        <w:shd w:val="clear" w:color="auto" w:fill="FFFFFF" w:themeFill="background1"/>
        <w:ind w:firstLine="720"/>
        <w:rPr>
          <w:rFonts w:cstheme="minorHAnsi"/>
        </w:rPr>
      </w:pPr>
      <w:r w:rsidRPr="00951984">
        <w:rPr>
          <w:rFonts w:cstheme="minorHAnsi"/>
          <w:highlight w:val="yellow"/>
        </w:rPr>
        <w:t>Total added to OOS:</w:t>
      </w:r>
    </w:p>
    <w:tbl>
      <w:tblPr>
        <w:tblStyle w:val="TableGrid"/>
        <w:tblW w:w="0" w:type="auto"/>
        <w:tblInd w:w="715" w:type="dxa"/>
        <w:tblLook w:val="04A0" w:firstRow="1" w:lastRow="0" w:firstColumn="1" w:lastColumn="0" w:noHBand="0" w:noVBand="1"/>
      </w:tblPr>
      <w:tblGrid>
        <w:gridCol w:w="1929"/>
        <w:gridCol w:w="1773"/>
        <w:gridCol w:w="1710"/>
        <w:gridCol w:w="1709"/>
        <w:gridCol w:w="1710"/>
      </w:tblGrid>
      <w:tr w:rsidR="00951984" w:rsidRPr="00951984" w14:paraId="2A785766" w14:textId="77777777" w:rsidTr="008225DE">
        <w:tc>
          <w:tcPr>
            <w:tcW w:w="1710" w:type="dxa"/>
            <w:tcBorders>
              <w:top w:val="single" w:sz="4" w:space="0" w:color="auto"/>
              <w:left w:val="single" w:sz="4" w:space="0" w:color="auto"/>
              <w:bottom w:val="single" w:sz="4" w:space="0" w:color="auto"/>
              <w:right w:val="single" w:sz="4" w:space="0" w:color="auto"/>
            </w:tcBorders>
            <w:vAlign w:val="bottom"/>
            <w:hideMark/>
          </w:tcPr>
          <w:p w14:paraId="0BC421FB" w14:textId="77777777" w:rsidR="00951984" w:rsidRPr="00951984" w:rsidRDefault="00951984" w:rsidP="00951984">
            <w:pPr>
              <w:rPr>
                <w:rFonts w:cstheme="minorHAnsi"/>
              </w:rPr>
            </w:pPr>
            <w:r w:rsidRPr="00951984">
              <w:rPr>
                <w:rFonts w:cstheme="minorHAnsi"/>
              </w:rPr>
              <w:t>OOS SD County/Island</w:t>
            </w:r>
          </w:p>
        </w:tc>
        <w:tc>
          <w:tcPr>
            <w:tcW w:w="1773" w:type="dxa"/>
            <w:tcBorders>
              <w:top w:val="single" w:sz="4" w:space="0" w:color="auto"/>
              <w:left w:val="single" w:sz="4" w:space="0" w:color="auto"/>
              <w:bottom w:val="single" w:sz="4" w:space="0" w:color="auto"/>
              <w:right w:val="single" w:sz="4" w:space="0" w:color="auto"/>
            </w:tcBorders>
            <w:hideMark/>
          </w:tcPr>
          <w:p w14:paraId="7E58639C" w14:textId="77777777" w:rsidR="00951984" w:rsidRPr="00951984" w:rsidRDefault="00951984" w:rsidP="00951984">
            <w:pPr>
              <w:jc w:val="center"/>
              <w:rPr>
                <w:rFonts w:cstheme="minorHAnsi"/>
              </w:rPr>
            </w:pPr>
            <w:r w:rsidRPr="00951984">
              <w:rPr>
                <w:rFonts w:cstheme="minorHAnsi"/>
              </w:rPr>
              <w:t>November 20 Q1</w:t>
            </w:r>
          </w:p>
          <w:p w14:paraId="1FF2582D"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2F2D7D9B"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7F38732E"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33A79DAE" w14:textId="77777777" w:rsidR="00951984" w:rsidRPr="00951984" w:rsidRDefault="00951984" w:rsidP="00951984">
            <w:pPr>
              <w:jc w:val="center"/>
              <w:rPr>
                <w:rFonts w:cstheme="minorHAnsi"/>
              </w:rPr>
            </w:pPr>
            <w:r w:rsidRPr="00951984">
              <w:rPr>
                <w:rFonts w:cstheme="minorHAnsi"/>
              </w:rPr>
              <w:t>May 21</w:t>
            </w:r>
          </w:p>
          <w:p w14:paraId="4058DA54" w14:textId="77777777" w:rsidR="00951984" w:rsidRPr="00951984" w:rsidRDefault="00951984" w:rsidP="00951984">
            <w:pPr>
              <w:jc w:val="center"/>
              <w:rPr>
                <w:rFonts w:cstheme="minorHAnsi"/>
              </w:rPr>
            </w:pPr>
            <w:r w:rsidRPr="00951984">
              <w:rPr>
                <w:rFonts w:cstheme="minorHAnsi"/>
              </w:rPr>
              <w:t>Q3</w:t>
            </w:r>
          </w:p>
          <w:p w14:paraId="2BBC923F"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7C434A88" w14:textId="77777777" w:rsidR="00951984" w:rsidRPr="00951984" w:rsidRDefault="00951984" w:rsidP="00951984">
            <w:pPr>
              <w:jc w:val="center"/>
              <w:rPr>
                <w:rFonts w:cstheme="minorHAnsi"/>
              </w:rPr>
            </w:pPr>
            <w:r w:rsidRPr="00951984">
              <w:rPr>
                <w:rFonts w:cstheme="minorHAnsi"/>
              </w:rPr>
              <w:t>August 27</w:t>
            </w:r>
          </w:p>
          <w:p w14:paraId="3C8F46D5" w14:textId="77777777" w:rsidR="00951984" w:rsidRPr="00951984" w:rsidRDefault="00951984" w:rsidP="00951984">
            <w:pPr>
              <w:jc w:val="center"/>
              <w:rPr>
                <w:rFonts w:cstheme="minorHAnsi"/>
              </w:rPr>
            </w:pPr>
            <w:r w:rsidRPr="00951984">
              <w:rPr>
                <w:rFonts w:cstheme="minorHAnsi"/>
              </w:rPr>
              <w:t>Q4</w:t>
            </w:r>
          </w:p>
          <w:p w14:paraId="5F9D23EE"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7825DCAF"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65BDBA25" w14:textId="77777777" w:rsidR="00951984" w:rsidRPr="00951984" w:rsidRDefault="00951984" w:rsidP="00951984">
            <w:pPr>
              <w:rPr>
                <w:rFonts w:cstheme="minorHAnsi"/>
              </w:rPr>
            </w:pPr>
            <w:r w:rsidRPr="00951984">
              <w:rPr>
                <w:rFonts w:cstheme="minorHAnsi"/>
              </w:rPr>
              <w:t>Oahu</w:t>
            </w:r>
          </w:p>
        </w:tc>
        <w:tc>
          <w:tcPr>
            <w:tcW w:w="1773" w:type="dxa"/>
            <w:tcBorders>
              <w:top w:val="single" w:sz="4" w:space="0" w:color="auto"/>
              <w:left w:val="single" w:sz="4" w:space="0" w:color="auto"/>
              <w:bottom w:val="single" w:sz="4" w:space="0" w:color="auto"/>
              <w:right w:val="single" w:sz="4" w:space="0" w:color="auto"/>
            </w:tcBorders>
            <w:hideMark/>
          </w:tcPr>
          <w:p w14:paraId="3A9B1255" w14:textId="77777777" w:rsidR="00951984" w:rsidRPr="00951984" w:rsidRDefault="00951984" w:rsidP="00951984">
            <w:pPr>
              <w:jc w:val="center"/>
              <w:rPr>
                <w:rFonts w:cstheme="minorHAnsi"/>
              </w:rPr>
            </w:pPr>
            <w:r w:rsidRPr="00951984">
              <w:rPr>
                <w:rFonts w:cstheme="minorHAnsi"/>
                <w:highlight w:val="yellow"/>
              </w:rPr>
              <w:t>1</w:t>
            </w:r>
          </w:p>
        </w:tc>
        <w:tc>
          <w:tcPr>
            <w:tcW w:w="1710" w:type="dxa"/>
            <w:tcBorders>
              <w:top w:val="single" w:sz="4" w:space="0" w:color="auto"/>
              <w:left w:val="single" w:sz="4" w:space="0" w:color="auto"/>
              <w:bottom w:val="single" w:sz="4" w:space="0" w:color="auto"/>
              <w:right w:val="single" w:sz="4" w:space="0" w:color="auto"/>
            </w:tcBorders>
          </w:tcPr>
          <w:p w14:paraId="6A1B0824"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A142EF0"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3596934" w14:textId="77777777" w:rsidR="00951984" w:rsidRPr="00951984" w:rsidRDefault="00951984" w:rsidP="00951984">
            <w:pPr>
              <w:jc w:val="center"/>
              <w:rPr>
                <w:rFonts w:cstheme="minorHAnsi"/>
              </w:rPr>
            </w:pPr>
          </w:p>
        </w:tc>
      </w:tr>
      <w:tr w:rsidR="00951984" w:rsidRPr="00951984" w14:paraId="17B5779D"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5F901BE2" w14:textId="77777777" w:rsidR="00951984" w:rsidRPr="00951984" w:rsidRDefault="00951984" w:rsidP="00951984">
            <w:pPr>
              <w:rPr>
                <w:rFonts w:cstheme="minorHAnsi"/>
              </w:rPr>
            </w:pPr>
            <w:r w:rsidRPr="00951984">
              <w:rPr>
                <w:rFonts w:cstheme="minorHAnsi"/>
              </w:rPr>
              <w:t>Big Island</w:t>
            </w:r>
          </w:p>
        </w:tc>
        <w:tc>
          <w:tcPr>
            <w:tcW w:w="1773" w:type="dxa"/>
            <w:tcBorders>
              <w:top w:val="single" w:sz="4" w:space="0" w:color="auto"/>
              <w:left w:val="single" w:sz="4" w:space="0" w:color="auto"/>
              <w:bottom w:val="single" w:sz="4" w:space="0" w:color="auto"/>
              <w:right w:val="single" w:sz="4" w:space="0" w:color="auto"/>
            </w:tcBorders>
            <w:hideMark/>
          </w:tcPr>
          <w:p w14:paraId="368AA61D"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0013676D"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3737F9E"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0F37AAA" w14:textId="77777777" w:rsidR="00951984" w:rsidRPr="00951984" w:rsidRDefault="00951984" w:rsidP="00951984">
            <w:pPr>
              <w:jc w:val="center"/>
              <w:rPr>
                <w:rFonts w:cstheme="minorHAnsi"/>
              </w:rPr>
            </w:pPr>
          </w:p>
        </w:tc>
      </w:tr>
      <w:tr w:rsidR="00951984" w:rsidRPr="00951984" w14:paraId="0CDE0C95"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27BA77A1" w14:textId="77777777" w:rsidR="00951984" w:rsidRPr="00951984" w:rsidRDefault="00951984" w:rsidP="00951984">
            <w:pPr>
              <w:rPr>
                <w:rFonts w:cstheme="minorHAnsi"/>
              </w:rPr>
            </w:pPr>
            <w:r w:rsidRPr="00951984">
              <w:rPr>
                <w:rFonts w:cstheme="minorHAnsi"/>
              </w:rPr>
              <w:t>Maui</w:t>
            </w:r>
          </w:p>
        </w:tc>
        <w:tc>
          <w:tcPr>
            <w:tcW w:w="1773" w:type="dxa"/>
            <w:tcBorders>
              <w:top w:val="single" w:sz="4" w:space="0" w:color="auto"/>
              <w:left w:val="single" w:sz="4" w:space="0" w:color="auto"/>
              <w:bottom w:val="single" w:sz="4" w:space="0" w:color="auto"/>
              <w:right w:val="single" w:sz="4" w:space="0" w:color="auto"/>
            </w:tcBorders>
            <w:hideMark/>
          </w:tcPr>
          <w:p w14:paraId="378C341C"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18B7F34F"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63FDEF12"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1FC9696C" w14:textId="77777777" w:rsidR="00951984" w:rsidRPr="00951984" w:rsidRDefault="00951984" w:rsidP="00951984">
            <w:pPr>
              <w:jc w:val="center"/>
              <w:rPr>
                <w:rFonts w:cstheme="minorHAnsi"/>
              </w:rPr>
            </w:pPr>
          </w:p>
        </w:tc>
      </w:tr>
      <w:tr w:rsidR="00951984" w:rsidRPr="00951984" w14:paraId="1D987310"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3D957A62" w14:textId="77777777" w:rsidR="00951984" w:rsidRPr="00951984" w:rsidRDefault="00951984" w:rsidP="00951984">
            <w:pPr>
              <w:rPr>
                <w:rFonts w:cstheme="minorHAnsi"/>
              </w:rPr>
            </w:pPr>
            <w:r w:rsidRPr="00951984">
              <w:rPr>
                <w:rFonts w:cstheme="minorHAnsi"/>
              </w:rPr>
              <w:t>Kauai</w:t>
            </w:r>
          </w:p>
        </w:tc>
        <w:tc>
          <w:tcPr>
            <w:tcW w:w="1773" w:type="dxa"/>
            <w:tcBorders>
              <w:top w:val="single" w:sz="4" w:space="0" w:color="auto"/>
              <w:left w:val="single" w:sz="4" w:space="0" w:color="auto"/>
              <w:bottom w:val="single" w:sz="4" w:space="0" w:color="auto"/>
              <w:right w:val="single" w:sz="4" w:space="0" w:color="auto"/>
            </w:tcBorders>
            <w:hideMark/>
          </w:tcPr>
          <w:p w14:paraId="2A84DBAB"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45EBEF56"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7498346"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A3DBD6B" w14:textId="77777777" w:rsidR="00951984" w:rsidRPr="00951984" w:rsidRDefault="00951984" w:rsidP="00951984">
            <w:pPr>
              <w:jc w:val="center"/>
              <w:rPr>
                <w:rFonts w:cstheme="minorHAnsi"/>
              </w:rPr>
            </w:pPr>
          </w:p>
        </w:tc>
      </w:tr>
      <w:tr w:rsidR="00951984" w:rsidRPr="00951984" w14:paraId="711F9A33"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7C82E155" w14:textId="77777777" w:rsidR="00951984" w:rsidRPr="00951984" w:rsidRDefault="00951984" w:rsidP="00951984">
            <w:pPr>
              <w:rPr>
                <w:rFonts w:cstheme="minorHAnsi"/>
              </w:rPr>
            </w:pPr>
            <w:r w:rsidRPr="00951984">
              <w:rPr>
                <w:rFonts w:cstheme="minorHAnsi"/>
              </w:rPr>
              <w:t>Molokai</w:t>
            </w:r>
          </w:p>
        </w:tc>
        <w:tc>
          <w:tcPr>
            <w:tcW w:w="1773" w:type="dxa"/>
            <w:tcBorders>
              <w:top w:val="single" w:sz="4" w:space="0" w:color="auto"/>
              <w:left w:val="single" w:sz="4" w:space="0" w:color="auto"/>
              <w:bottom w:val="single" w:sz="4" w:space="0" w:color="auto"/>
              <w:right w:val="single" w:sz="4" w:space="0" w:color="auto"/>
            </w:tcBorders>
            <w:hideMark/>
          </w:tcPr>
          <w:p w14:paraId="440B86BF"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093D1373"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71FCFE3"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A76F847" w14:textId="77777777" w:rsidR="00951984" w:rsidRPr="00951984" w:rsidRDefault="00951984" w:rsidP="00951984">
            <w:pPr>
              <w:jc w:val="center"/>
              <w:rPr>
                <w:rFonts w:cstheme="minorHAnsi"/>
              </w:rPr>
            </w:pPr>
          </w:p>
        </w:tc>
      </w:tr>
      <w:tr w:rsidR="00951984" w:rsidRPr="00951984" w14:paraId="113BC5BB" w14:textId="77777777" w:rsidTr="008225DE">
        <w:tc>
          <w:tcPr>
            <w:tcW w:w="1710" w:type="dxa"/>
            <w:tcBorders>
              <w:top w:val="single" w:sz="4" w:space="0" w:color="auto"/>
              <w:left w:val="single" w:sz="4" w:space="0" w:color="auto"/>
              <w:bottom w:val="single" w:sz="4" w:space="0" w:color="auto"/>
              <w:right w:val="single" w:sz="4" w:space="0" w:color="auto"/>
            </w:tcBorders>
            <w:hideMark/>
          </w:tcPr>
          <w:p w14:paraId="646B91A2" w14:textId="77777777" w:rsidR="00951984" w:rsidRPr="00951984" w:rsidRDefault="00951984" w:rsidP="00951984">
            <w:pPr>
              <w:rPr>
                <w:rFonts w:cstheme="minorHAnsi"/>
              </w:rPr>
            </w:pPr>
            <w:r w:rsidRPr="00951984">
              <w:rPr>
                <w:rFonts w:cstheme="minorHAnsi"/>
              </w:rPr>
              <w:t xml:space="preserve">Total </w:t>
            </w:r>
          </w:p>
        </w:tc>
        <w:tc>
          <w:tcPr>
            <w:tcW w:w="1773" w:type="dxa"/>
            <w:tcBorders>
              <w:top w:val="single" w:sz="4" w:space="0" w:color="auto"/>
              <w:left w:val="single" w:sz="4" w:space="0" w:color="auto"/>
              <w:bottom w:val="single" w:sz="4" w:space="0" w:color="auto"/>
              <w:right w:val="single" w:sz="4" w:space="0" w:color="auto"/>
            </w:tcBorders>
            <w:hideMark/>
          </w:tcPr>
          <w:p w14:paraId="0DBEDE7A" w14:textId="77777777" w:rsidR="00951984" w:rsidRPr="00951984" w:rsidRDefault="00951984" w:rsidP="00951984">
            <w:pPr>
              <w:jc w:val="center"/>
              <w:rPr>
                <w:rFonts w:cstheme="minorHAnsi"/>
              </w:rPr>
            </w:pPr>
            <w:r w:rsidRPr="00951984">
              <w:rPr>
                <w:rFonts w:cstheme="minorHAnsi"/>
                <w:highlight w:val="yellow"/>
              </w:rPr>
              <w:t>1</w:t>
            </w:r>
          </w:p>
        </w:tc>
        <w:tc>
          <w:tcPr>
            <w:tcW w:w="1710" w:type="dxa"/>
            <w:tcBorders>
              <w:top w:val="single" w:sz="4" w:space="0" w:color="auto"/>
              <w:left w:val="single" w:sz="4" w:space="0" w:color="auto"/>
              <w:bottom w:val="single" w:sz="4" w:space="0" w:color="auto"/>
              <w:right w:val="single" w:sz="4" w:space="0" w:color="auto"/>
            </w:tcBorders>
          </w:tcPr>
          <w:p w14:paraId="6E69B400"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682B615A"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342B58D" w14:textId="77777777" w:rsidR="00951984" w:rsidRPr="00951984" w:rsidRDefault="00951984" w:rsidP="00951984">
            <w:pPr>
              <w:jc w:val="center"/>
              <w:rPr>
                <w:rFonts w:cstheme="minorHAnsi"/>
              </w:rPr>
            </w:pPr>
          </w:p>
        </w:tc>
      </w:tr>
    </w:tbl>
    <w:p w14:paraId="3D1D52CD" w14:textId="77777777" w:rsidR="00951984" w:rsidRPr="00951984" w:rsidRDefault="00951984" w:rsidP="00951984">
      <w:pPr>
        <w:ind w:left="720"/>
        <w:contextualSpacing/>
        <w:rPr>
          <w:rFonts w:cstheme="minorHAnsi"/>
        </w:rPr>
      </w:pPr>
    </w:p>
    <w:p w14:paraId="28FE6155" w14:textId="77777777" w:rsidR="00951984" w:rsidRPr="00951984" w:rsidRDefault="00951984" w:rsidP="00951984">
      <w:pPr>
        <w:ind w:left="720" w:firstLine="720"/>
        <w:contextualSpacing/>
        <w:rPr>
          <w:rFonts w:cstheme="minorHAnsi"/>
        </w:rPr>
      </w:pPr>
    </w:p>
    <w:p w14:paraId="41E8D212" w14:textId="77777777" w:rsidR="00951984" w:rsidRPr="00951984" w:rsidRDefault="00951984" w:rsidP="00951984">
      <w:pPr>
        <w:ind w:left="720" w:firstLine="720"/>
        <w:contextualSpacing/>
        <w:rPr>
          <w:rFonts w:cstheme="minorHAnsi"/>
        </w:rPr>
      </w:pPr>
      <w:r w:rsidRPr="00951984">
        <w:rPr>
          <w:rFonts w:cstheme="minorHAnsi"/>
        </w:rPr>
        <w:t>Category 3: Non-Significantly Disabled (NSD): Total as of 9/30/20 = 24</w:t>
      </w:r>
    </w:p>
    <w:p w14:paraId="1BCFCE5D" w14:textId="77777777" w:rsidR="00951984" w:rsidRPr="00951984" w:rsidRDefault="00951984" w:rsidP="00951984">
      <w:pPr>
        <w:ind w:left="720" w:firstLine="720"/>
        <w:contextualSpacing/>
        <w:rPr>
          <w:rFonts w:cstheme="minorHAnsi"/>
        </w:rPr>
      </w:pPr>
      <w:r w:rsidRPr="00951984">
        <w:rPr>
          <w:rFonts w:cstheme="minorHAnsi"/>
        </w:rPr>
        <w:t>Total Added to OOS:</w:t>
      </w:r>
    </w:p>
    <w:tbl>
      <w:tblPr>
        <w:tblStyle w:val="TableGrid"/>
        <w:tblW w:w="0" w:type="auto"/>
        <w:tblInd w:w="805" w:type="dxa"/>
        <w:tblLook w:val="04A0" w:firstRow="1" w:lastRow="0" w:firstColumn="1" w:lastColumn="0" w:noHBand="0" w:noVBand="1"/>
      </w:tblPr>
      <w:tblGrid>
        <w:gridCol w:w="1929"/>
        <w:gridCol w:w="1709"/>
        <w:gridCol w:w="1710"/>
        <w:gridCol w:w="1709"/>
        <w:gridCol w:w="1710"/>
      </w:tblGrid>
      <w:tr w:rsidR="00951984" w:rsidRPr="00951984" w14:paraId="6BD9A501" w14:textId="77777777" w:rsidTr="008225DE">
        <w:tc>
          <w:tcPr>
            <w:tcW w:w="1625" w:type="dxa"/>
            <w:tcBorders>
              <w:top w:val="single" w:sz="4" w:space="0" w:color="auto"/>
              <w:left w:val="single" w:sz="4" w:space="0" w:color="auto"/>
              <w:bottom w:val="single" w:sz="4" w:space="0" w:color="auto"/>
              <w:right w:val="single" w:sz="4" w:space="0" w:color="auto"/>
            </w:tcBorders>
            <w:vAlign w:val="bottom"/>
            <w:hideMark/>
          </w:tcPr>
          <w:p w14:paraId="0E2C86C0" w14:textId="77777777" w:rsidR="00951984" w:rsidRPr="00951984" w:rsidRDefault="00951984" w:rsidP="00951984">
            <w:pPr>
              <w:jc w:val="center"/>
              <w:rPr>
                <w:rFonts w:cstheme="minorHAnsi"/>
              </w:rPr>
            </w:pPr>
            <w:r w:rsidRPr="00951984">
              <w:rPr>
                <w:rFonts w:cstheme="minorHAnsi"/>
              </w:rPr>
              <w:t>OOS NSD County/Island</w:t>
            </w:r>
          </w:p>
        </w:tc>
        <w:tc>
          <w:tcPr>
            <w:tcW w:w="1709" w:type="dxa"/>
            <w:tcBorders>
              <w:top w:val="single" w:sz="4" w:space="0" w:color="auto"/>
              <w:left w:val="single" w:sz="4" w:space="0" w:color="auto"/>
              <w:bottom w:val="single" w:sz="4" w:space="0" w:color="auto"/>
              <w:right w:val="single" w:sz="4" w:space="0" w:color="auto"/>
            </w:tcBorders>
            <w:hideMark/>
          </w:tcPr>
          <w:p w14:paraId="5D3A39BB" w14:textId="77777777" w:rsidR="00951984" w:rsidRPr="00951984" w:rsidRDefault="00951984" w:rsidP="00951984">
            <w:pPr>
              <w:jc w:val="center"/>
              <w:rPr>
                <w:rFonts w:cstheme="minorHAnsi"/>
              </w:rPr>
            </w:pPr>
            <w:r w:rsidRPr="00951984">
              <w:rPr>
                <w:rFonts w:cstheme="minorHAnsi"/>
              </w:rPr>
              <w:t>November 20 Q1</w:t>
            </w:r>
          </w:p>
          <w:p w14:paraId="1DC5ADCD"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43A95668" w14:textId="77777777" w:rsidR="00951984" w:rsidRPr="00951984" w:rsidRDefault="00951984" w:rsidP="00951984">
            <w:pPr>
              <w:jc w:val="center"/>
              <w:rPr>
                <w:rFonts w:cstheme="minorHAnsi"/>
              </w:rPr>
            </w:pPr>
            <w:r w:rsidRPr="00951984">
              <w:rPr>
                <w:rFonts w:cstheme="minorHAnsi"/>
              </w:rPr>
              <w:t>February 21</w:t>
            </w:r>
          </w:p>
          <w:p w14:paraId="5264B1D1" w14:textId="77777777" w:rsidR="00951984" w:rsidRPr="00951984" w:rsidRDefault="00951984" w:rsidP="00951984">
            <w:pPr>
              <w:jc w:val="center"/>
              <w:rPr>
                <w:rFonts w:cstheme="minorHAnsi"/>
              </w:rPr>
            </w:pPr>
            <w:r w:rsidRPr="00951984">
              <w:rPr>
                <w:rFonts w:cstheme="minorHAnsi"/>
              </w:rPr>
              <w:t>Q2</w:t>
            </w:r>
          </w:p>
          <w:p w14:paraId="7C067730"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1F176B98" w14:textId="77777777" w:rsidR="00951984" w:rsidRPr="00951984" w:rsidRDefault="00951984" w:rsidP="00951984">
            <w:pPr>
              <w:jc w:val="center"/>
              <w:rPr>
                <w:rFonts w:cstheme="minorHAnsi"/>
              </w:rPr>
            </w:pPr>
            <w:r w:rsidRPr="00951984">
              <w:rPr>
                <w:rFonts w:cstheme="minorHAnsi"/>
              </w:rPr>
              <w:t>May 21</w:t>
            </w:r>
          </w:p>
          <w:p w14:paraId="60876322" w14:textId="77777777" w:rsidR="00951984" w:rsidRPr="00951984" w:rsidRDefault="00951984" w:rsidP="00951984">
            <w:pPr>
              <w:jc w:val="center"/>
              <w:rPr>
                <w:rFonts w:cstheme="minorHAnsi"/>
              </w:rPr>
            </w:pPr>
            <w:r w:rsidRPr="00951984">
              <w:rPr>
                <w:rFonts w:cstheme="minorHAnsi"/>
              </w:rPr>
              <w:t>Q3</w:t>
            </w:r>
          </w:p>
          <w:p w14:paraId="44F3030A"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39C881DB" w14:textId="77777777" w:rsidR="00951984" w:rsidRPr="00951984" w:rsidRDefault="00951984" w:rsidP="00951984">
            <w:pPr>
              <w:jc w:val="center"/>
              <w:rPr>
                <w:rFonts w:cstheme="minorHAnsi"/>
              </w:rPr>
            </w:pPr>
            <w:r w:rsidRPr="00951984">
              <w:rPr>
                <w:rFonts w:cstheme="minorHAnsi"/>
              </w:rPr>
              <w:t>August 27</w:t>
            </w:r>
          </w:p>
          <w:p w14:paraId="5C2A85A0" w14:textId="77777777" w:rsidR="00951984" w:rsidRPr="00951984" w:rsidRDefault="00951984" w:rsidP="00951984">
            <w:pPr>
              <w:jc w:val="center"/>
              <w:rPr>
                <w:rFonts w:cstheme="minorHAnsi"/>
              </w:rPr>
            </w:pPr>
            <w:r w:rsidRPr="00951984">
              <w:rPr>
                <w:rFonts w:cstheme="minorHAnsi"/>
              </w:rPr>
              <w:t>Q4</w:t>
            </w:r>
          </w:p>
          <w:p w14:paraId="66552782"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0E8A3D6D"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179BFE18" w14:textId="77777777" w:rsidR="00951984" w:rsidRPr="00951984" w:rsidRDefault="00951984" w:rsidP="00951984">
            <w:pPr>
              <w:rPr>
                <w:rFonts w:cstheme="minorHAnsi"/>
              </w:rPr>
            </w:pPr>
            <w:r w:rsidRPr="00951984">
              <w:rPr>
                <w:rFonts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566F9364"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117657C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411DE63"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C8D29D2" w14:textId="77777777" w:rsidR="00951984" w:rsidRPr="00951984" w:rsidRDefault="00951984" w:rsidP="00951984">
            <w:pPr>
              <w:jc w:val="center"/>
              <w:rPr>
                <w:rFonts w:cstheme="minorHAnsi"/>
              </w:rPr>
            </w:pPr>
          </w:p>
        </w:tc>
      </w:tr>
      <w:tr w:rsidR="00951984" w:rsidRPr="00951984" w14:paraId="37114772"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86333CB" w14:textId="77777777" w:rsidR="00951984" w:rsidRPr="00951984" w:rsidRDefault="00951984" w:rsidP="00951984">
            <w:pPr>
              <w:rPr>
                <w:rFonts w:cstheme="minorHAnsi"/>
              </w:rPr>
            </w:pPr>
            <w:r w:rsidRPr="00951984">
              <w:rPr>
                <w:rFonts w:cstheme="minorHAnsi"/>
              </w:rPr>
              <w:t>Big Island</w:t>
            </w:r>
          </w:p>
        </w:tc>
        <w:tc>
          <w:tcPr>
            <w:tcW w:w="1709" w:type="dxa"/>
            <w:tcBorders>
              <w:top w:val="single" w:sz="4" w:space="0" w:color="auto"/>
              <w:left w:val="single" w:sz="4" w:space="0" w:color="auto"/>
              <w:bottom w:val="single" w:sz="4" w:space="0" w:color="auto"/>
              <w:right w:val="single" w:sz="4" w:space="0" w:color="auto"/>
            </w:tcBorders>
            <w:hideMark/>
          </w:tcPr>
          <w:p w14:paraId="40C6F19A"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2B2F6847"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4C042A2"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EC92EB2" w14:textId="77777777" w:rsidR="00951984" w:rsidRPr="00951984" w:rsidRDefault="00951984" w:rsidP="00951984">
            <w:pPr>
              <w:jc w:val="center"/>
              <w:rPr>
                <w:rFonts w:cstheme="minorHAnsi"/>
              </w:rPr>
            </w:pPr>
          </w:p>
        </w:tc>
      </w:tr>
      <w:tr w:rsidR="00951984" w:rsidRPr="00951984" w14:paraId="42EB9A4D"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2CEE9FBB" w14:textId="77777777" w:rsidR="00951984" w:rsidRPr="00951984" w:rsidRDefault="00951984" w:rsidP="00951984">
            <w:pPr>
              <w:rPr>
                <w:rFonts w:cstheme="minorHAnsi"/>
              </w:rPr>
            </w:pPr>
            <w:r w:rsidRPr="00951984">
              <w:rPr>
                <w:rFonts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59728F11"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1AE7599E"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865BF17"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260B424" w14:textId="77777777" w:rsidR="00951984" w:rsidRPr="00951984" w:rsidRDefault="00951984" w:rsidP="00951984">
            <w:pPr>
              <w:jc w:val="center"/>
              <w:rPr>
                <w:rFonts w:cstheme="minorHAnsi"/>
              </w:rPr>
            </w:pPr>
          </w:p>
        </w:tc>
      </w:tr>
      <w:tr w:rsidR="00951984" w:rsidRPr="00951984" w14:paraId="353FF953"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38B51EA" w14:textId="77777777" w:rsidR="00951984" w:rsidRPr="00951984" w:rsidRDefault="00951984" w:rsidP="00951984">
            <w:pPr>
              <w:rPr>
                <w:rFonts w:cstheme="minorHAnsi"/>
              </w:rPr>
            </w:pPr>
            <w:r w:rsidRPr="00951984">
              <w:rPr>
                <w:rFonts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72D264F5"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0C77FAE0"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71E01E31"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DF32E32" w14:textId="77777777" w:rsidR="00951984" w:rsidRPr="00951984" w:rsidRDefault="00951984" w:rsidP="00951984">
            <w:pPr>
              <w:jc w:val="center"/>
              <w:rPr>
                <w:rFonts w:cstheme="minorHAnsi"/>
              </w:rPr>
            </w:pPr>
          </w:p>
        </w:tc>
      </w:tr>
      <w:tr w:rsidR="00951984" w:rsidRPr="00951984" w14:paraId="515CB415"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724CB1BA" w14:textId="77777777" w:rsidR="00951984" w:rsidRPr="00951984" w:rsidRDefault="00951984" w:rsidP="00951984">
            <w:pPr>
              <w:rPr>
                <w:rFonts w:cstheme="minorHAnsi"/>
              </w:rPr>
            </w:pPr>
            <w:r w:rsidRPr="00951984">
              <w:rPr>
                <w:rFonts w:cstheme="minorHAnsi"/>
              </w:rPr>
              <w:t>Molokai</w:t>
            </w:r>
          </w:p>
        </w:tc>
        <w:tc>
          <w:tcPr>
            <w:tcW w:w="1709" w:type="dxa"/>
            <w:tcBorders>
              <w:top w:val="single" w:sz="4" w:space="0" w:color="auto"/>
              <w:left w:val="single" w:sz="4" w:space="0" w:color="auto"/>
              <w:bottom w:val="single" w:sz="4" w:space="0" w:color="auto"/>
              <w:right w:val="single" w:sz="4" w:space="0" w:color="auto"/>
            </w:tcBorders>
            <w:hideMark/>
          </w:tcPr>
          <w:p w14:paraId="034B1ED7"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73EAD1BA"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27CD28C"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9A606B8" w14:textId="77777777" w:rsidR="00951984" w:rsidRPr="00951984" w:rsidRDefault="00951984" w:rsidP="00951984">
            <w:pPr>
              <w:jc w:val="center"/>
              <w:rPr>
                <w:rFonts w:cstheme="minorHAnsi"/>
              </w:rPr>
            </w:pPr>
          </w:p>
        </w:tc>
      </w:tr>
      <w:tr w:rsidR="00951984" w:rsidRPr="00951984" w14:paraId="17383197"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C757167" w14:textId="77777777" w:rsidR="00951984" w:rsidRPr="00951984" w:rsidRDefault="00951984" w:rsidP="00951984">
            <w:pPr>
              <w:rPr>
                <w:rFonts w:cstheme="minorHAnsi"/>
              </w:rPr>
            </w:pPr>
            <w:r w:rsidRPr="00951984">
              <w:rPr>
                <w:rFonts w:cstheme="minorHAnsi"/>
              </w:rPr>
              <w:t>Total</w:t>
            </w:r>
          </w:p>
        </w:tc>
        <w:tc>
          <w:tcPr>
            <w:tcW w:w="1709" w:type="dxa"/>
            <w:tcBorders>
              <w:top w:val="single" w:sz="4" w:space="0" w:color="auto"/>
              <w:left w:val="single" w:sz="4" w:space="0" w:color="auto"/>
              <w:bottom w:val="single" w:sz="4" w:space="0" w:color="auto"/>
              <w:right w:val="single" w:sz="4" w:space="0" w:color="auto"/>
            </w:tcBorders>
            <w:hideMark/>
          </w:tcPr>
          <w:p w14:paraId="708C6C35"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56202DC1"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B8832BC"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30F262C" w14:textId="77777777" w:rsidR="00951984" w:rsidRPr="00951984" w:rsidRDefault="00951984" w:rsidP="00951984">
            <w:pPr>
              <w:jc w:val="center"/>
              <w:rPr>
                <w:rFonts w:cstheme="minorHAnsi"/>
              </w:rPr>
            </w:pPr>
          </w:p>
        </w:tc>
      </w:tr>
    </w:tbl>
    <w:p w14:paraId="61D32BE5" w14:textId="77777777" w:rsidR="00951984" w:rsidRPr="00951984" w:rsidRDefault="00951984" w:rsidP="00951984">
      <w:pPr>
        <w:jc w:val="center"/>
        <w:rPr>
          <w:rFonts w:cstheme="minorHAnsi"/>
        </w:rPr>
      </w:pPr>
    </w:p>
    <w:p w14:paraId="7D47D950" w14:textId="77777777" w:rsidR="00951984" w:rsidRPr="00951984" w:rsidRDefault="00951984" w:rsidP="00951984">
      <w:pPr>
        <w:ind w:left="720"/>
        <w:contextualSpacing/>
        <w:rPr>
          <w:rFonts w:cstheme="minorHAnsi"/>
        </w:rPr>
      </w:pPr>
      <w:r w:rsidRPr="00951984">
        <w:rPr>
          <w:rFonts w:cstheme="minorHAnsi"/>
        </w:rPr>
        <w:t>OOS Questions:</w:t>
      </w:r>
    </w:p>
    <w:p w14:paraId="4868CC32" w14:textId="77777777" w:rsidR="00951984" w:rsidRPr="00951984" w:rsidRDefault="00951984" w:rsidP="00951984">
      <w:pPr>
        <w:numPr>
          <w:ilvl w:val="0"/>
          <w:numId w:val="9"/>
        </w:numPr>
        <w:contextualSpacing/>
        <w:rPr>
          <w:rFonts w:cstheme="minorHAnsi"/>
        </w:rPr>
      </w:pPr>
      <w:r w:rsidRPr="00951984">
        <w:rPr>
          <w:rFonts w:cstheme="minorHAnsi"/>
        </w:rPr>
        <w:t xml:space="preserve">What are the procedures and timelines for removing individuals for all Priority Categories off the Order of Selection Deferred List? </w:t>
      </w:r>
    </w:p>
    <w:p w14:paraId="776E76FF" w14:textId="77777777" w:rsidR="00951984" w:rsidRPr="00951984" w:rsidRDefault="00951984" w:rsidP="00951984">
      <w:pPr>
        <w:numPr>
          <w:ilvl w:val="0"/>
          <w:numId w:val="10"/>
        </w:numPr>
        <w:shd w:val="clear" w:color="auto" w:fill="FFFFFF" w:themeFill="background1"/>
        <w:ind w:left="1800"/>
        <w:contextualSpacing/>
        <w:rPr>
          <w:rFonts w:cstheme="minorHAnsi"/>
        </w:rPr>
      </w:pPr>
      <w:r w:rsidRPr="00951984">
        <w:rPr>
          <w:rFonts w:cstheme="minorHAnsi"/>
        </w:rPr>
        <w:t xml:space="preserve">A State vocational rehabilitation (VR) agency is required to implement an order of selection when it anticipates that it will not have </w:t>
      </w:r>
      <w:proofErr w:type="gramStart"/>
      <w:r w:rsidRPr="00951984">
        <w:rPr>
          <w:rFonts w:cstheme="minorHAnsi"/>
        </w:rPr>
        <w:t>sufficient</w:t>
      </w:r>
      <w:proofErr w:type="gramEnd"/>
      <w:r w:rsidRPr="00951984">
        <w:rPr>
          <w:rFonts w:cstheme="minorHAnsi"/>
        </w:rPr>
        <w:t xml:space="preserve"> fiscal and/or personnel resources to fully serve all eligible individuals.  (Section 101(a)(5)(A) of the Rehabilitation Act of 1973 (Act) and 34 CFR 361.36(a)(1)).  Order of Selection can only be implemented after the opportunity for Public Comment and permission from Rehabilitation Services Administration which was granted along with 37 other states.  There is no definite timeline for removing eligible individuals of the Order of Selection Deferred List.  An Individualized Plan for Employment (IPE) will be developed and implemented only for those eligible individuals to whom the State VR agency is able to provide services.  Thus, an IPE will not be developed for individuals on waiting lists. (Section 101(a)(9)(A) of the Act and 34 CFR361.45(a)(1)).  HDVR began to remove Priority 1 (MSD) individuals from the OOS list July 1, 2019.  Priority 2 (SD) and Priority 3 (NSD) will be removed as soon as it is feasible.   The timeline and number of individuals removed from the deferred list from 7/2019-10/2020 is indicated on the table below. MSD individuals will continue to be removed in November and December 2020 </w:t>
      </w:r>
      <w:proofErr w:type="gramStart"/>
      <w:r w:rsidRPr="00951984">
        <w:rPr>
          <w:rFonts w:cstheme="minorHAnsi"/>
        </w:rPr>
        <w:t>as long as</w:t>
      </w:r>
      <w:proofErr w:type="gramEnd"/>
      <w:r w:rsidRPr="00951984">
        <w:rPr>
          <w:rFonts w:cstheme="minorHAnsi"/>
        </w:rPr>
        <w:t xml:space="preserve"> resources and staff are able to accommodate them. As the Priority 1 (MSD) eligible individuals on deferred list are resolved and no individuals remain on the waitlist, HDVR will proceed with activating Priority 2 (SD) and then Priority 3 (NSD) to remove the eligible individuals from the waitlist as long as resources and staff are able to accommodate them.</w:t>
      </w:r>
    </w:p>
    <w:p w14:paraId="63D816DC" w14:textId="77777777" w:rsidR="00951984" w:rsidRPr="00951984" w:rsidRDefault="00951984" w:rsidP="00951984">
      <w:pPr>
        <w:ind w:left="2880"/>
        <w:contextualSpacing/>
        <w:rPr>
          <w:rFonts w:cstheme="minorHAnsi"/>
        </w:rPr>
      </w:pPr>
      <w:r w:rsidRPr="00951984">
        <w:rPr>
          <w:rFonts w:cstheme="minorHAnsi"/>
          <w:noProof/>
        </w:rPr>
        <w:lastRenderedPageBreak/>
        <w:drawing>
          <wp:inline distT="0" distB="0" distL="0" distR="0" wp14:anchorId="0DFE2486" wp14:editId="69CBDBEE">
            <wp:extent cx="5943600" cy="81553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8155305"/>
                    </a:xfrm>
                    <a:prstGeom prst="rect">
                      <a:avLst/>
                    </a:prstGeom>
                    <a:noFill/>
                    <a:ln>
                      <a:noFill/>
                    </a:ln>
                  </pic:spPr>
                </pic:pic>
              </a:graphicData>
            </a:graphic>
          </wp:inline>
        </w:drawing>
      </w:r>
    </w:p>
    <w:p w14:paraId="73F1EA6F" w14:textId="77777777" w:rsidR="00951984" w:rsidRPr="00951984" w:rsidRDefault="00951984" w:rsidP="00951984">
      <w:pPr>
        <w:numPr>
          <w:ilvl w:val="0"/>
          <w:numId w:val="9"/>
        </w:numPr>
        <w:contextualSpacing/>
        <w:rPr>
          <w:rFonts w:cstheme="minorHAnsi"/>
        </w:rPr>
      </w:pPr>
      <w:r w:rsidRPr="00951984">
        <w:rPr>
          <w:rFonts w:cstheme="minorHAnsi"/>
        </w:rPr>
        <w:t xml:space="preserve">Are there procedures in place for ensuring that eligible individuals are properly assigned the correct Priority Category?  Those individuals who are recipients of SSDI/SSI benefits are automatically assigned Priority Category 2, Significant Disability (SD), but could be Priority Category 1, Most Significantly Disabled (MSD). </w:t>
      </w:r>
    </w:p>
    <w:p w14:paraId="22BB8F79" w14:textId="77777777" w:rsidR="00951984" w:rsidRPr="00951984" w:rsidRDefault="00951984" w:rsidP="00951984">
      <w:pPr>
        <w:numPr>
          <w:ilvl w:val="1"/>
          <w:numId w:val="9"/>
        </w:numPr>
        <w:contextualSpacing/>
        <w:rPr>
          <w:rFonts w:cstheme="minorHAnsi"/>
        </w:rPr>
      </w:pPr>
      <w:r w:rsidRPr="00951984">
        <w:rPr>
          <w:rFonts w:cstheme="minorHAnsi"/>
        </w:rPr>
        <w:lastRenderedPageBreak/>
        <w:t>An order of selection consists of priority categories to which eligible individuals are assigned based on the significance of their disability. (34 CFR 361.36(d)(1)).  An “individual with a most significant disability” is defined by each State VR agency, using criteria consistent with the statutory definition of “individual with a significant disability.” (Section 101(a)(5)(C) and 34 CFR 361.36(a)(3)(iv)(A) and (d)(1)). No other factors, including type of disability, referral source, and income, can be used to determine significance of disability or assignment to a priority category.  (34 CFR 361.36(d)(2)).  Individuals with the most significant disabilities Priority Category 1 are selected first for the provision of vocational rehabilitation services. (Section 101(a)(5)(C) of the Act and 34 CFR 361.36(a)(3)(iv)(A)).  Individuals who are receiving SSA disability benefits must be further assessed to determine if they meet the State agency’s criteria for “individuals with the most significant disabilities.”  (34 CFR 361.36(</w:t>
      </w:r>
      <w:commentRangeStart w:id="12"/>
      <w:r w:rsidRPr="00951984">
        <w:rPr>
          <w:rFonts w:cstheme="minorHAnsi"/>
        </w:rPr>
        <w:t>d</w:t>
      </w:r>
      <w:commentRangeEnd w:id="12"/>
      <w:r w:rsidRPr="00951984">
        <w:rPr>
          <w:rFonts w:cstheme="minorHAnsi"/>
          <w:sz w:val="16"/>
          <w:szCs w:val="16"/>
        </w:rPr>
        <w:commentReference w:id="12"/>
      </w:r>
      <w:r w:rsidRPr="00951984">
        <w:rPr>
          <w:rFonts w:cstheme="minorHAnsi"/>
        </w:rPr>
        <w:t>).  All individuals are informed of their Right to Due Process and information about the Client Assistance Program if they disagree with any decision made by HDVR (34 CFR 361.57- Review of determinations made by designated State unit personnel).</w:t>
      </w:r>
    </w:p>
    <w:p w14:paraId="107BE535" w14:textId="77777777" w:rsidR="00951984" w:rsidRPr="00951984" w:rsidRDefault="00951984" w:rsidP="00951984">
      <w:pPr>
        <w:numPr>
          <w:ilvl w:val="0"/>
          <w:numId w:val="9"/>
        </w:numPr>
        <w:contextualSpacing/>
        <w:rPr>
          <w:rFonts w:cstheme="minorHAnsi"/>
        </w:rPr>
      </w:pPr>
      <w:r w:rsidRPr="00951984">
        <w:rPr>
          <w:rFonts w:cstheme="minorHAnsi"/>
        </w:rPr>
        <w:t xml:space="preserve">What has the agency done to ensure all individuals are treated in equity when assigned a Priority Category from the Vocational Rehabilitation Counselor bias? </w:t>
      </w:r>
    </w:p>
    <w:p w14:paraId="7C14EA55" w14:textId="77777777" w:rsidR="00951984" w:rsidRPr="00951984" w:rsidRDefault="00951984" w:rsidP="00951984">
      <w:pPr>
        <w:numPr>
          <w:ilvl w:val="1"/>
          <w:numId w:val="9"/>
        </w:numPr>
        <w:contextualSpacing/>
        <w:rPr>
          <w:rFonts w:cstheme="minorHAnsi"/>
        </w:rPr>
      </w:pPr>
      <w:r w:rsidRPr="00951984">
        <w:rPr>
          <w:rFonts w:cstheme="minorHAnsi"/>
        </w:rPr>
        <w:t xml:space="preserve">Eligibility determination is a complex process and accessing functional limitations differ among individuals with the same diagnosis.  Interpretations of functional loss categories utilizing information from medical professionals can differ from an individual’s self-report.  HDVR’s Staff Services Office (SSO) has been reviewing procedures and have conferred with other states’ best practices to improve consistency and proficiency in the eligibility determination process.  To offer better support for staff as they determine eligibility and priority of service, San Diego State University has been contracted to provide Eligibility Determination Training slated for Fall 2020, however, the pandemic interfered with the on-site training model.  The training is being re-evaluated for effectiveness, to be conducted virtually. In addition, training modules are under review as developed by SDSU for staff training/re-training as another quality assurance methodology.  HDVR’s SSO conduct quarterly case reviews, along with Branch Administrator’s monthly case reviews for quality assurance which include a review of eligibility </w:t>
      </w:r>
      <w:commentRangeStart w:id="13"/>
      <w:r w:rsidRPr="00951984">
        <w:rPr>
          <w:rFonts w:cstheme="minorHAnsi"/>
        </w:rPr>
        <w:t>determination</w:t>
      </w:r>
      <w:commentRangeEnd w:id="13"/>
      <w:r w:rsidRPr="00951984">
        <w:rPr>
          <w:rFonts w:cstheme="minorHAnsi"/>
          <w:sz w:val="16"/>
          <w:szCs w:val="16"/>
        </w:rPr>
        <w:commentReference w:id="13"/>
      </w:r>
      <w:r w:rsidRPr="00951984">
        <w:rPr>
          <w:rFonts w:cstheme="minorHAnsi"/>
        </w:rPr>
        <w:t>.</w:t>
      </w:r>
    </w:p>
    <w:p w14:paraId="496EB50A" w14:textId="77777777" w:rsidR="00951984" w:rsidRPr="00951984" w:rsidRDefault="00951984" w:rsidP="00951984">
      <w:pPr>
        <w:numPr>
          <w:ilvl w:val="0"/>
          <w:numId w:val="9"/>
        </w:numPr>
        <w:contextualSpacing/>
        <w:rPr>
          <w:rFonts w:cstheme="minorHAnsi"/>
        </w:rPr>
      </w:pPr>
      <w:r w:rsidRPr="00951984">
        <w:rPr>
          <w:rFonts w:cstheme="minorHAnsi"/>
        </w:rPr>
        <w:t xml:space="preserve">What is the status of DHS and the Governor to employ </w:t>
      </w:r>
      <w:proofErr w:type="gramStart"/>
      <w:r w:rsidRPr="00951984">
        <w:rPr>
          <w:rFonts w:cstheme="minorHAnsi"/>
        </w:rPr>
        <w:t>sufficient</w:t>
      </w:r>
      <w:proofErr w:type="gramEnd"/>
      <w:r w:rsidRPr="00951984">
        <w:rPr>
          <w:rFonts w:cstheme="minorHAnsi"/>
        </w:rPr>
        <w:t xml:space="preserve"> staff, through a process (B-2) so that individuals on the Order of Selection Deferred List do not have to wait so long to receive services?</w:t>
      </w:r>
    </w:p>
    <w:p w14:paraId="37242BB5" w14:textId="77777777" w:rsidR="00951984" w:rsidRPr="00951984" w:rsidRDefault="00951984" w:rsidP="00951984">
      <w:pPr>
        <w:numPr>
          <w:ilvl w:val="0"/>
          <w:numId w:val="11"/>
        </w:numPr>
        <w:ind w:left="2520"/>
        <w:contextualSpacing/>
        <w:rPr>
          <w:rFonts w:cstheme="minorHAnsi"/>
          <w:i/>
          <w:iCs/>
        </w:rPr>
      </w:pPr>
      <w:r w:rsidRPr="00951984">
        <w:rPr>
          <w:rFonts w:eastAsia="Times New Roman" w:cstheme="minorHAnsi"/>
          <w:i/>
          <w:iCs/>
          <w:color w:val="000000"/>
        </w:rPr>
        <w:t xml:space="preserve">Act 009 (passed 7/31/2020 during last legislative session did impact DVR's budget with state funding reductions, as have the Governor's EM 20-01, 20-05, and 20-07 which include a hiring freeze requiring Governor’s approval to hire any new staff. Some of the positions that are currently filled were de-funded and other positions vacated after the Governor’s Executive Memoranda remain unfilled.  DVR has submitted requests to fill (7) vacant positions since March 2020. None have been approved to fill.  DVR anticipates submitting additional requests to fill vacant positions and has proposed budget trade-off options in order to fill unfunded VRS positions which have not been cut, just defunded with State matching funds. </w:t>
      </w:r>
    </w:p>
    <w:p w14:paraId="01AD87E3" w14:textId="77777777" w:rsidR="00951984" w:rsidRPr="00951984" w:rsidRDefault="00951984" w:rsidP="00951984">
      <w:pPr>
        <w:ind w:left="720"/>
        <w:contextualSpacing/>
        <w:rPr>
          <w:rFonts w:cstheme="minorHAnsi"/>
        </w:rPr>
      </w:pPr>
    </w:p>
    <w:p w14:paraId="7942CDBA" w14:textId="77777777" w:rsidR="00951984" w:rsidRPr="00951984" w:rsidRDefault="00951984" w:rsidP="00951984">
      <w:pPr>
        <w:numPr>
          <w:ilvl w:val="0"/>
          <w:numId w:val="6"/>
        </w:numPr>
        <w:contextualSpacing/>
        <w:rPr>
          <w:rFonts w:cstheme="minorHAnsi"/>
        </w:rPr>
      </w:pPr>
      <w:r w:rsidRPr="00951984">
        <w:rPr>
          <w:rFonts w:cstheme="minorHAnsi"/>
        </w:rPr>
        <w:t xml:space="preserve">DVR status by island this quarter.  </w:t>
      </w:r>
    </w:p>
    <w:p w14:paraId="12DB569B" w14:textId="77777777" w:rsidR="00951984" w:rsidRPr="00951984" w:rsidRDefault="00951984" w:rsidP="00951984">
      <w:pPr>
        <w:ind w:left="792"/>
        <w:contextualSpacing/>
        <w:rPr>
          <w:rFonts w:cstheme="minorHAnsi"/>
        </w:rPr>
      </w:pPr>
      <w:r w:rsidRPr="00951984">
        <w:rPr>
          <w:rFonts w:cstheme="minorHAnsi"/>
        </w:rPr>
        <w:t>Total Statewide caseload: 3,085</w:t>
      </w:r>
    </w:p>
    <w:p w14:paraId="0396306F" w14:textId="77777777" w:rsidR="00951984" w:rsidRPr="00951984" w:rsidRDefault="00951984" w:rsidP="00951984">
      <w:pPr>
        <w:ind w:left="792"/>
        <w:contextualSpacing/>
        <w:rPr>
          <w:rFonts w:cstheme="minorHAnsi"/>
        </w:rPr>
      </w:pPr>
    </w:p>
    <w:p w14:paraId="33CCC7AD" w14:textId="77777777" w:rsidR="00951984" w:rsidRPr="00951984" w:rsidRDefault="00951984" w:rsidP="00951984">
      <w:pPr>
        <w:ind w:left="792"/>
        <w:contextualSpacing/>
        <w:rPr>
          <w:rFonts w:cstheme="minorHAnsi"/>
        </w:rPr>
      </w:pPr>
      <w:r w:rsidRPr="00951984">
        <w:rPr>
          <w:rFonts w:cstheme="minorHAnsi"/>
        </w:rPr>
        <w:t>(October 1, 2020 to September 30, 2021)</w:t>
      </w:r>
    </w:p>
    <w:tbl>
      <w:tblPr>
        <w:tblStyle w:val="TableGrid"/>
        <w:tblW w:w="0" w:type="auto"/>
        <w:tblInd w:w="805" w:type="dxa"/>
        <w:tblLook w:val="04A0" w:firstRow="1" w:lastRow="0" w:firstColumn="1" w:lastColumn="0" w:noHBand="0" w:noVBand="1"/>
      </w:tblPr>
      <w:tblGrid>
        <w:gridCol w:w="1929"/>
        <w:gridCol w:w="1709"/>
        <w:gridCol w:w="1710"/>
        <w:gridCol w:w="1709"/>
        <w:gridCol w:w="1710"/>
      </w:tblGrid>
      <w:tr w:rsidR="00951984" w:rsidRPr="00951984" w14:paraId="0A9DB074" w14:textId="77777777" w:rsidTr="008225DE">
        <w:tc>
          <w:tcPr>
            <w:tcW w:w="1684" w:type="dxa"/>
            <w:tcBorders>
              <w:top w:val="single" w:sz="4" w:space="0" w:color="auto"/>
              <w:left w:val="single" w:sz="4" w:space="0" w:color="auto"/>
              <w:bottom w:val="single" w:sz="4" w:space="0" w:color="auto"/>
              <w:right w:val="single" w:sz="4" w:space="0" w:color="auto"/>
            </w:tcBorders>
            <w:vAlign w:val="bottom"/>
            <w:hideMark/>
          </w:tcPr>
          <w:p w14:paraId="5214F7E9" w14:textId="77777777" w:rsidR="00951984" w:rsidRPr="00951984" w:rsidRDefault="00951984" w:rsidP="00951984">
            <w:pPr>
              <w:rPr>
                <w:rFonts w:cstheme="minorHAnsi"/>
              </w:rPr>
            </w:pPr>
            <w:r w:rsidRPr="00951984">
              <w:rPr>
                <w:rFonts w:cstheme="minorHAnsi"/>
              </w:rPr>
              <w:lastRenderedPageBreak/>
              <w:t>Applications</w:t>
            </w:r>
          </w:p>
          <w:p w14:paraId="09778B1A" w14:textId="77777777" w:rsidR="00951984" w:rsidRPr="00951984" w:rsidRDefault="00951984" w:rsidP="00951984">
            <w:pPr>
              <w:rPr>
                <w:rFonts w:cstheme="minorHAnsi"/>
              </w:rPr>
            </w:pPr>
            <w:r w:rsidRPr="00951984">
              <w:rPr>
                <w:rFonts w:cstheme="minorHAnsi"/>
              </w:rPr>
              <w:t>County/Island</w:t>
            </w:r>
          </w:p>
        </w:tc>
        <w:tc>
          <w:tcPr>
            <w:tcW w:w="1709" w:type="dxa"/>
            <w:tcBorders>
              <w:top w:val="single" w:sz="4" w:space="0" w:color="auto"/>
              <w:left w:val="single" w:sz="4" w:space="0" w:color="auto"/>
              <w:bottom w:val="single" w:sz="4" w:space="0" w:color="auto"/>
              <w:right w:val="single" w:sz="4" w:space="0" w:color="auto"/>
            </w:tcBorders>
            <w:hideMark/>
          </w:tcPr>
          <w:p w14:paraId="4A2015AC" w14:textId="77777777" w:rsidR="00951984" w:rsidRPr="00951984" w:rsidRDefault="00951984" w:rsidP="00951984">
            <w:pPr>
              <w:jc w:val="center"/>
              <w:rPr>
                <w:rFonts w:cstheme="minorHAnsi"/>
              </w:rPr>
            </w:pPr>
            <w:r w:rsidRPr="00951984">
              <w:rPr>
                <w:rFonts w:cstheme="minorHAnsi"/>
              </w:rPr>
              <w:t>November 20 Q1</w:t>
            </w:r>
          </w:p>
          <w:p w14:paraId="4BEC4E49"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43842873"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4010AD20"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5ACE8D4C" w14:textId="77777777" w:rsidR="00951984" w:rsidRPr="00951984" w:rsidRDefault="00951984" w:rsidP="00951984">
            <w:pPr>
              <w:jc w:val="center"/>
              <w:rPr>
                <w:rFonts w:cstheme="minorHAnsi"/>
              </w:rPr>
            </w:pPr>
            <w:r w:rsidRPr="00951984">
              <w:rPr>
                <w:rFonts w:cstheme="minorHAnsi"/>
              </w:rPr>
              <w:t>May 21</w:t>
            </w:r>
          </w:p>
          <w:p w14:paraId="410F934C" w14:textId="77777777" w:rsidR="00951984" w:rsidRPr="00951984" w:rsidRDefault="00951984" w:rsidP="00951984">
            <w:pPr>
              <w:jc w:val="center"/>
              <w:rPr>
                <w:rFonts w:cstheme="minorHAnsi"/>
              </w:rPr>
            </w:pPr>
            <w:r w:rsidRPr="00951984">
              <w:rPr>
                <w:rFonts w:cstheme="minorHAnsi"/>
              </w:rPr>
              <w:t>Q3</w:t>
            </w:r>
          </w:p>
          <w:p w14:paraId="0D9299AA"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4C1DB412" w14:textId="77777777" w:rsidR="00951984" w:rsidRPr="00951984" w:rsidRDefault="00951984" w:rsidP="00951984">
            <w:pPr>
              <w:jc w:val="center"/>
              <w:rPr>
                <w:rFonts w:cstheme="minorHAnsi"/>
              </w:rPr>
            </w:pPr>
            <w:r w:rsidRPr="00951984">
              <w:rPr>
                <w:rFonts w:cstheme="minorHAnsi"/>
              </w:rPr>
              <w:t>August 27</w:t>
            </w:r>
          </w:p>
          <w:p w14:paraId="2A9201EA" w14:textId="77777777" w:rsidR="00951984" w:rsidRPr="00951984" w:rsidRDefault="00951984" w:rsidP="00951984">
            <w:pPr>
              <w:jc w:val="center"/>
              <w:rPr>
                <w:rFonts w:cstheme="minorHAnsi"/>
              </w:rPr>
            </w:pPr>
            <w:r w:rsidRPr="00951984">
              <w:rPr>
                <w:rFonts w:cstheme="minorHAnsi"/>
              </w:rPr>
              <w:t>Q4</w:t>
            </w:r>
          </w:p>
          <w:p w14:paraId="3E602CA6"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6C47D61E" w14:textId="77777777" w:rsidTr="008225DE">
        <w:tc>
          <w:tcPr>
            <w:tcW w:w="1684" w:type="dxa"/>
            <w:tcBorders>
              <w:top w:val="single" w:sz="4" w:space="0" w:color="auto"/>
              <w:left w:val="single" w:sz="4" w:space="0" w:color="auto"/>
              <w:bottom w:val="single" w:sz="4" w:space="0" w:color="auto"/>
              <w:right w:val="single" w:sz="4" w:space="0" w:color="auto"/>
            </w:tcBorders>
            <w:hideMark/>
          </w:tcPr>
          <w:p w14:paraId="5E8704F1" w14:textId="77777777" w:rsidR="00951984" w:rsidRPr="00951984" w:rsidRDefault="00951984" w:rsidP="00951984">
            <w:pPr>
              <w:rPr>
                <w:rFonts w:cstheme="minorHAnsi"/>
              </w:rPr>
            </w:pPr>
            <w:r w:rsidRPr="00951984">
              <w:rPr>
                <w:rFonts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7CD5713B" w14:textId="77777777" w:rsidR="00951984" w:rsidRPr="00951984" w:rsidRDefault="00951984" w:rsidP="00951984">
            <w:pPr>
              <w:jc w:val="center"/>
              <w:rPr>
                <w:rFonts w:cstheme="minorHAnsi"/>
              </w:rPr>
            </w:pPr>
            <w:r w:rsidRPr="00951984">
              <w:rPr>
                <w:rFonts w:cstheme="minorHAnsi"/>
              </w:rPr>
              <w:t>30</w:t>
            </w:r>
          </w:p>
        </w:tc>
        <w:tc>
          <w:tcPr>
            <w:tcW w:w="1710" w:type="dxa"/>
            <w:tcBorders>
              <w:top w:val="single" w:sz="4" w:space="0" w:color="auto"/>
              <w:left w:val="single" w:sz="4" w:space="0" w:color="auto"/>
              <w:bottom w:val="single" w:sz="4" w:space="0" w:color="auto"/>
              <w:right w:val="single" w:sz="4" w:space="0" w:color="auto"/>
            </w:tcBorders>
          </w:tcPr>
          <w:p w14:paraId="2365E2EA"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6BEF5DD"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6EAE45F" w14:textId="77777777" w:rsidR="00951984" w:rsidRPr="00951984" w:rsidRDefault="00951984" w:rsidP="00951984">
            <w:pPr>
              <w:jc w:val="center"/>
              <w:rPr>
                <w:rFonts w:cstheme="minorHAnsi"/>
              </w:rPr>
            </w:pPr>
          </w:p>
        </w:tc>
      </w:tr>
      <w:tr w:rsidR="00951984" w:rsidRPr="00951984" w14:paraId="56216155" w14:textId="77777777" w:rsidTr="008225DE">
        <w:tc>
          <w:tcPr>
            <w:tcW w:w="1684" w:type="dxa"/>
            <w:tcBorders>
              <w:top w:val="single" w:sz="4" w:space="0" w:color="auto"/>
              <w:left w:val="single" w:sz="4" w:space="0" w:color="auto"/>
              <w:bottom w:val="single" w:sz="4" w:space="0" w:color="auto"/>
              <w:right w:val="single" w:sz="4" w:space="0" w:color="auto"/>
            </w:tcBorders>
            <w:hideMark/>
          </w:tcPr>
          <w:p w14:paraId="1AEE334A" w14:textId="77777777" w:rsidR="00951984" w:rsidRPr="00951984" w:rsidRDefault="00951984" w:rsidP="00951984">
            <w:pPr>
              <w:rPr>
                <w:rFonts w:cstheme="minorHAnsi"/>
              </w:rPr>
            </w:pPr>
            <w:r w:rsidRPr="00951984">
              <w:rPr>
                <w:rFonts w:cstheme="minorHAnsi"/>
              </w:rPr>
              <w:t>Big Island</w:t>
            </w:r>
          </w:p>
        </w:tc>
        <w:tc>
          <w:tcPr>
            <w:tcW w:w="1709" w:type="dxa"/>
            <w:tcBorders>
              <w:top w:val="single" w:sz="4" w:space="0" w:color="auto"/>
              <w:left w:val="single" w:sz="4" w:space="0" w:color="auto"/>
              <w:bottom w:val="single" w:sz="4" w:space="0" w:color="auto"/>
              <w:right w:val="single" w:sz="4" w:space="0" w:color="auto"/>
            </w:tcBorders>
            <w:hideMark/>
          </w:tcPr>
          <w:p w14:paraId="3F32510F"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085C889D"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60F1B28B"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35B7196" w14:textId="77777777" w:rsidR="00951984" w:rsidRPr="00951984" w:rsidRDefault="00951984" w:rsidP="00951984">
            <w:pPr>
              <w:jc w:val="center"/>
              <w:rPr>
                <w:rFonts w:cstheme="minorHAnsi"/>
              </w:rPr>
            </w:pPr>
          </w:p>
        </w:tc>
      </w:tr>
      <w:tr w:rsidR="00951984" w:rsidRPr="00951984" w14:paraId="0153998D" w14:textId="77777777" w:rsidTr="008225DE">
        <w:tc>
          <w:tcPr>
            <w:tcW w:w="1684" w:type="dxa"/>
            <w:tcBorders>
              <w:top w:val="single" w:sz="4" w:space="0" w:color="auto"/>
              <w:left w:val="single" w:sz="4" w:space="0" w:color="auto"/>
              <w:bottom w:val="single" w:sz="4" w:space="0" w:color="auto"/>
              <w:right w:val="single" w:sz="4" w:space="0" w:color="auto"/>
            </w:tcBorders>
            <w:hideMark/>
          </w:tcPr>
          <w:p w14:paraId="599FCB8D" w14:textId="77777777" w:rsidR="00951984" w:rsidRPr="00951984" w:rsidRDefault="00951984" w:rsidP="00951984">
            <w:pPr>
              <w:rPr>
                <w:rFonts w:cstheme="minorHAnsi"/>
              </w:rPr>
            </w:pPr>
            <w:r w:rsidRPr="00951984">
              <w:rPr>
                <w:rFonts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6250B99C" w14:textId="77777777" w:rsidR="00951984" w:rsidRPr="00951984" w:rsidRDefault="00951984" w:rsidP="00951984">
            <w:pPr>
              <w:jc w:val="center"/>
              <w:rPr>
                <w:rFonts w:cstheme="minorHAnsi"/>
              </w:rPr>
            </w:pPr>
            <w:r w:rsidRPr="00951984">
              <w:rPr>
                <w:rFonts w:cstheme="minorHAnsi"/>
              </w:rPr>
              <w:t>3</w:t>
            </w:r>
          </w:p>
        </w:tc>
        <w:tc>
          <w:tcPr>
            <w:tcW w:w="1710" w:type="dxa"/>
            <w:tcBorders>
              <w:top w:val="single" w:sz="4" w:space="0" w:color="auto"/>
              <w:left w:val="single" w:sz="4" w:space="0" w:color="auto"/>
              <w:bottom w:val="single" w:sz="4" w:space="0" w:color="auto"/>
              <w:right w:val="single" w:sz="4" w:space="0" w:color="auto"/>
            </w:tcBorders>
          </w:tcPr>
          <w:p w14:paraId="4DED8A43"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CDDF818"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A837CB2" w14:textId="77777777" w:rsidR="00951984" w:rsidRPr="00951984" w:rsidRDefault="00951984" w:rsidP="00951984">
            <w:pPr>
              <w:jc w:val="center"/>
              <w:rPr>
                <w:rFonts w:cstheme="minorHAnsi"/>
              </w:rPr>
            </w:pPr>
          </w:p>
        </w:tc>
      </w:tr>
      <w:tr w:rsidR="00951984" w:rsidRPr="00951984" w14:paraId="4DDD44DE" w14:textId="77777777" w:rsidTr="008225DE">
        <w:tc>
          <w:tcPr>
            <w:tcW w:w="1684" w:type="dxa"/>
            <w:tcBorders>
              <w:top w:val="single" w:sz="4" w:space="0" w:color="auto"/>
              <w:left w:val="single" w:sz="4" w:space="0" w:color="auto"/>
              <w:bottom w:val="single" w:sz="4" w:space="0" w:color="auto"/>
              <w:right w:val="single" w:sz="4" w:space="0" w:color="auto"/>
            </w:tcBorders>
            <w:hideMark/>
          </w:tcPr>
          <w:p w14:paraId="7F366460" w14:textId="77777777" w:rsidR="00951984" w:rsidRPr="00951984" w:rsidRDefault="00951984" w:rsidP="00951984">
            <w:pPr>
              <w:rPr>
                <w:rFonts w:cstheme="minorHAnsi"/>
              </w:rPr>
            </w:pPr>
            <w:r w:rsidRPr="00951984">
              <w:rPr>
                <w:rFonts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64B5B2E1" w14:textId="77777777" w:rsidR="00951984" w:rsidRPr="00951984" w:rsidRDefault="00951984" w:rsidP="00951984">
            <w:pPr>
              <w:jc w:val="center"/>
              <w:rPr>
                <w:rFonts w:cstheme="minorHAnsi"/>
              </w:rPr>
            </w:pPr>
            <w:r w:rsidRPr="00951984">
              <w:rPr>
                <w:rFonts w:cstheme="minorHAnsi"/>
              </w:rPr>
              <w:t>4</w:t>
            </w:r>
          </w:p>
        </w:tc>
        <w:tc>
          <w:tcPr>
            <w:tcW w:w="1710" w:type="dxa"/>
            <w:tcBorders>
              <w:top w:val="single" w:sz="4" w:space="0" w:color="auto"/>
              <w:left w:val="single" w:sz="4" w:space="0" w:color="auto"/>
              <w:bottom w:val="single" w:sz="4" w:space="0" w:color="auto"/>
              <w:right w:val="single" w:sz="4" w:space="0" w:color="auto"/>
            </w:tcBorders>
          </w:tcPr>
          <w:p w14:paraId="299C5ECC"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6EED71A7"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62E00B1" w14:textId="77777777" w:rsidR="00951984" w:rsidRPr="00951984" w:rsidRDefault="00951984" w:rsidP="00951984">
            <w:pPr>
              <w:jc w:val="center"/>
              <w:rPr>
                <w:rFonts w:cstheme="minorHAnsi"/>
              </w:rPr>
            </w:pPr>
          </w:p>
        </w:tc>
      </w:tr>
      <w:tr w:rsidR="00951984" w:rsidRPr="00951984" w14:paraId="45C1738A" w14:textId="77777777" w:rsidTr="008225DE">
        <w:tc>
          <w:tcPr>
            <w:tcW w:w="1684" w:type="dxa"/>
            <w:tcBorders>
              <w:top w:val="single" w:sz="4" w:space="0" w:color="auto"/>
              <w:left w:val="single" w:sz="4" w:space="0" w:color="auto"/>
              <w:bottom w:val="single" w:sz="4" w:space="0" w:color="auto"/>
              <w:right w:val="single" w:sz="4" w:space="0" w:color="auto"/>
            </w:tcBorders>
            <w:hideMark/>
          </w:tcPr>
          <w:p w14:paraId="3CA7C5D3" w14:textId="77777777" w:rsidR="00951984" w:rsidRPr="00951984" w:rsidRDefault="00951984" w:rsidP="00951984">
            <w:pPr>
              <w:rPr>
                <w:rFonts w:cstheme="minorHAnsi"/>
              </w:rPr>
            </w:pPr>
            <w:r w:rsidRPr="00951984">
              <w:rPr>
                <w:rFonts w:cstheme="minorHAnsi"/>
              </w:rPr>
              <w:t>Molokai</w:t>
            </w:r>
          </w:p>
        </w:tc>
        <w:tc>
          <w:tcPr>
            <w:tcW w:w="1709" w:type="dxa"/>
            <w:tcBorders>
              <w:top w:val="single" w:sz="4" w:space="0" w:color="auto"/>
              <w:left w:val="single" w:sz="4" w:space="0" w:color="auto"/>
              <w:bottom w:val="single" w:sz="4" w:space="0" w:color="auto"/>
              <w:right w:val="single" w:sz="4" w:space="0" w:color="auto"/>
            </w:tcBorders>
            <w:hideMark/>
          </w:tcPr>
          <w:p w14:paraId="0B5D0CF1" w14:textId="77777777" w:rsidR="00951984" w:rsidRPr="00951984" w:rsidRDefault="00951984" w:rsidP="00951984">
            <w:pPr>
              <w:jc w:val="center"/>
              <w:rPr>
                <w:rFonts w:cstheme="minorHAnsi"/>
              </w:rPr>
            </w:pPr>
            <w:r w:rsidRPr="00951984">
              <w:rPr>
                <w:rFonts w:cstheme="minorHAnsi"/>
              </w:rPr>
              <w:t>1</w:t>
            </w:r>
          </w:p>
        </w:tc>
        <w:tc>
          <w:tcPr>
            <w:tcW w:w="1710" w:type="dxa"/>
            <w:tcBorders>
              <w:top w:val="single" w:sz="4" w:space="0" w:color="auto"/>
              <w:left w:val="single" w:sz="4" w:space="0" w:color="auto"/>
              <w:bottom w:val="single" w:sz="4" w:space="0" w:color="auto"/>
              <w:right w:val="single" w:sz="4" w:space="0" w:color="auto"/>
            </w:tcBorders>
          </w:tcPr>
          <w:p w14:paraId="0BC63280"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4D8C0DC6"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10F94464" w14:textId="77777777" w:rsidR="00951984" w:rsidRPr="00951984" w:rsidRDefault="00951984" w:rsidP="00951984">
            <w:pPr>
              <w:jc w:val="center"/>
              <w:rPr>
                <w:rFonts w:cstheme="minorHAnsi"/>
              </w:rPr>
            </w:pPr>
          </w:p>
        </w:tc>
      </w:tr>
      <w:tr w:rsidR="00951984" w:rsidRPr="00951984" w14:paraId="15D8C7CE" w14:textId="77777777" w:rsidTr="008225DE">
        <w:tc>
          <w:tcPr>
            <w:tcW w:w="1684" w:type="dxa"/>
            <w:tcBorders>
              <w:top w:val="single" w:sz="4" w:space="0" w:color="auto"/>
              <w:left w:val="single" w:sz="4" w:space="0" w:color="auto"/>
              <w:bottom w:val="single" w:sz="4" w:space="0" w:color="auto"/>
              <w:right w:val="single" w:sz="4" w:space="0" w:color="auto"/>
            </w:tcBorders>
            <w:hideMark/>
          </w:tcPr>
          <w:p w14:paraId="297A4C5A" w14:textId="77777777" w:rsidR="00951984" w:rsidRPr="00951984" w:rsidRDefault="00951984" w:rsidP="00951984">
            <w:pPr>
              <w:rPr>
                <w:rFonts w:cstheme="minorHAnsi"/>
              </w:rPr>
            </w:pPr>
            <w:r w:rsidRPr="00951984">
              <w:rPr>
                <w:rFonts w:cstheme="minorHAnsi"/>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53CFDCA8" w14:textId="77777777" w:rsidR="00951984" w:rsidRPr="00951984" w:rsidRDefault="00951984" w:rsidP="00951984">
            <w:pPr>
              <w:jc w:val="center"/>
              <w:rPr>
                <w:rFonts w:cstheme="minorHAnsi"/>
              </w:rPr>
            </w:pPr>
            <w:r w:rsidRPr="00951984">
              <w:rPr>
                <w:rFonts w:cstheme="minorHAnsi"/>
              </w:rPr>
              <w:t>40</w:t>
            </w:r>
          </w:p>
        </w:tc>
        <w:tc>
          <w:tcPr>
            <w:tcW w:w="1710" w:type="dxa"/>
            <w:tcBorders>
              <w:top w:val="single" w:sz="4" w:space="0" w:color="auto"/>
              <w:left w:val="single" w:sz="4" w:space="0" w:color="auto"/>
              <w:bottom w:val="single" w:sz="4" w:space="0" w:color="auto"/>
              <w:right w:val="single" w:sz="4" w:space="0" w:color="auto"/>
            </w:tcBorders>
          </w:tcPr>
          <w:p w14:paraId="6850E934"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30F575F"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7E978511" w14:textId="77777777" w:rsidR="00951984" w:rsidRPr="00951984" w:rsidRDefault="00951984" w:rsidP="00951984">
            <w:pPr>
              <w:jc w:val="center"/>
              <w:rPr>
                <w:rFonts w:cstheme="minorHAnsi"/>
              </w:rPr>
            </w:pPr>
          </w:p>
        </w:tc>
      </w:tr>
    </w:tbl>
    <w:p w14:paraId="3875E029" w14:textId="77777777" w:rsidR="00951984" w:rsidRPr="00951984" w:rsidRDefault="00951984" w:rsidP="00951984">
      <w:pPr>
        <w:rPr>
          <w:rFonts w:cstheme="minorHAnsi"/>
        </w:rPr>
      </w:pPr>
    </w:p>
    <w:tbl>
      <w:tblPr>
        <w:tblStyle w:val="TableGrid"/>
        <w:tblW w:w="0" w:type="auto"/>
        <w:tblInd w:w="805" w:type="dxa"/>
        <w:tblLook w:val="04A0" w:firstRow="1" w:lastRow="0" w:firstColumn="1" w:lastColumn="0" w:noHBand="0" w:noVBand="1"/>
      </w:tblPr>
      <w:tblGrid>
        <w:gridCol w:w="1929"/>
        <w:gridCol w:w="1709"/>
        <w:gridCol w:w="1710"/>
        <w:gridCol w:w="1709"/>
        <w:gridCol w:w="1710"/>
      </w:tblGrid>
      <w:tr w:rsidR="00951984" w:rsidRPr="00951984" w14:paraId="4FA67604" w14:textId="77777777" w:rsidTr="008225DE">
        <w:tc>
          <w:tcPr>
            <w:tcW w:w="1625" w:type="dxa"/>
            <w:tcBorders>
              <w:top w:val="single" w:sz="4" w:space="0" w:color="auto"/>
              <w:left w:val="single" w:sz="4" w:space="0" w:color="auto"/>
              <w:bottom w:val="single" w:sz="4" w:space="0" w:color="auto"/>
              <w:right w:val="single" w:sz="4" w:space="0" w:color="auto"/>
            </w:tcBorders>
            <w:vAlign w:val="bottom"/>
            <w:hideMark/>
          </w:tcPr>
          <w:p w14:paraId="1D2552D3" w14:textId="77777777" w:rsidR="00951984" w:rsidRPr="00951984" w:rsidRDefault="00951984" w:rsidP="00951984">
            <w:pPr>
              <w:rPr>
                <w:rFonts w:cstheme="minorHAnsi"/>
              </w:rPr>
            </w:pPr>
            <w:r w:rsidRPr="00951984">
              <w:rPr>
                <w:rFonts w:cstheme="minorHAnsi"/>
              </w:rPr>
              <w:t>Eligibility County/Island</w:t>
            </w:r>
          </w:p>
        </w:tc>
        <w:tc>
          <w:tcPr>
            <w:tcW w:w="1709" w:type="dxa"/>
            <w:tcBorders>
              <w:top w:val="single" w:sz="4" w:space="0" w:color="auto"/>
              <w:left w:val="single" w:sz="4" w:space="0" w:color="auto"/>
              <w:bottom w:val="single" w:sz="4" w:space="0" w:color="auto"/>
              <w:right w:val="single" w:sz="4" w:space="0" w:color="auto"/>
            </w:tcBorders>
            <w:hideMark/>
          </w:tcPr>
          <w:p w14:paraId="3BE71888" w14:textId="77777777" w:rsidR="00951984" w:rsidRPr="00951984" w:rsidRDefault="00951984" w:rsidP="00951984">
            <w:pPr>
              <w:jc w:val="center"/>
              <w:rPr>
                <w:rFonts w:cstheme="minorHAnsi"/>
              </w:rPr>
            </w:pPr>
            <w:r w:rsidRPr="00951984">
              <w:rPr>
                <w:rFonts w:cstheme="minorHAnsi"/>
              </w:rPr>
              <w:t>November 20 Q1</w:t>
            </w:r>
          </w:p>
          <w:p w14:paraId="2BA4F5DF"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72792508"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2C8E8683"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72CB2AED" w14:textId="77777777" w:rsidR="00951984" w:rsidRPr="00951984" w:rsidRDefault="00951984" w:rsidP="00951984">
            <w:pPr>
              <w:jc w:val="center"/>
              <w:rPr>
                <w:rFonts w:cstheme="minorHAnsi"/>
              </w:rPr>
            </w:pPr>
            <w:r w:rsidRPr="00951984">
              <w:rPr>
                <w:rFonts w:cstheme="minorHAnsi"/>
              </w:rPr>
              <w:t>May 21</w:t>
            </w:r>
          </w:p>
          <w:p w14:paraId="773AB00B" w14:textId="77777777" w:rsidR="00951984" w:rsidRPr="00951984" w:rsidRDefault="00951984" w:rsidP="00951984">
            <w:pPr>
              <w:jc w:val="center"/>
              <w:rPr>
                <w:rFonts w:cstheme="minorHAnsi"/>
              </w:rPr>
            </w:pPr>
            <w:r w:rsidRPr="00951984">
              <w:rPr>
                <w:rFonts w:cstheme="minorHAnsi"/>
              </w:rPr>
              <w:t>Q3</w:t>
            </w:r>
          </w:p>
          <w:p w14:paraId="21809035"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5C28FE9E" w14:textId="77777777" w:rsidR="00951984" w:rsidRPr="00951984" w:rsidRDefault="00951984" w:rsidP="00951984">
            <w:pPr>
              <w:jc w:val="center"/>
              <w:rPr>
                <w:rFonts w:cstheme="minorHAnsi"/>
              </w:rPr>
            </w:pPr>
            <w:r w:rsidRPr="00951984">
              <w:rPr>
                <w:rFonts w:cstheme="minorHAnsi"/>
              </w:rPr>
              <w:t>August 27</w:t>
            </w:r>
          </w:p>
          <w:p w14:paraId="2BBCEA89" w14:textId="77777777" w:rsidR="00951984" w:rsidRPr="00951984" w:rsidRDefault="00951984" w:rsidP="00951984">
            <w:pPr>
              <w:jc w:val="center"/>
              <w:rPr>
                <w:rFonts w:cstheme="minorHAnsi"/>
              </w:rPr>
            </w:pPr>
            <w:r w:rsidRPr="00951984">
              <w:rPr>
                <w:rFonts w:cstheme="minorHAnsi"/>
              </w:rPr>
              <w:t>Q4</w:t>
            </w:r>
          </w:p>
          <w:p w14:paraId="097E5C45"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300B4ABD"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400A6513" w14:textId="77777777" w:rsidR="00951984" w:rsidRPr="00951984" w:rsidRDefault="00951984" w:rsidP="00951984">
            <w:pPr>
              <w:rPr>
                <w:rFonts w:cstheme="minorHAnsi"/>
              </w:rPr>
            </w:pPr>
            <w:r w:rsidRPr="00951984">
              <w:rPr>
                <w:rFonts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69D459C6" w14:textId="77777777" w:rsidR="00951984" w:rsidRPr="00951984" w:rsidRDefault="00951984" w:rsidP="00951984">
            <w:pPr>
              <w:jc w:val="center"/>
              <w:rPr>
                <w:rFonts w:cstheme="minorHAnsi"/>
              </w:rPr>
            </w:pPr>
            <w:r w:rsidRPr="00951984">
              <w:rPr>
                <w:rFonts w:cstheme="minorHAnsi"/>
              </w:rPr>
              <w:t>1</w:t>
            </w:r>
          </w:p>
        </w:tc>
        <w:tc>
          <w:tcPr>
            <w:tcW w:w="1710" w:type="dxa"/>
            <w:tcBorders>
              <w:top w:val="single" w:sz="4" w:space="0" w:color="auto"/>
              <w:left w:val="single" w:sz="4" w:space="0" w:color="auto"/>
              <w:bottom w:val="single" w:sz="4" w:space="0" w:color="auto"/>
              <w:right w:val="single" w:sz="4" w:space="0" w:color="auto"/>
            </w:tcBorders>
          </w:tcPr>
          <w:p w14:paraId="1284F2E6"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1671F99"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C33F358" w14:textId="77777777" w:rsidR="00951984" w:rsidRPr="00951984" w:rsidRDefault="00951984" w:rsidP="00951984">
            <w:pPr>
              <w:rPr>
                <w:rFonts w:cstheme="minorHAnsi"/>
              </w:rPr>
            </w:pPr>
          </w:p>
        </w:tc>
      </w:tr>
      <w:tr w:rsidR="00951984" w:rsidRPr="00951984" w14:paraId="0C904FF4"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3C3F1159" w14:textId="77777777" w:rsidR="00951984" w:rsidRPr="00951984" w:rsidRDefault="00951984" w:rsidP="00951984">
            <w:pPr>
              <w:rPr>
                <w:rFonts w:cstheme="minorHAnsi"/>
              </w:rPr>
            </w:pPr>
            <w:r w:rsidRPr="00951984">
              <w:rPr>
                <w:rFonts w:cstheme="minorHAnsi"/>
              </w:rPr>
              <w:t>Big Island</w:t>
            </w:r>
          </w:p>
        </w:tc>
        <w:tc>
          <w:tcPr>
            <w:tcW w:w="1709" w:type="dxa"/>
            <w:tcBorders>
              <w:top w:val="single" w:sz="4" w:space="0" w:color="auto"/>
              <w:left w:val="single" w:sz="4" w:space="0" w:color="auto"/>
              <w:bottom w:val="single" w:sz="4" w:space="0" w:color="auto"/>
              <w:right w:val="single" w:sz="4" w:space="0" w:color="auto"/>
            </w:tcBorders>
            <w:hideMark/>
          </w:tcPr>
          <w:p w14:paraId="5A895142"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60FF2738"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7906BCE"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A849D38" w14:textId="77777777" w:rsidR="00951984" w:rsidRPr="00951984" w:rsidRDefault="00951984" w:rsidP="00951984">
            <w:pPr>
              <w:rPr>
                <w:rFonts w:cstheme="minorHAnsi"/>
              </w:rPr>
            </w:pPr>
          </w:p>
        </w:tc>
      </w:tr>
      <w:tr w:rsidR="00951984" w:rsidRPr="00951984" w14:paraId="4FA6FDE8"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1757F89E" w14:textId="77777777" w:rsidR="00951984" w:rsidRPr="00951984" w:rsidRDefault="00951984" w:rsidP="00951984">
            <w:pPr>
              <w:rPr>
                <w:rFonts w:cstheme="minorHAnsi"/>
              </w:rPr>
            </w:pPr>
            <w:r w:rsidRPr="00951984">
              <w:rPr>
                <w:rFonts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24E988FC" w14:textId="77777777" w:rsidR="00951984" w:rsidRPr="00951984" w:rsidRDefault="00951984" w:rsidP="00951984">
            <w:pPr>
              <w:jc w:val="center"/>
              <w:rPr>
                <w:rFonts w:cstheme="minorHAnsi"/>
              </w:rPr>
            </w:pPr>
            <w:r w:rsidRPr="00951984">
              <w:rPr>
                <w:rFonts w:cstheme="minorHAnsi"/>
              </w:rPr>
              <w:t>1</w:t>
            </w:r>
          </w:p>
        </w:tc>
        <w:tc>
          <w:tcPr>
            <w:tcW w:w="1710" w:type="dxa"/>
            <w:tcBorders>
              <w:top w:val="single" w:sz="4" w:space="0" w:color="auto"/>
              <w:left w:val="single" w:sz="4" w:space="0" w:color="auto"/>
              <w:bottom w:val="single" w:sz="4" w:space="0" w:color="auto"/>
              <w:right w:val="single" w:sz="4" w:space="0" w:color="auto"/>
            </w:tcBorders>
          </w:tcPr>
          <w:p w14:paraId="2E38FF3E"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BA4C33D"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AE2F392" w14:textId="77777777" w:rsidR="00951984" w:rsidRPr="00951984" w:rsidRDefault="00951984" w:rsidP="00951984">
            <w:pPr>
              <w:rPr>
                <w:rFonts w:cstheme="minorHAnsi"/>
              </w:rPr>
            </w:pPr>
          </w:p>
        </w:tc>
      </w:tr>
      <w:tr w:rsidR="00951984" w:rsidRPr="00951984" w14:paraId="6F423F08"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54678D43" w14:textId="77777777" w:rsidR="00951984" w:rsidRPr="00951984" w:rsidRDefault="00951984" w:rsidP="00951984">
            <w:pPr>
              <w:rPr>
                <w:rFonts w:cstheme="minorHAnsi"/>
              </w:rPr>
            </w:pPr>
            <w:r w:rsidRPr="00951984">
              <w:rPr>
                <w:rFonts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23A33755"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478E723F"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EC1C7D5"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B1C1444" w14:textId="77777777" w:rsidR="00951984" w:rsidRPr="00951984" w:rsidRDefault="00951984" w:rsidP="00951984">
            <w:pPr>
              <w:rPr>
                <w:rFonts w:cstheme="minorHAnsi"/>
              </w:rPr>
            </w:pPr>
          </w:p>
        </w:tc>
      </w:tr>
      <w:tr w:rsidR="00951984" w:rsidRPr="00951984" w14:paraId="7C2E1B36"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5B78F6F0" w14:textId="77777777" w:rsidR="00951984" w:rsidRPr="00951984" w:rsidRDefault="00951984" w:rsidP="00951984">
            <w:pPr>
              <w:rPr>
                <w:rFonts w:cstheme="minorHAnsi"/>
              </w:rPr>
            </w:pPr>
            <w:r w:rsidRPr="00951984">
              <w:rPr>
                <w:rFonts w:cstheme="minorHAnsi"/>
              </w:rPr>
              <w:t>Molokai</w:t>
            </w:r>
          </w:p>
        </w:tc>
        <w:tc>
          <w:tcPr>
            <w:tcW w:w="1709" w:type="dxa"/>
            <w:tcBorders>
              <w:top w:val="single" w:sz="4" w:space="0" w:color="auto"/>
              <w:left w:val="single" w:sz="4" w:space="0" w:color="auto"/>
              <w:bottom w:val="single" w:sz="4" w:space="0" w:color="auto"/>
              <w:right w:val="single" w:sz="4" w:space="0" w:color="auto"/>
            </w:tcBorders>
            <w:hideMark/>
          </w:tcPr>
          <w:p w14:paraId="4AA637B8"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65B46236"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4289FB0"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582F642" w14:textId="77777777" w:rsidR="00951984" w:rsidRPr="00951984" w:rsidRDefault="00951984" w:rsidP="00951984">
            <w:pPr>
              <w:rPr>
                <w:rFonts w:cstheme="minorHAnsi"/>
              </w:rPr>
            </w:pPr>
          </w:p>
        </w:tc>
      </w:tr>
      <w:tr w:rsidR="00951984" w:rsidRPr="00951984" w14:paraId="771E3D28"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0FD6F3A3" w14:textId="77777777" w:rsidR="00951984" w:rsidRPr="00951984" w:rsidRDefault="00951984" w:rsidP="00951984">
            <w:pPr>
              <w:rPr>
                <w:rFonts w:cstheme="minorHAnsi"/>
              </w:rPr>
            </w:pPr>
            <w:r w:rsidRPr="00951984">
              <w:rPr>
                <w:rFonts w:cstheme="minorHAnsi"/>
              </w:rPr>
              <w:t>Total Cleared</w:t>
            </w:r>
          </w:p>
        </w:tc>
        <w:tc>
          <w:tcPr>
            <w:tcW w:w="1709" w:type="dxa"/>
            <w:tcBorders>
              <w:top w:val="single" w:sz="4" w:space="0" w:color="auto"/>
              <w:left w:val="single" w:sz="4" w:space="0" w:color="auto"/>
              <w:bottom w:val="single" w:sz="4" w:space="0" w:color="auto"/>
              <w:right w:val="single" w:sz="4" w:space="0" w:color="auto"/>
            </w:tcBorders>
            <w:hideMark/>
          </w:tcPr>
          <w:p w14:paraId="444D61FF"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67B54CCD"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1503428"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CEDBAA5" w14:textId="77777777" w:rsidR="00951984" w:rsidRPr="00951984" w:rsidRDefault="00951984" w:rsidP="00951984">
            <w:pPr>
              <w:rPr>
                <w:rFonts w:cstheme="minorHAnsi"/>
              </w:rPr>
            </w:pPr>
          </w:p>
        </w:tc>
      </w:tr>
    </w:tbl>
    <w:p w14:paraId="5E1D130D" w14:textId="77777777" w:rsidR="00951984" w:rsidRPr="00951984" w:rsidRDefault="00951984" w:rsidP="00951984">
      <w:pPr>
        <w:rPr>
          <w:rFonts w:cstheme="minorHAnsi"/>
        </w:rPr>
      </w:pPr>
    </w:p>
    <w:tbl>
      <w:tblPr>
        <w:tblStyle w:val="TableGrid"/>
        <w:tblW w:w="0" w:type="auto"/>
        <w:tblInd w:w="805" w:type="dxa"/>
        <w:tblLook w:val="04A0" w:firstRow="1" w:lastRow="0" w:firstColumn="1" w:lastColumn="0" w:noHBand="0" w:noVBand="1"/>
      </w:tblPr>
      <w:tblGrid>
        <w:gridCol w:w="1929"/>
        <w:gridCol w:w="1709"/>
        <w:gridCol w:w="1710"/>
        <w:gridCol w:w="1709"/>
        <w:gridCol w:w="1710"/>
      </w:tblGrid>
      <w:tr w:rsidR="00951984" w:rsidRPr="00951984" w14:paraId="0ACE31D8" w14:textId="77777777" w:rsidTr="008225DE">
        <w:tc>
          <w:tcPr>
            <w:tcW w:w="1625" w:type="dxa"/>
            <w:tcBorders>
              <w:top w:val="single" w:sz="4" w:space="0" w:color="auto"/>
              <w:left w:val="single" w:sz="4" w:space="0" w:color="auto"/>
              <w:bottom w:val="single" w:sz="4" w:space="0" w:color="auto"/>
              <w:right w:val="single" w:sz="4" w:space="0" w:color="auto"/>
            </w:tcBorders>
            <w:vAlign w:val="bottom"/>
            <w:hideMark/>
          </w:tcPr>
          <w:p w14:paraId="1C70CCBD" w14:textId="77777777" w:rsidR="00951984" w:rsidRPr="00951984" w:rsidRDefault="00951984" w:rsidP="00951984">
            <w:pPr>
              <w:rPr>
                <w:rFonts w:cstheme="minorHAnsi"/>
              </w:rPr>
            </w:pPr>
            <w:r w:rsidRPr="00951984">
              <w:rPr>
                <w:rFonts w:cstheme="minorHAnsi"/>
              </w:rPr>
              <w:t>IPEs County/Island</w:t>
            </w:r>
          </w:p>
        </w:tc>
        <w:tc>
          <w:tcPr>
            <w:tcW w:w="1709" w:type="dxa"/>
            <w:tcBorders>
              <w:top w:val="single" w:sz="4" w:space="0" w:color="auto"/>
              <w:left w:val="single" w:sz="4" w:space="0" w:color="auto"/>
              <w:bottom w:val="single" w:sz="4" w:space="0" w:color="auto"/>
              <w:right w:val="single" w:sz="4" w:space="0" w:color="auto"/>
            </w:tcBorders>
            <w:hideMark/>
          </w:tcPr>
          <w:p w14:paraId="2E6B4188" w14:textId="77777777" w:rsidR="00951984" w:rsidRPr="00951984" w:rsidRDefault="00951984" w:rsidP="00951984">
            <w:pPr>
              <w:jc w:val="center"/>
              <w:rPr>
                <w:rFonts w:cstheme="minorHAnsi"/>
              </w:rPr>
            </w:pPr>
            <w:r w:rsidRPr="00951984">
              <w:rPr>
                <w:rFonts w:cstheme="minorHAnsi"/>
              </w:rPr>
              <w:t>November 20 Q1</w:t>
            </w:r>
          </w:p>
          <w:p w14:paraId="63BDD433"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0482818C"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1DB0833F"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17A7C1E2" w14:textId="77777777" w:rsidR="00951984" w:rsidRPr="00951984" w:rsidRDefault="00951984" w:rsidP="00951984">
            <w:pPr>
              <w:jc w:val="center"/>
              <w:rPr>
                <w:rFonts w:cstheme="minorHAnsi"/>
              </w:rPr>
            </w:pPr>
            <w:r w:rsidRPr="00951984">
              <w:rPr>
                <w:rFonts w:cstheme="minorHAnsi"/>
              </w:rPr>
              <w:t>May 21</w:t>
            </w:r>
          </w:p>
          <w:p w14:paraId="19C5C535" w14:textId="77777777" w:rsidR="00951984" w:rsidRPr="00951984" w:rsidRDefault="00951984" w:rsidP="00951984">
            <w:pPr>
              <w:jc w:val="center"/>
              <w:rPr>
                <w:rFonts w:cstheme="minorHAnsi"/>
              </w:rPr>
            </w:pPr>
            <w:r w:rsidRPr="00951984">
              <w:rPr>
                <w:rFonts w:cstheme="minorHAnsi"/>
              </w:rPr>
              <w:t>Q3</w:t>
            </w:r>
          </w:p>
          <w:p w14:paraId="532B4E61"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3F6ACE0F" w14:textId="77777777" w:rsidR="00951984" w:rsidRPr="00951984" w:rsidRDefault="00951984" w:rsidP="00951984">
            <w:pPr>
              <w:jc w:val="center"/>
              <w:rPr>
                <w:rFonts w:cstheme="minorHAnsi"/>
              </w:rPr>
            </w:pPr>
            <w:r w:rsidRPr="00951984">
              <w:rPr>
                <w:rFonts w:cstheme="minorHAnsi"/>
              </w:rPr>
              <w:t>August 27</w:t>
            </w:r>
          </w:p>
          <w:p w14:paraId="7F6FE1B9" w14:textId="77777777" w:rsidR="00951984" w:rsidRPr="00951984" w:rsidRDefault="00951984" w:rsidP="00951984">
            <w:pPr>
              <w:jc w:val="center"/>
              <w:rPr>
                <w:rFonts w:cstheme="minorHAnsi"/>
              </w:rPr>
            </w:pPr>
            <w:r w:rsidRPr="00951984">
              <w:rPr>
                <w:rFonts w:cstheme="minorHAnsi"/>
              </w:rPr>
              <w:t>Q4</w:t>
            </w:r>
          </w:p>
          <w:p w14:paraId="023372F7"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0711E30C"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235AE338" w14:textId="77777777" w:rsidR="00951984" w:rsidRPr="00951984" w:rsidRDefault="00951984" w:rsidP="00951984">
            <w:pPr>
              <w:rPr>
                <w:rFonts w:cstheme="minorHAnsi"/>
              </w:rPr>
            </w:pPr>
            <w:r w:rsidRPr="00951984">
              <w:rPr>
                <w:rFonts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70CBAB35" w14:textId="77777777" w:rsidR="00951984" w:rsidRPr="00951984" w:rsidRDefault="00951984" w:rsidP="00951984">
            <w:pPr>
              <w:jc w:val="center"/>
              <w:rPr>
                <w:rFonts w:cstheme="minorHAnsi"/>
              </w:rPr>
            </w:pPr>
            <w:r w:rsidRPr="00951984">
              <w:rPr>
                <w:rFonts w:cstheme="minorHAnsi"/>
              </w:rPr>
              <w:t>12</w:t>
            </w:r>
          </w:p>
        </w:tc>
        <w:tc>
          <w:tcPr>
            <w:tcW w:w="1710" w:type="dxa"/>
            <w:tcBorders>
              <w:top w:val="single" w:sz="4" w:space="0" w:color="auto"/>
              <w:left w:val="single" w:sz="4" w:space="0" w:color="auto"/>
              <w:bottom w:val="single" w:sz="4" w:space="0" w:color="auto"/>
              <w:right w:val="single" w:sz="4" w:space="0" w:color="auto"/>
            </w:tcBorders>
          </w:tcPr>
          <w:p w14:paraId="5073F2F9"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B3D0D1B"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402C85B2" w14:textId="77777777" w:rsidR="00951984" w:rsidRPr="00951984" w:rsidRDefault="00951984" w:rsidP="00951984">
            <w:pPr>
              <w:jc w:val="center"/>
              <w:rPr>
                <w:rFonts w:cstheme="minorHAnsi"/>
              </w:rPr>
            </w:pPr>
          </w:p>
        </w:tc>
      </w:tr>
      <w:tr w:rsidR="00951984" w:rsidRPr="00951984" w14:paraId="282A7BA2"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543FED9E" w14:textId="77777777" w:rsidR="00951984" w:rsidRPr="00951984" w:rsidRDefault="00951984" w:rsidP="00951984">
            <w:pPr>
              <w:rPr>
                <w:rFonts w:cstheme="minorHAnsi"/>
              </w:rPr>
            </w:pPr>
            <w:r w:rsidRPr="00951984">
              <w:rPr>
                <w:rFonts w:cstheme="minorHAnsi"/>
              </w:rPr>
              <w:t>Big Island</w:t>
            </w:r>
          </w:p>
        </w:tc>
        <w:tc>
          <w:tcPr>
            <w:tcW w:w="1709" w:type="dxa"/>
            <w:tcBorders>
              <w:top w:val="single" w:sz="4" w:space="0" w:color="auto"/>
              <w:left w:val="single" w:sz="4" w:space="0" w:color="auto"/>
              <w:bottom w:val="single" w:sz="4" w:space="0" w:color="auto"/>
              <w:right w:val="single" w:sz="4" w:space="0" w:color="auto"/>
            </w:tcBorders>
            <w:hideMark/>
          </w:tcPr>
          <w:p w14:paraId="338BB152" w14:textId="77777777" w:rsidR="00951984" w:rsidRPr="00951984" w:rsidRDefault="00951984" w:rsidP="00951984">
            <w:pPr>
              <w:jc w:val="center"/>
              <w:rPr>
                <w:rFonts w:cstheme="minorHAnsi"/>
              </w:rPr>
            </w:pPr>
            <w:r w:rsidRPr="00951984">
              <w:rPr>
                <w:rFonts w:cstheme="minorHAnsi"/>
              </w:rPr>
              <w:t>5</w:t>
            </w:r>
          </w:p>
        </w:tc>
        <w:tc>
          <w:tcPr>
            <w:tcW w:w="1710" w:type="dxa"/>
            <w:tcBorders>
              <w:top w:val="single" w:sz="4" w:space="0" w:color="auto"/>
              <w:left w:val="single" w:sz="4" w:space="0" w:color="auto"/>
              <w:bottom w:val="single" w:sz="4" w:space="0" w:color="auto"/>
              <w:right w:val="single" w:sz="4" w:space="0" w:color="auto"/>
            </w:tcBorders>
          </w:tcPr>
          <w:p w14:paraId="111E7859"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8FBB4D7"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4B557306" w14:textId="77777777" w:rsidR="00951984" w:rsidRPr="00951984" w:rsidRDefault="00951984" w:rsidP="00951984">
            <w:pPr>
              <w:jc w:val="center"/>
              <w:rPr>
                <w:rFonts w:cstheme="minorHAnsi"/>
              </w:rPr>
            </w:pPr>
          </w:p>
        </w:tc>
      </w:tr>
      <w:tr w:rsidR="00951984" w:rsidRPr="00951984" w14:paraId="522F1E8F"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00D5B026" w14:textId="77777777" w:rsidR="00951984" w:rsidRPr="00951984" w:rsidRDefault="00951984" w:rsidP="00951984">
            <w:pPr>
              <w:rPr>
                <w:rFonts w:cstheme="minorHAnsi"/>
              </w:rPr>
            </w:pPr>
            <w:r w:rsidRPr="00951984">
              <w:rPr>
                <w:rFonts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20D3616C" w14:textId="77777777" w:rsidR="00951984" w:rsidRPr="00951984" w:rsidRDefault="00951984" w:rsidP="00951984">
            <w:pPr>
              <w:jc w:val="center"/>
              <w:rPr>
                <w:rFonts w:cstheme="minorHAnsi"/>
              </w:rPr>
            </w:pPr>
            <w:r w:rsidRPr="00951984">
              <w:rPr>
                <w:rFonts w:cstheme="minorHAnsi"/>
              </w:rPr>
              <w:t>5</w:t>
            </w:r>
          </w:p>
        </w:tc>
        <w:tc>
          <w:tcPr>
            <w:tcW w:w="1710" w:type="dxa"/>
            <w:tcBorders>
              <w:top w:val="single" w:sz="4" w:space="0" w:color="auto"/>
              <w:left w:val="single" w:sz="4" w:space="0" w:color="auto"/>
              <w:bottom w:val="single" w:sz="4" w:space="0" w:color="auto"/>
              <w:right w:val="single" w:sz="4" w:space="0" w:color="auto"/>
            </w:tcBorders>
          </w:tcPr>
          <w:p w14:paraId="684D27E0"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72FFB831"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74A230A" w14:textId="77777777" w:rsidR="00951984" w:rsidRPr="00951984" w:rsidRDefault="00951984" w:rsidP="00951984">
            <w:pPr>
              <w:jc w:val="center"/>
              <w:rPr>
                <w:rFonts w:cstheme="minorHAnsi"/>
              </w:rPr>
            </w:pPr>
          </w:p>
        </w:tc>
      </w:tr>
      <w:tr w:rsidR="00951984" w:rsidRPr="00951984" w14:paraId="5134614D"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74B42B50" w14:textId="77777777" w:rsidR="00951984" w:rsidRPr="00951984" w:rsidRDefault="00951984" w:rsidP="00951984">
            <w:pPr>
              <w:rPr>
                <w:rFonts w:cstheme="minorHAnsi"/>
              </w:rPr>
            </w:pPr>
            <w:r w:rsidRPr="00951984">
              <w:rPr>
                <w:rFonts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3EEE9453"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61BCFC28"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A2279BA"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7A49D54" w14:textId="77777777" w:rsidR="00951984" w:rsidRPr="00951984" w:rsidRDefault="00951984" w:rsidP="00951984">
            <w:pPr>
              <w:jc w:val="center"/>
              <w:rPr>
                <w:rFonts w:cstheme="minorHAnsi"/>
              </w:rPr>
            </w:pPr>
          </w:p>
        </w:tc>
      </w:tr>
      <w:tr w:rsidR="00951984" w:rsidRPr="00951984" w14:paraId="77CEE08C"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185B33E" w14:textId="77777777" w:rsidR="00951984" w:rsidRPr="00951984" w:rsidRDefault="00951984" w:rsidP="00951984">
            <w:pPr>
              <w:rPr>
                <w:rFonts w:cstheme="minorHAnsi"/>
              </w:rPr>
            </w:pPr>
            <w:r w:rsidRPr="00951984">
              <w:rPr>
                <w:rFonts w:cstheme="minorHAnsi"/>
              </w:rPr>
              <w:t>Molokai</w:t>
            </w:r>
          </w:p>
        </w:tc>
        <w:tc>
          <w:tcPr>
            <w:tcW w:w="1709" w:type="dxa"/>
            <w:tcBorders>
              <w:top w:val="single" w:sz="4" w:space="0" w:color="auto"/>
              <w:left w:val="single" w:sz="4" w:space="0" w:color="auto"/>
              <w:bottom w:val="single" w:sz="4" w:space="0" w:color="auto"/>
              <w:right w:val="single" w:sz="4" w:space="0" w:color="auto"/>
            </w:tcBorders>
            <w:hideMark/>
          </w:tcPr>
          <w:p w14:paraId="613A3D6B"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1253214B"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A30F18C"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62AF3D48" w14:textId="77777777" w:rsidR="00951984" w:rsidRPr="00951984" w:rsidRDefault="00951984" w:rsidP="00951984">
            <w:pPr>
              <w:jc w:val="center"/>
              <w:rPr>
                <w:rFonts w:cstheme="minorHAnsi"/>
              </w:rPr>
            </w:pPr>
          </w:p>
        </w:tc>
      </w:tr>
      <w:tr w:rsidR="00951984" w:rsidRPr="00951984" w14:paraId="7964D09C"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5689628E" w14:textId="77777777" w:rsidR="00951984" w:rsidRPr="00951984" w:rsidRDefault="00951984" w:rsidP="00951984">
            <w:pPr>
              <w:rPr>
                <w:rFonts w:cstheme="minorHAnsi"/>
              </w:rPr>
            </w:pPr>
            <w:r w:rsidRPr="00951984">
              <w:rPr>
                <w:rFonts w:cstheme="minorHAnsi"/>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6F96B9A0" w14:textId="77777777" w:rsidR="00951984" w:rsidRPr="00951984" w:rsidRDefault="00951984" w:rsidP="00951984">
            <w:pPr>
              <w:jc w:val="center"/>
              <w:rPr>
                <w:rFonts w:cstheme="minorHAnsi"/>
              </w:rPr>
            </w:pPr>
            <w:r w:rsidRPr="00951984">
              <w:rPr>
                <w:rFonts w:cstheme="minorHAnsi"/>
              </w:rPr>
              <w:t>24</w:t>
            </w:r>
          </w:p>
        </w:tc>
        <w:tc>
          <w:tcPr>
            <w:tcW w:w="1710" w:type="dxa"/>
            <w:tcBorders>
              <w:top w:val="single" w:sz="4" w:space="0" w:color="auto"/>
              <w:left w:val="single" w:sz="4" w:space="0" w:color="auto"/>
              <w:bottom w:val="single" w:sz="4" w:space="0" w:color="auto"/>
              <w:right w:val="single" w:sz="4" w:space="0" w:color="auto"/>
            </w:tcBorders>
          </w:tcPr>
          <w:p w14:paraId="045C1961"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C46413A"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E41479B" w14:textId="77777777" w:rsidR="00951984" w:rsidRPr="00951984" w:rsidRDefault="00951984" w:rsidP="00951984">
            <w:pPr>
              <w:jc w:val="center"/>
              <w:rPr>
                <w:rFonts w:cstheme="minorHAnsi"/>
              </w:rPr>
            </w:pPr>
          </w:p>
        </w:tc>
      </w:tr>
    </w:tbl>
    <w:p w14:paraId="2BA3DF91" w14:textId="77777777" w:rsidR="00951984" w:rsidRPr="00951984" w:rsidRDefault="00951984" w:rsidP="00951984">
      <w:pPr>
        <w:rPr>
          <w:rFonts w:cstheme="minorHAnsi"/>
        </w:rPr>
      </w:pPr>
    </w:p>
    <w:tbl>
      <w:tblPr>
        <w:tblStyle w:val="TableGrid"/>
        <w:tblW w:w="0" w:type="auto"/>
        <w:tblInd w:w="805" w:type="dxa"/>
        <w:tblLook w:val="04A0" w:firstRow="1" w:lastRow="0" w:firstColumn="1" w:lastColumn="0" w:noHBand="0" w:noVBand="1"/>
      </w:tblPr>
      <w:tblGrid>
        <w:gridCol w:w="1929"/>
        <w:gridCol w:w="1709"/>
        <w:gridCol w:w="1710"/>
        <w:gridCol w:w="1709"/>
        <w:gridCol w:w="1710"/>
      </w:tblGrid>
      <w:tr w:rsidR="00951984" w:rsidRPr="00951984" w14:paraId="6815D752" w14:textId="77777777" w:rsidTr="008225DE">
        <w:tc>
          <w:tcPr>
            <w:tcW w:w="1625" w:type="dxa"/>
            <w:tcBorders>
              <w:top w:val="single" w:sz="4" w:space="0" w:color="auto"/>
              <w:left w:val="single" w:sz="4" w:space="0" w:color="auto"/>
              <w:bottom w:val="single" w:sz="4" w:space="0" w:color="auto"/>
              <w:right w:val="single" w:sz="4" w:space="0" w:color="auto"/>
            </w:tcBorders>
            <w:vAlign w:val="bottom"/>
            <w:hideMark/>
          </w:tcPr>
          <w:p w14:paraId="48C490EC" w14:textId="77777777" w:rsidR="00951984" w:rsidRPr="00951984" w:rsidRDefault="00951984" w:rsidP="00951984">
            <w:pPr>
              <w:rPr>
                <w:rFonts w:cstheme="minorHAnsi"/>
              </w:rPr>
            </w:pPr>
            <w:r w:rsidRPr="00951984">
              <w:rPr>
                <w:rFonts w:cstheme="minorHAnsi"/>
              </w:rPr>
              <w:t>Closures County/Island</w:t>
            </w:r>
          </w:p>
        </w:tc>
        <w:tc>
          <w:tcPr>
            <w:tcW w:w="1709" w:type="dxa"/>
            <w:tcBorders>
              <w:top w:val="single" w:sz="4" w:space="0" w:color="auto"/>
              <w:left w:val="single" w:sz="4" w:space="0" w:color="auto"/>
              <w:bottom w:val="single" w:sz="4" w:space="0" w:color="auto"/>
              <w:right w:val="single" w:sz="4" w:space="0" w:color="auto"/>
            </w:tcBorders>
            <w:hideMark/>
          </w:tcPr>
          <w:p w14:paraId="37F88002" w14:textId="77777777" w:rsidR="00951984" w:rsidRPr="00951984" w:rsidRDefault="00951984" w:rsidP="00951984">
            <w:pPr>
              <w:jc w:val="center"/>
              <w:rPr>
                <w:rFonts w:cstheme="minorHAnsi"/>
              </w:rPr>
            </w:pPr>
            <w:r w:rsidRPr="00951984">
              <w:rPr>
                <w:rFonts w:cstheme="minorHAnsi"/>
              </w:rPr>
              <w:t>November 20 Q1</w:t>
            </w:r>
          </w:p>
          <w:p w14:paraId="53539123"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47F3BF56"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6D0014FD"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37322A71" w14:textId="77777777" w:rsidR="00951984" w:rsidRPr="00951984" w:rsidRDefault="00951984" w:rsidP="00951984">
            <w:pPr>
              <w:jc w:val="center"/>
              <w:rPr>
                <w:rFonts w:cstheme="minorHAnsi"/>
              </w:rPr>
            </w:pPr>
            <w:r w:rsidRPr="00951984">
              <w:rPr>
                <w:rFonts w:cstheme="minorHAnsi"/>
              </w:rPr>
              <w:t>May 21</w:t>
            </w:r>
          </w:p>
          <w:p w14:paraId="1A9306B2" w14:textId="77777777" w:rsidR="00951984" w:rsidRPr="00951984" w:rsidRDefault="00951984" w:rsidP="00951984">
            <w:pPr>
              <w:jc w:val="center"/>
              <w:rPr>
                <w:rFonts w:cstheme="minorHAnsi"/>
              </w:rPr>
            </w:pPr>
            <w:r w:rsidRPr="00951984">
              <w:rPr>
                <w:rFonts w:cstheme="minorHAnsi"/>
              </w:rPr>
              <w:t>Q3</w:t>
            </w:r>
          </w:p>
          <w:p w14:paraId="1574A5BF"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37074403" w14:textId="77777777" w:rsidR="00951984" w:rsidRPr="00951984" w:rsidRDefault="00951984" w:rsidP="00951984">
            <w:pPr>
              <w:jc w:val="center"/>
              <w:rPr>
                <w:rFonts w:cstheme="minorHAnsi"/>
              </w:rPr>
            </w:pPr>
            <w:r w:rsidRPr="00951984">
              <w:rPr>
                <w:rFonts w:cstheme="minorHAnsi"/>
              </w:rPr>
              <w:t>August 27</w:t>
            </w:r>
          </w:p>
          <w:p w14:paraId="2CC906B3" w14:textId="77777777" w:rsidR="00951984" w:rsidRPr="00951984" w:rsidRDefault="00951984" w:rsidP="00951984">
            <w:pPr>
              <w:jc w:val="center"/>
              <w:rPr>
                <w:rFonts w:cstheme="minorHAnsi"/>
              </w:rPr>
            </w:pPr>
            <w:r w:rsidRPr="00951984">
              <w:rPr>
                <w:rFonts w:cstheme="minorHAnsi"/>
              </w:rPr>
              <w:t>Q4</w:t>
            </w:r>
          </w:p>
          <w:p w14:paraId="3712D22D"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1832B26E"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28F24FDD" w14:textId="77777777" w:rsidR="00951984" w:rsidRPr="00951984" w:rsidRDefault="00951984" w:rsidP="00951984">
            <w:pPr>
              <w:rPr>
                <w:rFonts w:cstheme="minorHAnsi"/>
              </w:rPr>
            </w:pPr>
            <w:r w:rsidRPr="00951984">
              <w:rPr>
                <w:rFonts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72EE9A6A" w14:textId="77777777" w:rsidR="00951984" w:rsidRPr="00951984" w:rsidRDefault="00951984" w:rsidP="00951984">
            <w:pPr>
              <w:jc w:val="center"/>
              <w:rPr>
                <w:rFonts w:cstheme="minorHAnsi"/>
              </w:rPr>
            </w:pPr>
            <w:r w:rsidRPr="00951984">
              <w:rPr>
                <w:rFonts w:cstheme="minorHAnsi"/>
              </w:rPr>
              <w:t>31</w:t>
            </w:r>
          </w:p>
        </w:tc>
        <w:tc>
          <w:tcPr>
            <w:tcW w:w="1710" w:type="dxa"/>
            <w:tcBorders>
              <w:top w:val="single" w:sz="4" w:space="0" w:color="auto"/>
              <w:left w:val="single" w:sz="4" w:space="0" w:color="auto"/>
              <w:bottom w:val="single" w:sz="4" w:space="0" w:color="auto"/>
              <w:right w:val="single" w:sz="4" w:space="0" w:color="auto"/>
            </w:tcBorders>
          </w:tcPr>
          <w:p w14:paraId="46A6B923"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05194B76"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67095E1" w14:textId="77777777" w:rsidR="00951984" w:rsidRPr="00951984" w:rsidRDefault="00951984" w:rsidP="00951984">
            <w:pPr>
              <w:jc w:val="center"/>
              <w:rPr>
                <w:rFonts w:cstheme="minorHAnsi"/>
              </w:rPr>
            </w:pPr>
          </w:p>
        </w:tc>
      </w:tr>
      <w:tr w:rsidR="00951984" w:rsidRPr="00951984" w14:paraId="7DE58897"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BF3E9B2" w14:textId="77777777" w:rsidR="00951984" w:rsidRPr="00951984" w:rsidRDefault="00951984" w:rsidP="00951984">
            <w:pPr>
              <w:rPr>
                <w:rFonts w:cstheme="minorHAnsi"/>
              </w:rPr>
            </w:pPr>
            <w:r w:rsidRPr="00951984">
              <w:rPr>
                <w:rFonts w:cstheme="minorHAnsi"/>
              </w:rPr>
              <w:t>Big Island</w:t>
            </w:r>
          </w:p>
        </w:tc>
        <w:tc>
          <w:tcPr>
            <w:tcW w:w="1709" w:type="dxa"/>
            <w:tcBorders>
              <w:top w:val="single" w:sz="4" w:space="0" w:color="auto"/>
              <w:left w:val="single" w:sz="4" w:space="0" w:color="auto"/>
              <w:bottom w:val="single" w:sz="4" w:space="0" w:color="auto"/>
              <w:right w:val="single" w:sz="4" w:space="0" w:color="auto"/>
            </w:tcBorders>
            <w:hideMark/>
          </w:tcPr>
          <w:p w14:paraId="0759334D" w14:textId="77777777" w:rsidR="00951984" w:rsidRPr="00951984" w:rsidRDefault="00951984" w:rsidP="00951984">
            <w:pPr>
              <w:jc w:val="center"/>
              <w:rPr>
                <w:rFonts w:cstheme="minorHAnsi"/>
              </w:rPr>
            </w:pPr>
            <w:r w:rsidRPr="00951984">
              <w:rPr>
                <w:rFonts w:cstheme="minorHAnsi"/>
              </w:rPr>
              <w:t>15</w:t>
            </w:r>
          </w:p>
        </w:tc>
        <w:tc>
          <w:tcPr>
            <w:tcW w:w="1710" w:type="dxa"/>
            <w:tcBorders>
              <w:top w:val="single" w:sz="4" w:space="0" w:color="auto"/>
              <w:left w:val="single" w:sz="4" w:space="0" w:color="auto"/>
              <w:bottom w:val="single" w:sz="4" w:space="0" w:color="auto"/>
              <w:right w:val="single" w:sz="4" w:space="0" w:color="auto"/>
            </w:tcBorders>
          </w:tcPr>
          <w:p w14:paraId="0411B82A"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6D2D6A9"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181DC19" w14:textId="77777777" w:rsidR="00951984" w:rsidRPr="00951984" w:rsidRDefault="00951984" w:rsidP="00951984">
            <w:pPr>
              <w:jc w:val="center"/>
              <w:rPr>
                <w:rFonts w:cstheme="minorHAnsi"/>
              </w:rPr>
            </w:pPr>
          </w:p>
        </w:tc>
      </w:tr>
      <w:tr w:rsidR="00951984" w:rsidRPr="00951984" w14:paraId="2772623B"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9B5FD11" w14:textId="77777777" w:rsidR="00951984" w:rsidRPr="00951984" w:rsidRDefault="00951984" w:rsidP="00951984">
            <w:pPr>
              <w:rPr>
                <w:rFonts w:cstheme="minorHAnsi"/>
              </w:rPr>
            </w:pPr>
            <w:r w:rsidRPr="00951984">
              <w:rPr>
                <w:rFonts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05BA6AE4"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5BA36E04"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7C06A58"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1BBC721C" w14:textId="77777777" w:rsidR="00951984" w:rsidRPr="00951984" w:rsidRDefault="00951984" w:rsidP="00951984">
            <w:pPr>
              <w:jc w:val="center"/>
              <w:rPr>
                <w:rFonts w:cstheme="minorHAnsi"/>
              </w:rPr>
            </w:pPr>
          </w:p>
        </w:tc>
      </w:tr>
      <w:tr w:rsidR="00951984" w:rsidRPr="00951984" w14:paraId="4C0BD5C3"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6A2F44E7" w14:textId="77777777" w:rsidR="00951984" w:rsidRPr="00951984" w:rsidRDefault="00951984" w:rsidP="00951984">
            <w:pPr>
              <w:rPr>
                <w:rFonts w:cstheme="minorHAnsi"/>
              </w:rPr>
            </w:pPr>
            <w:r w:rsidRPr="00951984">
              <w:rPr>
                <w:rFonts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32733918" w14:textId="77777777" w:rsidR="00951984" w:rsidRPr="00951984" w:rsidRDefault="00951984" w:rsidP="00951984">
            <w:pPr>
              <w:jc w:val="center"/>
              <w:rPr>
                <w:rFonts w:cstheme="minorHAnsi"/>
              </w:rPr>
            </w:pPr>
            <w:r w:rsidRPr="00951984">
              <w:rPr>
                <w:rFonts w:cstheme="minorHAnsi"/>
              </w:rPr>
              <w:t>1</w:t>
            </w:r>
          </w:p>
        </w:tc>
        <w:tc>
          <w:tcPr>
            <w:tcW w:w="1710" w:type="dxa"/>
            <w:tcBorders>
              <w:top w:val="single" w:sz="4" w:space="0" w:color="auto"/>
              <w:left w:val="single" w:sz="4" w:space="0" w:color="auto"/>
              <w:bottom w:val="single" w:sz="4" w:space="0" w:color="auto"/>
              <w:right w:val="single" w:sz="4" w:space="0" w:color="auto"/>
            </w:tcBorders>
          </w:tcPr>
          <w:p w14:paraId="09622C22"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643C2BC"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40926A7B" w14:textId="77777777" w:rsidR="00951984" w:rsidRPr="00951984" w:rsidRDefault="00951984" w:rsidP="00951984">
            <w:pPr>
              <w:jc w:val="center"/>
              <w:rPr>
                <w:rFonts w:cstheme="minorHAnsi"/>
              </w:rPr>
            </w:pPr>
          </w:p>
        </w:tc>
      </w:tr>
      <w:tr w:rsidR="00951984" w:rsidRPr="00951984" w14:paraId="4E9996C7"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7D1474F3" w14:textId="77777777" w:rsidR="00951984" w:rsidRPr="00951984" w:rsidRDefault="00951984" w:rsidP="00951984">
            <w:pPr>
              <w:rPr>
                <w:rFonts w:cstheme="minorHAnsi"/>
              </w:rPr>
            </w:pPr>
            <w:r w:rsidRPr="00951984">
              <w:rPr>
                <w:rFonts w:cstheme="minorHAnsi"/>
              </w:rPr>
              <w:t>Molokai</w:t>
            </w:r>
          </w:p>
        </w:tc>
        <w:tc>
          <w:tcPr>
            <w:tcW w:w="1709" w:type="dxa"/>
            <w:tcBorders>
              <w:top w:val="single" w:sz="4" w:space="0" w:color="auto"/>
              <w:left w:val="single" w:sz="4" w:space="0" w:color="auto"/>
              <w:bottom w:val="single" w:sz="4" w:space="0" w:color="auto"/>
              <w:right w:val="single" w:sz="4" w:space="0" w:color="auto"/>
            </w:tcBorders>
            <w:hideMark/>
          </w:tcPr>
          <w:p w14:paraId="14D789B0"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2BC9DEB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7A71A150"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744678EA" w14:textId="77777777" w:rsidR="00951984" w:rsidRPr="00951984" w:rsidRDefault="00951984" w:rsidP="00951984">
            <w:pPr>
              <w:jc w:val="center"/>
              <w:rPr>
                <w:rFonts w:cstheme="minorHAnsi"/>
              </w:rPr>
            </w:pPr>
          </w:p>
        </w:tc>
      </w:tr>
      <w:tr w:rsidR="00951984" w:rsidRPr="00951984" w14:paraId="25D40B6E"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753A2E2D" w14:textId="77777777" w:rsidR="00951984" w:rsidRPr="00951984" w:rsidRDefault="00951984" w:rsidP="00951984">
            <w:pPr>
              <w:rPr>
                <w:rFonts w:cstheme="minorHAnsi"/>
              </w:rPr>
            </w:pPr>
            <w:r w:rsidRPr="00951984">
              <w:rPr>
                <w:rFonts w:cstheme="minorHAnsi"/>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540A650A" w14:textId="77777777" w:rsidR="00951984" w:rsidRPr="00951984" w:rsidRDefault="00951984" w:rsidP="00951984">
            <w:pPr>
              <w:jc w:val="center"/>
              <w:rPr>
                <w:rFonts w:cstheme="minorHAnsi"/>
              </w:rPr>
            </w:pPr>
            <w:r w:rsidRPr="00951984">
              <w:rPr>
                <w:rFonts w:cstheme="minorHAnsi"/>
              </w:rPr>
              <w:t>47</w:t>
            </w:r>
          </w:p>
        </w:tc>
        <w:tc>
          <w:tcPr>
            <w:tcW w:w="1710" w:type="dxa"/>
            <w:tcBorders>
              <w:top w:val="single" w:sz="4" w:space="0" w:color="auto"/>
              <w:left w:val="single" w:sz="4" w:space="0" w:color="auto"/>
              <w:bottom w:val="single" w:sz="4" w:space="0" w:color="auto"/>
              <w:right w:val="single" w:sz="4" w:space="0" w:color="auto"/>
            </w:tcBorders>
          </w:tcPr>
          <w:p w14:paraId="2DD311AB"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5598937"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6F1D062" w14:textId="77777777" w:rsidR="00951984" w:rsidRPr="00951984" w:rsidRDefault="00951984" w:rsidP="00951984">
            <w:pPr>
              <w:jc w:val="center"/>
              <w:rPr>
                <w:rFonts w:cstheme="minorHAnsi"/>
              </w:rPr>
            </w:pPr>
          </w:p>
        </w:tc>
      </w:tr>
    </w:tbl>
    <w:p w14:paraId="52C74DE8" w14:textId="77777777" w:rsidR="00951984" w:rsidRPr="00951984" w:rsidRDefault="00951984" w:rsidP="00951984">
      <w:pPr>
        <w:rPr>
          <w:rFonts w:cstheme="minorHAnsi"/>
        </w:rPr>
      </w:pPr>
      <w:r w:rsidRPr="00951984">
        <w:rPr>
          <w:rFonts w:cstheme="minorHAnsi"/>
        </w:rPr>
        <w:tab/>
      </w:r>
    </w:p>
    <w:p w14:paraId="43049A0B" w14:textId="77777777" w:rsidR="00951984" w:rsidRPr="00951984" w:rsidRDefault="00951984" w:rsidP="00951984">
      <w:pPr>
        <w:numPr>
          <w:ilvl w:val="0"/>
          <w:numId w:val="6"/>
        </w:numPr>
        <w:contextualSpacing/>
        <w:rPr>
          <w:rFonts w:cstheme="minorHAnsi"/>
        </w:rPr>
      </w:pPr>
      <w:r w:rsidRPr="00951984">
        <w:rPr>
          <w:rFonts w:cstheme="minorHAnsi"/>
        </w:rPr>
        <w:lastRenderedPageBreak/>
        <w:t xml:space="preserve">New Employment Placement this quarter: </w:t>
      </w:r>
    </w:p>
    <w:p w14:paraId="22966CE4" w14:textId="77777777" w:rsidR="00951984" w:rsidRPr="00951984" w:rsidRDefault="00951984" w:rsidP="00951984">
      <w:pPr>
        <w:ind w:left="792"/>
        <w:contextualSpacing/>
        <w:rPr>
          <w:rFonts w:cstheme="minorHAnsi"/>
        </w:rPr>
      </w:pPr>
    </w:p>
    <w:tbl>
      <w:tblPr>
        <w:tblStyle w:val="TableGrid"/>
        <w:tblW w:w="0" w:type="auto"/>
        <w:tblInd w:w="805" w:type="dxa"/>
        <w:tblLook w:val="04A0" w:firstRow="1" w:lastRow="0" w:firstColumn="1" w:lastColumn="0" w:noHBand="0" w:noVBand="1"/>
      </w:tblPr>
      <w:tblGrid>
        <w:gridCol w:w="1929"/>
        <w:gridCol w:w="1709"/>
        <w:gridCol w:w="1710"/>
        <w:gridCol w:w="1709"/>
        <w:gridCol w:w="1710"/>
      </w:tblGrid>
      <w:tr w:rsidR="00951984" w:rsidRPr="00951984" w14:paraId="75472244" w14:textId="77777777" w:rsidTr="008225DE">
        <w:tc>
          <w:tcPr>
            <w:tcW w:w="1625" w:type="dxa"/>
            <w:tcBorders>
              <w:top w:val="single" w:sz="4" w:space="0" w:color="auto"/>
              <w:left w:val="single" w:sz="4" w:space="0" w:color="auto"/>
              <w:bottom w:val="single" w:sz="4" w:space="0" w:color="auto"/>
              <w:right w:val="single" w:sz="4" w:space="0" w:color="auto"/>
            </w:tcBorders>
            <w:vAlign w:val="bottom"/>
            <w:hideMark/>
          </w:tcPr>
          <w:p w14:paraId="7FDC38F2" w14:textId="77777777" w:rsidR="00951984" w:rsidRPr="00951984" w:rsidRDefault="00951984" w:rsidP="00951984">
            <w:pPr>
              <w:rPr>
                <w:rFonts w:cstheme="minorHAnsi"/>
              </w:rPr>
            </w:pPr>
            <w:r w:rsidRPr="00951984">
              <w:rPr>
                <w:rFonts w:cstheme="minorHAnsi"/>
              </w:rPr>
              <w:t>Placement County/Island</w:t>
            </w:r>
          </w:p>
        </w:tc>
        <w:tc>
          <w:tcPr>
            <w:tcW w:w="1709" w:type="dxa"/>
            <w:tcBorders>
              <w:top w:val="single" w:sz="4" w:space="0" w:color="auto"/>
              <w:left w:val="single" w:sz="4" w:space="0" w:color="auto"/>
              <w:bottom w:val="single" w:sz="4" w:space="0" w:color="auto"/>
              <w:right w:val="single" w:sz="4" w:space="0" w:color="auto"/>
            </w:tcBorders>
            <w:hideMark/>
          </w:tcPr>
          <w:p w14:paraId="3E819F1D" w14:textId="77777777" w:rsidR="00951984" w:rsidRPr="00951984" w:rsidRDefault="00951984" w:rsidP="00951984">
            <w:pPr>
              <w:jc w:val="center"/>
              <w:rPr>
                <w:rFonts w:cstheme="minorHAnsi"/>
              </w:rPr>
            </w:pPr>
            <w:r w:rsidRPr="00951984">
              <w:rPr>
                <w:rFonts w:cstheme="minorHAnsi"/>
              </w:rPr>
              <w:t>November 20 Q1</w:t>
            </w:r>
          </w:p>
          <w:p w14:paraId="0DC1F77A" w14:textId="77777777" w:rsidR="00951984" w:rsidRPr="00951984" w:rsidRDefault="00951984" w:rsidP="00951984">
            <w:pPr>
              <w:jc w:val="center"/>
              <w:rPr>
                <w:rFonts w:cstheme="minorHAnsi"/>
              </w:rPr>
            </w:pPr>
            <w:r w:rsidRPr="00951984">
              <w:rPr>
                <w:rFonts w:cstheme="minorHAnsi"/>
              </w:rPr>
              <w:t>Oct, Nov, Dec</w:t>
            </w:r>
          </w:p>
        </w:tc>
        <w:tc>
          <w:tcPr>
            <w:tcW w:w="1710" w:type="dxa"/>
            <w:tcBorders>
              <w:top w:val="single" w:sz="4" w:space="0" w:color="auto"/>
              <w:left w:val="single" w:sz="4" w:space="0" w:color="auto"/>
              <w:bottom w:val="single" w:sz="4" w:space="0" w:color="auto"/>
              <w:right w:val="single" w:sz="4" w:space="0" w:color="auto"/>
            </w:tcBorders>
          </w:tcPr>
          <w:p w14:paraId="653FB1EC" w14:textId="77777777" w:rsidR="00951984" w:rsidRPr="00951984" w:rsidRDefault="00951984" w:rsidP="00951984">
            <w:pPr>
              <w:jc w:val="center"/>
              <w:rPr>
                <w:rFonts w:cstheme="minorHAnsi"/>
              </w:rPr>
            </w:pPr>
            <w:r w:rsidRPr="00951984">
              <w:rPr>
                <w:rFonts w:cstheme="minorHAnsi"/>
              </w:rPr>
              <w:t xml:space="preserve">February </w:t>
            </w:r>
            <w:r w:rsidRPr="00951984">
              <w:rPr>
                <w:rFonts w:cstheme="minorHAnsi"/>
                <w:highlight w:val="yellow"/>
              </w:rPr>
              <w:t>21</w:t>
            </w:r>
            <w:r w:rsidRPr="00951984">
              <w:rPr>
                <w:rFonts w:cstheme="minorHAnsi"/>
              </w:rPr>
              <w:t xml:space="preserve"> Q2</w:t>
            </w:r>
          </w:p>
          <w:p w14:paraId="5799AA30" w14:textId="77777777" w:rsidR="00951984" w:rsidRPr="00951984" w:rsidRDefault="00951984" w:rsidP="00951984">
            <w:pPr>
              <w:jc w:val="center"/>
              <w:rPr>
                <w:rFonts w:cstheme="minorHAnsi"/>
              </w:rPr>
            </w:pPr>
            <w:r w:rsidRPr="00951984">
              <w:rPr>
                <w:rFonts w:cstheme="minorHAnsi"/>
              </w:rPr>
              <w:t>Jan, Feb, Mar</w:t>
            </w:r>
          </w:p>
        </w:tc>
        <w:tc>
          <w:tcPr>
            <w:tcW w:w="1709" w:type="dxa"/>
            <w:tcBorders>
              <w:top w:val="single" w:sz="4" w:space="0" w:color="auto"/>
              <w:left w:val="single" w:sz="4" w:space="0" w:color="auto"/>
              <w:bottom w:val="single" w:sz="4" w:space="0" w:color="auto"/>
              <w:right w:val="single" w:sz="4" w:space="0" w:color="auto"/>
            </w:tcBorders>
          </w:tcPr>
          <w:p w14:paraId="3D22CC27" w14:textId="77777777" w:rsidR="00951984" w:rsidRPr="00951984" w:rsidRDefault="00951984" w:rsidP="00951984">
            <w:pPr>
              <w:jc w:val="center"/>
              <w:rPr>
                <w:rFonts w:cstheme="minorHAnsi"/>
              </w:rPr>
            </w:pPr>
            <w:r w:rsidRPr="00951984">
              <w:rPr>
                <w:rFonts w:cstheme="minorHAnsi"/>
              </w:rPr>
              <w:t>May 21</w:t>
            </w:r>
          </w:p>
          <w:p w14:paraId="7AFED067" w14:textId="77777777" w:rsidR="00951984" w:rsidRPr="00951984" w:rsidRDefault="00951984" w:rsidP="00951984">
            <w:pPr>
              <w:jc w:val="center"/>
              <w:rPr>
                <w:rFonts w:cstheme="minorHAnsi"/>
              </w:rPr>
            </w:pPr>
            <w:r w:rsidRPr="00951984">
              <w:rPr>
                <w:rFonts w:cstheme="minorHAnsi"/>
              </w:rPr>
              <w:t>Q3</w:t>
            </w:r>
          </w:p>
          <w:p w14:paraId="1C8DF043" w14:textId="77777777" w:rsidR="00951984" w:rsidRPr="00951984" w:rsidRDefault="00951984" w:rsidP="00951984">
            <w:pPr>
              <w:jc w:val="center"/>
              <w:rPr>
                <w:rFonts w:cstheme="minorHAnsi"/>
              </w:rPr>
            </w:pPr>
            <w:r w:rsidRPr="00951984">
              <w:rPr>
                <w:rFonts w:cstheme="minorHAnsi"/>
              </w:rPr>
              <w:t>Apr, May, Jun</w:t>
            </w:r>
          </w:p>
        </w:tc>
        <w:tc>
          <w:tcPr>
            <w:tcW w:w="1710" w:type="dxa"/>
            <w:tcBorders>
              <w:top w:val="single" w:sz="4" w:space="0" w:color="auto"/>
              <w:left w:val="single" w:sz="4" w:space="0" w:color="auto"/>
              <w:bottom w:val="single" w:sz="4" w:space="0" w:color="auto"/>
              <w:right w:val="single" w:sz="4" w:space="0" w:color="auto"/>
            </w:tcBorders>
          </w:tcPr>
          <w:p w14:paraId="0C470319" w14:textId="77777777" w:rsidR="00951984" w:rsidRPr="00951984" w:rsidRDefault="00951984" w:rsidP="00951984">
            <w:pPr>
              <w:jc w:val="center"/>
              <w:rPr>
                <w:rFonts w:cstheme="minorHAnsi"/>
              </w:rPr>
            </w:pPr>
            <w:r w:rsidRPr="00951984">
              <w:rPr>
                <w:rFonts w:cstheme="minorHAnsi"/>
              </w:rPr>
              <w:t>August 27</w:t>
            </w:r>
          </w:p>
          <w:p w14:paraId="1B4E97DF" w14:textId="77777777" w:rsidR="00951984" w:rsidRPr="00951984" w:rsidRDefault="00951984" w:rsidP="00951984">
            <w:pPr>
              <w:jc w:val="center"/>
              <w:rPr>
                <w:rFonts w:cstheme="minorHAnsi"/>
              </w:rPr>
            </w:pPr>
            <w:r w:rsidRPr="00951984">
              <w:rPr>
                <w:rFonts w:cstheme="minorHAnsi"/>
              </w:rPr>
              <w:t>Q4</w:t>
            </w:r>
          </w:p>
          <w:p w14:paraId="31250BEC" w14:textId="77777777" w:rsidR="00951984" w:rsidRPr="00951984" w:rsidRDefault="00951984" w:rsidP="00951984">
            <w:pPr>
              <w:jc w:val="center"/>
              <w:rPr>
                <w:rFonts w:cstheme="minorHAnsi"/>
              </w:rPr>
            </w:pPr>
            <w:r w:rsidRPr="00951984">
              <w:rPr>
                <w:rFonts w:cstheme="minorHAnsi"/>
              </w:rPr>
              <w:t>Jul, Aug, Sep</w:t>
            </w:r>
          </w:p>
        </w:tc>
      </w:tr>
      <w:tr w:rsidR="00951984" w:rsidRPr="00951984" w14:paraId="36273A1D"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44FA7A1F" w14:textId="77777777" w:rsidR="00951984" w:rsidRPr="00951984" w:rsidRDefault="00951984" w:rsidP="00951984">
            <w:pPr>
              <w:rPr>
                <w:rFonts w:cstheme="minorHAnsi"/>
              </w:rPr>
            </w:pPr>
            <w:r w:rsidRPr="00951984">
              <w:rPr>
                <w:rFonts w:cstheme="minorHAnsi"/>
              </w:rPr>
              <w:t>Oahu</w:t>
            </w:r>
          </w:p>
        </w:tc>
        <w:tc>
          <w:tcPr>
            <w:tcW w:w="1709" w:type="dxa"/>
            <w:tcBorders>
              <w:top w:val="single" w:sz="4" w:space="0" w:color="auto"/>
              <w:left w:val="single" w:sz="4" w:space="0" w:color="auto"/>
              <w:bottom w:val="single" w:sz="4" w:space="0" w:color="auto"/>
              <w:right w:val="single" w:sz="4" w:space="0" w:color="auto"/>
            </w:tcBorders>
            <w:hideMark/>
          </w:tcPr>
          <w:p w14:paraId="582BD4FF" w14:textId="77777777" w:rsidR="00951984" w:rsidRPr="00951984" w:rsidRDefault="00951984" w:rsidP="00951984">
            <w:pPr>
              <w:jc w:val="center"/>
              <w:rPr>
                <w:rFonts w:cstheme="minorHAnsi"/>
              </w:rPr>
            </w:pPr>
            <w:r w:rsidRPr="00951984">
              <w:rPr>
                <w:rFonts w:cstheme="minorHAnsi"/>
              </w:rPr>
              <w:t>4</w:t>
            </w:r>
          </w:p>
        </w:tc>
        <w:tc>
          <w:tcPr>
            <w:tcW w:w="1710" w:type="dxa"/>
            <w:tcBorders>
              <w:top w:val="single" w:sz="4" w:space="0" w:color="auto"/>
              <w:left w:val="single" w:sz="4" w:space="0" w:color="auto"/>
              <w:bottom w:val="single" w:sz="4" w:space="0" w:color="auto"/>
              <w:right w:val="single" w:sz="4" w:space="0" w:color="auto"/>
            </w:tcBorders>
          </w:tcPr>
          <w:p w14:paraId="24971D6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544F6E9A"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0652EBA8" w14:textId="77777777" w:rsidR="00951984" w:rsidRPr="00951984" w:rsidRDefault="00951984" w:rsidP="00951984">
            <w:pPr>
              <w:jc w:val="center"/>
              <w:rPr>
                <w:rFonts w:cstheme="minorHAnsi"/>
              </w:rPr>
            </w:pPr>
          </w:p>
        </w:tc>
      </w:tr>
      <w:tr w:rsidR="00951984" w:rsidRPr="00951984" w14:paraId="51F5D0D2"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19ED3936" w14:textId="77777777" w:rsidR="00951984" w:rsidRPr="00951984" w:rsidRDefault="00951984" w:rsidP="00951984">
            <w:pPr>
              <w:rPr>
                <w:rFonts w:cstheme="minorHAnsi"/>
              </w:rPr>
            </w:pPr>
            <w:r w:rsidRPr="00951984">
              <w:rPr>
                <w:rFonts w:cstheme="minorHAnsi"/>
              </w:rPr>
              <w:t>Big Island</w:t>
            </w:r>
          </w:p>
        </w:tc>
        <w:tc>
          <w:tcPr>
            <w:tcW w:w="1709" w:type="dxa"/>
            <w:tcBorders>
              <w:top w:val="single" w:sz="4" w:space="0" w:color="auto"/>
              <w:left w:val="single" w:sz="4" w:space="0" w:color="auto"/>
              <w:bottom w:val="single" w:sz="4" w:space="0" w:color="auto"/>
              <w:right w:val="single" w:sz="4" w:space="0" w:color="auto"/>
            </w:tcBorders>
            <w:hideMark/>
          </w:tcPr>
          <w:p w14:paraId="3CB89BD1" w14:textId="77777777" w:rsidR="00951984" w:rsidRPr="00951984" w:rsidRDefault="00951984" w:rsidP="00951984">
            <w:pPr>
              <w:jc w:val="center"/>
              <w:rPr>
                <w:rFonts w:cstheme="minorHAnsi"/>
              </w:rPr>
            </w:pPr>
            <w:r w:rsidRPr="00951984">
              <w:rPr>
                <w:rFonts w:cstheme="minorHAnsi"/>
              </w:rPr>
              <w:t>2</w:t>
            </w:r>
          </w:p>
        </w:tc>
        <w:tc>
          <w:tcPr>
            <w:tcW w:w="1710" w:type="dxa"/>
            <w:tcBorders>
              <w:top w:val="single" w:sz="4" w:space="0" w:color="auto"/>
              <w:left w:val="single" w:sz="4" w:space="0" w:color="auto"/>
              <w:bottom w:val="single" w:sz="4" w:space="0" w:color="auto"/>
              <w:right w:val="single" w:sz="4" w:space="0" w:color="auto"/>
            </w:tcBorders>
          </w:tcPr>
          <w:p w14:paraId="113E7A8B"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24EFE344"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21EE6718" w14:textId="77777777" w:rsidR="00951984" w:rsidRPr="00951984" w:rsidRDefault="00951984" w:rsidP="00951984">
            <w:pPr>
              <w:jc w:val="center"/>
              <w:rPr>
                <w:rFonts w:cstheme="minorHAnsi"/>
              </w:rPr>
            </w:pPr>
          </w:p>
        </w:tc>
      </w:tr>
      <w:tr w:rsidR="00951984" w:rsidRPr="00951984" w14:paraId="445D40F4"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5E58DE9B" w14:textId="77777777" w:rsidR="00951984" w:rsidRPr="00951984" w:rsidRDefault="00951984" w:rsidP="00951984">
            <w:pPr>
              <w:rPr>
                <w:rFonts w:cstheme="minorHAnsi"/>
              </w:rPr>
            </w:pPr>
            <w:r w:rsidRPr="00951984">
              <w:rPr>
                <w:rFonts w:cstheme="minorHAnsi"/>
              </w:rPr>
              <w:t>Maui</w:t>
            </w:r>
          </w:p>
        </w:tc>
        <w:tc>
          <w:tcPr>
            <w:tcW w:w="1709" w:type="dxa"/>
            <w:tcBorders>
              <w:top w:val="single" w:sz="4" w:space="0" w:color="auto"/>
              <w:left w:val="single" w:sz="4" w:space="0" w:color="auto"/>
              <w:bottom w:val="single" w:sz="4" w:space="0" w:color="auto"/>
              <w:right w:val="single" w:sz="4" w:space="0" w:color="auto"/>
            </w:tcBorders>
            <w:hideMark/>
          </w:tcPr>
          <w:p w14:paraId="1260C3BE"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254204ED"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70C3B4B6"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1EF8A84C" w14:textId="77777777" w:rsidR="00951984" w:rsidRPr="00951984" w:rsidRDefault="00951984" w:rsidP="00951984">
            <w:pPr>
              <w:jc w:val="center"/>
              <w:rPr>
                <w:rFonts w:cstheme="minorHAnsi"/>
              </w:rPr>
            </w:pPr>
          </w:p>
        </w:tc>
      </w:tr>
      <w:tr w:rsidR="00951984" w:rsidRPr="00951984" w14:paraId="013E3736"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4891A635" w14:textId="77777777" w:rsidR="00951984" w:rsidRPr="00951984" w:rsidRDefault="00951984" w:rsidP="00951984">
            <w:pPr>
              <w:rPr>
                <w:rFonts w:cstheme="minorHAnsi"/>
              </w:rPr>
            </w:pPr>
            <w:r w:rsidRPr="00951984">
              <w:rPr>
                <w:rFonts w:cstheme="minorHAnsi"/>
              </w:rPr>
              <w:t>Kauai</w:t>
            </w:r>
          </w:p>
        </w:tc>
        <w:tc>
          <w:tcPr>
            <w:tcW w:w="1709" w:type="dxa"/>
            <w:tcBorders>
              <w:top w:val="single" w:sz="4" w:space="0" w:color="auto"/>
              <w:left w:val="single" w:sz="4" w:space="0" w:color="auto"/>
              <w:bottom w:val="single" w:sz="4" w:space="0" w:color="auto"/>
              <w:right w:val="single" w:sz="4" w:space="0" w:color="auto"/>
            </w:tcBorders>
            <w:hideMark/>
          </w:tcPr>
          <w:p w14:paraId="16A229BB"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6627A2AE"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1998CC73"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15E80616" w14:textId="77777777" w:rsidR="00951984" w:rsidRPr="00951984" w:rsidRDefault="00951984" w:rsidP="00951984">
            <w:pPr>
              <w:jc w:val="center"/>
              <w:rPr>
                <w:rFonts w:cstheme="minorHAnsi"/>
              </w:rPr>
            </w:pPr>
          </w:p>
        </w:tc>
      </w:tr>
      <w:tr w:rsidR="00951984" w:rsidRPr="00951984" w14:paraId="769AE5F4"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4AD8D574" w14:textId="77777777" w:rsidR="00951984" w:rsidRPr="00951984" w:rsidRDefault="00951984" w:rsidP="00951984">
            <w:pPr>
              <w:rPr>
                <w:rFonts w:cstheme="minorHAnsi"/>
              </w:rPr>
            </w:pPr>
            <w:r w:rsidRPr="00951984">
              <w:rPr>
                <w:rFonts w:cstheme="minorHAnsi"/>
              </w:rPr>
              <w:t>Molokai</w:t>
            </w:r>
          </w:p>
        </w:tc>
        <w:tc>
          <w:tcPr>
            <w:tcW w:w="1709" w:type="dxa"/>
            <w:tcBorders>
              <w:top w:val="single" w:sz="4" w:space="0" w:color="auto"/>
              <w:left w:val="single" w:sz="4" w:space="0" w:color="auto"/>
              <w:bottom w:val="single" w:sz="4" w:space="0" w:color="auto"/>
              <w:right w:val="single" w:sz="4" w:space="0" w:color="auto"/>
            </w:tcBorders>
            <w:hideMark/>
          </w:tcPr>
          <w:p w14:paraId="7B819DE0" w14:textId="77777777" w:rsidR="00951984" w:rsidRPr="00951984" w:rsidRDefault="00951984" w:rsidP="00951984">
            <w:pPr>
              <w:jc w:val="center"/>
              <w:rPr>
                <w:rFonts w:cstheme="minorHAnsi"/>
              </w:rPr>
            </w:pPr>
            <w:r w:rsidRPr="00951984">
              <w:rPr>
                <w:rFonts w:cstheme="minorHAnsi"/>
              </w:rPr>
              <w:t>0</w:t>
            </w:r>
          </w:p>
        </w:tc>
        <w:tc>
          <w:tcPr>
            <w:tcW w:w="1710" w:type="dxa"/>
            <w:tcBorders>
              <w:top w:val="single" w:sz="4" w:space="0" w:color="auto"/>
              <w:left w:val="single" w:sz="4" w:space="0" w:color="auto"/>
              <w:bottom w:val="single" w:sz="4" w:space="0" w:color="auto"/>
              <w:right w:val="single" w:sz="4" w:space="0" w:color="auto"/>
            </w:tcBorders>
          </w:tcPr>
          <w:p w14:paraId="3692A4C5"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32C7DFED"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38E65014" w14:textId="77777777" w:rsidR="00951984" w:rsidRPr="00951984" w:rsidRDefault="00951984" w:rsidP="00951984">
            <w:pPr>
              <w:jc w:val="center"/>
              <w:rPr>
                <w:rFonts w:cstheme="minorHAnsi"/>
              </w:rPr>
            </w:pPr>
          </w:p>
        </w:tc>
      </w:tr>
      <w:tr w:rsidR="00951984" w:rsidRPr="00951984" w14:paraId="0BF93566" w14:textId="77777777" w:rsidTr="008225DE">
        <w:tc>
          <w:tcPr>
            <w:tcW w:w="1625" w:type="dxa"/>
            <w:tcBorders>
              <w:top w:val="single" w:sz="4" w:space="0" w:color="auto"/>
              <w:left w:val="single" w:sz="4" w:space="0" w:color="auto"/>
              <w:bottom w:val="single" w:sz="4" w:space="0" w:color="auto"/>
              <w:right w:val="single" w:sz="4" w:space="0" w:color="auto"/>
            </w:tcBorders>
            <w:hideMark/>
          </w:tcPr>
          <w:p w14:paraId="2F74C7EA" w14:textId="77777777" w:rsidR="00951984" w:rsidRPr="00951984" w:rsidRDefault="00951984" w:rsidP="00951984">
            <w:pPr>
              <w:rPr>
                <w:rFonts w:cstheme="minorHAnsi"/>
              </w:rPr>
            </w:pPr>
            <w:r w:rsidRPr="00951984">
              <w:rPr>
                <w:rFonts w:cstheme="minorHAnsi"/>
              </w:rPr>
              <w:t xml:space="preserve">Total </w:t>
            </w:r>
          </w:p>
        </w:tc>
        <w:tc>
          <w:tcPr>
            <w:tcW w:w="1709" w:type="dxa"/>
            <w:tcBorders>
              <w:top w:val="single" w:sz="4" w:space="0" w:color="auto"/>
              <w:left w:val="single" w:sz="4" w:space="0" w:color="auto"/>
              <w:bottom w:val="single" w:sz="4" w:space="0" w:color="auto"/>
              <w:right w:val="single" w:sz="4" w:space="0" w:color="auto"/>
            </w:tcBorders>
            <w:hideMark/>
          </w:tcPr>
          <w:p w14:paraId="2E2622AB" w14:textId="77777777" w:rsidR="00951984" w:rsidRPr="00951984" w:rsidRDefault="00951984" w:rsidP="00951984">
            <w:pPr>
              <w:jc w:val="center"/>
              <w:rPr>
                <w:rFonts w:cstheme="minorHAnsi"/>
              </w:rPr>
            </w:pPr>
            <w:r w:rsidRPr="00951984">
              <w:rPr>
                <w:rFonts w:cstheme="minorHAnsi"/>
              </w:rPr>
              <w:t>6</w:t>
            </w:r>
          </w:p>
        </w:tc>
        <w:tc>
          <w:tcPr>
            <w:tcW w:w="1710" w:type="dxa"/>
            <w:tcBorders>
              <w:top w:val="single" w:sz="4" w:space="0" w:color="auto"/>
              <w:left w:val="single" w:sz="4" w:space="0" w:color="auto"/>
              <w:bottom w:val="single" w:sz="4" w:space="0" w:color="auto"/>
              <w:right w:val="single" w:sz="4" w:space="0" w:color="auto"/>
            </w:tcBorders>
          </w:tcPr>
          <w:p w14:paraId="080CB89D" w14:textId="77777777" w:rsidR="00951984" w:rsidRPr="00951984" w:rsidRDefault="00951984" w:rsidP="00951984">
            <w:pPr>
              <w:jc w:val="center"/>
              <w:rPr>
                <w:rFonts w:cstheme="minorHAnsi"/>
              </w:rPr>
            </w:pPr>
          </w:p>
        </w:tc>
        <w:tc>
          <w:tcPr>
            <w:tcW w:w="1709" w:type="dxa"/>
            <w:tcBorders>
              <w:top w:val="single" w:sz="4" w:space="0" w:color="auto"/>
              <w:left w:val="single" w:sz="4" w:space="0" w:color="auto"/>
              <w:bottom w:val="single" w:sz="4" w:space="0" w:color="auto"/>
              <w:right w:val="single" w:sz="4" w:space="0" w:color="auto"/>
            </w:tcBorders>
          </w:tcPr>
          <w:p w14:paraId="6B13253E" w14:textId="77777777" w:rsidR="00951984" w:rsidRPr="00951984" w:rsidRDefault="00951984" w:rsidP="00951984">
            <w:pPr>
              <w:jc w:val="center"/>
              <w:rPr>
                <w:rFonts w:cstheme="minorHAnsi"/>
              </w:rPr>
            </w:pPr>
          </w:p>
        </w:tc>
        <w:tc>
          <w:tcPr>
            <w:tcW w:w="1710" w:type="dxa"/>
            <w:tcBorders>
              <w:top w:val="single" w:sz="4" w:space="0" w:color="auto"/>
              <w:left w:val="single" w:sz="4" w:space="0" w:color="auto"/>
              <w:bottom w:val="single" w:sz="4" w:space="0" w:color="auto"/>
              <w:right w:val="single" w:sz="4" w:space="0" w:color="auto"/>
            </w:tcBorders>
          </w:tcPr>
          <w:p w14:paraId="58889CEE" w14:textId="77777777" w:rsidR="00951984" w:rsidRPr="00951984" w:rsidRDefault="00951984" w:rsidP="00951984">
            <w:pPr>
              <w:jc w:val="center"/>
              <w:rPr>
                <w:rFonts w:cstheme="minorHAnsi"/>
              </w:rPr>
            </w:pPr>
          </w:p>
        </w:tc>
      </w:tr>
    </w:tbl>
    <w:p w14:paraId="728242D9" w14:textId="77777777" w:rsidR="00951984" w:rsidRPr="00951984" w:rsidRDefault="00951984" w:rsidP="00951984">
      <w:pPr>
        <w:rPr>
          <w:rFonts w:cstheme="minorHAnsi"/>
          <w:b/>
          <w:bCs/>
        </w:rPr>
      </w:pPr>
    </w:p>
    <w:p w14:paraId="0A4B72E6" w14:textId="77777777" w:rsidR="00951984" w:rsidRPr="00951984" w:rsidRDefault="00951984" w:rsidP="00951984">
      <w:pPr>
        <w:rPr>
          <w:rFonts w:cstheme="minorHAnsi"/>
          <w:b/>
          <w:bCs/>
        </w:rPr>
      </w:pPr>
      <w:r w:rsidRPr="00951984">
        <w:rPr>
          <w:rFonts w:cstheme="minorHAnsi"/>
          <w:b/>
          <w:bCs/>
        </w:rPr>
        <w:t>Competitive Integrative Employment</w:t>
      </w:r>
    </w:p>
    <w:p w14:paraId="0B83A2F8" w14:textId="77777777" w:rsidR="00951984" w:rsidRPr="00951984" w:rsidRDefault="00951984" w:rsidP="00951984">
      <w:pPr>
        <w:rPr>
          <w:rFonts w:cstheme="minorHAnsi"/>
          <w:b/>
          <w:bCs/>
        </w:rPr>
      </w:pPr>
      <w:r w:rsidRPr="00951984">
        <w:rPr>
          <w:rFonts w:cstheme="minorHAnsi"/>
          <w:b/>
          <w:bCs/>
        </w:rPr>
        <w:t>Oahu:</w:t>
      </w:r>
    </w:p>
    <w:p w14:paraId="540FCD86" w14:textId="77777777" w:rsidR="00951984" w:rsidRPr="00951984" w:rsidRDefault="00951984" w:rsidP="00951984">
      <w:pPr>
        <w:numPr>
          <w:ilvl w:val="0"/>
          <w:numId w:val="7"/>
        </w:numPr>
        <w:rPr>
          <w:rFonts w:eastAsia="Times New Roman" w:cstheme="minorHAnsi"/>
        </w:rPr>
      </w:pPr>
      <w:r w:rsidRPr="00951984">
        <w:rPr>
          <w:rFonts w:eastAsia="Times New Roman" w:cstheme="minorHAnsi"/>
        </w:rPr>
        <w:t>Office and Administrative Support Workers at Naval Supply Systems Command (NAVSUP)</w:t>
      </w:r>
    </w:p>
    <w:p w14:paraId="7D4C67D1" w14:textId="77777777" w:rsidR="00951984" w:rsidRPr="00951984" w:rsidRDefault="00951984" w:rsidP="00951984">
      <w:pPr>
        <w:numPr>
          <w:ilvl w:val="0"/>
          <w:numId w:val="7"/>
        </w:numPr>
        <w:rPr>
          <w:rFonts w:eastAsia="Times New Roman" w:cstheme="minorHAnsi"/>
        </w:rPr>
      </w:pPr>
      <w:r w:rsidRPr="00951984">
        <w:rPr>
          <w:rFonts w:eastAsia="Times New Roman" w:cstheme="minorHAnsi"/>
        </w:rPr>
        <w:t>Office and Administrative Support Workers at Wal-Mart</w:t>
      </w:r>
    </w:p>
    <w:p w14:paraId="7737AA78" w14:textId="77777777" w:rsidR="00951984" w:rsidRPr="00951984" w:rsidRDefault="00951984" w:rsidP="00951984">
      <w:pPr>
        <w:numPr>
          <w:ilvl w:val="0"/>
          <w:numId w:val="7"/>
        </w:numPr>
        <w:rPr>
          <w:rFonts w:eastAsia="Times New Roman" w:cstheme="minorHAnsi"/>
        </w:rPr>
      </w:pPr>
      <w:r w:rsidRPr="00951984">
        <w:rPr>
          <w:rFonts w:eastAsia="Times New Roman" w:cstheme="minorHAnsi"/>
        </w:rPr>
        <w:t xml:space="preserve">Janitor and Cleaner at </w:t>
      </w:r>
      <w:proofErr w:type="spellStart"/>
      <w:r w:rsidRPr="00951984">
        <w:rPr>
          <w:rFonts w:eastAsia="Times New Roman" w:cstheme="minorHAnsi"/>
        </w:rPr>
        <w:t>Lanakila</w:t>
      </w:r>
      <w:proofErr w:type="spellEnd"/>
      <w:r w:rsidRPr="00951984">
        <w:rPr>
          <w:rFonts w:eastAsia="Times New Roman" w:cstheme="minorHAnsi"/>
        </w:rPr>
        <w:t xml:space="preserve"> Pacific Custom Products</w:t>
      </w:r>
      <w:r w:rsidRPr="00951984">
        <w:rPr>
          <w:rFonts w:eastAsia="Times New Roman" w:cstheme="minorHAnsi"/>
        </w:rPr>
        <w:tab/>
      </w:r>
      <w:r w:rsidRPr="00951984">
        <w:rPr>
          <w:rFonts w:eastAsia="Times New Roman" w:cstheme="minorHAnsi"/>
        </w:rPr>
        <w:tab/>
      </w:r>
      <w:r w:rsidRPr="00951984">
        <w:rPr>
          <w:rFonts w:eastAsia="Times New Roman" w:cstheme="minorHAnsi"/>
        </w:rPr>
        <w:tab/>
      </w:r>
    </w:p>
    <w:p w14:paraId="2D93AD03" w14:textId="77777777" w:rsidR="00951984" w:rsidRPr="00951984" w:rsidRDefault="00951984" w:rsidP="00951984">
      <w:pPr>
        <w:numPr>
          <w:ilvl w:val="0"/>
          <w:numId w:val="7"/>
        </w:numPr>
        <w:rPr>
          <w:rFonts w:cstheme="minorHAnsi"/>
        </w:rPr>
      </w:pPr>
      <w:r w:rsidRPr="00951984">
        <w:rPr>
          <w:rFonts w:eastAsia="Times New Roman" w:cstheme="minorHAnsi"/>
        </w:rPr>
        <w:t>Light Truck or Delivery Services Driver at Fed-Ex</w:t>
      </w:r>
      <w:r w:rsidRPr="00951984">
        <w:rPr>
          <w:rFonts w:eastAsia="Times New Roman" w:cstheme="minorHAnsi"/>
        </w:rPr>
        <w:tab/>
      </w:r>
      <w:r w:rsidRPr="00951984">
        <w:rPr>
          <w:rFonts w:eastAsia="Times New Roman" w:cstheme="minorHAnsi"/>
          <w:color w:val="1F497D"/>
        </w:rPr>
        <w:tab/>
      </w:r>
      <w:r w:rsidRPr="00951984">
        <w:rPr>
          <w:rFonts w:eastAsia="Times New Roman" w:cstheme="minorHAnsi"/>
          <w:color w:val="1F497D"/>
        </w:rPr>
        <w:tab/>
      </w:r>
      <w:r w:rsidRPr="00951984">
        <w:rPr>
          <w:rFonts w:eastAsia="Times New Roman" w:cstheme="minorHAnsi"/>
          <w:color w:val="1F497D"/>
        </w:rPr>
        <w:tab/>
      </w:r>
      <w:r w:rsidRPr="00951984">
        <w:rPr>
          <w:rFonts w:eastAsia="Times New Roman" w:cstheme="minorHAnsi"/>
          <w:color w:val="1F497D"/>
        </w:rPr>
        <w:tab/>
      </w:r>
      <w:bookmarkStart w:id="14" w:name="_Hlk51778152"/>
      <w:r w:rsidRPr="00951984">
        <w:rPr>
          <w:rFonts w:eastAsia="Times New Roman" w:cstheme="minorHAnsi"/>
          <w:color w:val="1F497D"/>
        </w:rPr>
        <w:tab/>
      </w:r>
      <w:bookmarkEnd w:id="14"/>
    </w:p>
    <w:p w14:paraId="156129D4" w14:textId="77777777" w:rsidR="00951984" w:rsidRPr="00951984" w:rsidRDefault="00951984" w:rsidP="00951984">
      <w:pPr>
        <w:rPr>
          <w:rFonts w:cstheme="minorHAnsi"/>
          <w:b/>
          <w:bCs/>
        </w:rPr>
      </w:pPr>
    </w:p>
    <w:p w14:paraId="4B8E6668" w14:textId="77777777" w:rsidR="00951984" w:rsidRPr="00951984" w:rsidRDefault="00951984" w:rsidP="00951984">
      <w:pPr>
        <w:rPr>
          <w:rFonts w:cstheme="minorHAnsi"/>
          <w:b/>
          <w:bCs/>
        </w:rPr>
      </w:pPr>
      <w:r w:rsidRPr="00951984">
        <w:rPr>
          <w:rFonts w:cstheme="minorHAnsi"/>
          <w:b/>
          <w:bCs/>
        </w:rPr>
        <w:t>Big Island</w:t>
      </w:r>
    </w:p>
    <w:p w14:paraId="30FB8D0F" w14:textId="77777777" w:rsidR="00951984" w:rsidRPr="00951984" w:rsidRDefault="00951984" w:rsidP="00951984">
      <w:pPr>
        <w:numPr>
          <w:ilvl w:val="0"/>
          <w:numId w:val="8"/>
        </w:numPr>
        <w:rPr>
          <w:rFonts w:cstheme="minorHAnsi"/>
        </w:rPr>
      </w:pPr>
      <w:r w:rsidRPr="00951984">
        <w:rPr>
          <w:rFonts w:cstheme="minorHAnsi"/>
        </w:rPr>
        <w:t xml:space="preserve">Farmworkers and Laborers, Crop, Nursery, and Greenhouse at </w:t>
      </w:r>
      <w:proofErr w:type="spellStart"/>
      <w:r w:rsidRPr="00951984">
        <w:rPr>
          <w:rFonts w:cstheme="minorHAnsi"/>
        </w:rPr>
        <w:t>Puna</w:t>
      </w:r>
      <w:proofErr w:type="spellEnd"/>
      <w:r w:rsidRPr="00951984">
        <w:rPr>
          <w:rFonts w:cstheme="minorHAnsi"/>
        </w:rPr>
        <w:t xml:space="preserve"> </w:t>
      </w:r>
      <w:proofErr w:type="spellStart"/>
      <w:r w:rsidRPr="00951984">
        <w:rPr>
          <w:rFonts w:cstheme="minorHAnsi"/>
        </w:rPr>
        <w:t>Kamali'i</w:t>
      </w:r>
      <w:proofErr w:type="spellEnd"/>
      <w:r w:rsidRPr="00951984">
        <w:rPr>
          <w:rFonts w:cstheme="minorHAnsi"/>
        </w:rPr>
        <w:t xml:space="preserve"> Flowers</w:t>
      </w:r>
      <w:r w:rsidRPr="00951984">
        <w:rPr>
          <w:rFonts w:cstheme="minorHAnsi"/>
        </w:rPr>
        <w:tab/>
      </w:r>
    </w:p>
    <w:p w14:paraId="3D5F33CB" w14:textId="77777777" w:rsidR="00951984" w:rsidRPr="00951984" w:rsidRDefault="00951984" w:rsidP="00951984">
      <w:pPr>
        <w:numPr>
          <w:ilvl w:val="0"/>
          <w:numId w:val="8"/>
        </w:numPr>
        <w:rPr>
          <w:rFonts w:cstheme="minorHAnsi"/>
        </w:rPr>
      </w:pPr>
      <w:r w:rsidRPr="00951984">
        <w:rPr>
          <w:rFonts w:cstheme="minorHAnsi"/>
        </w:rPr>
        <w:t xml:space="preserve">Farmworkers and Laborers, Crop, Nursery, and Greenhouse at </w:t>
      </w:r>
      <w:proofErr w:type="spellStart"/>
      <w:r w:rsidRPr="00951984">
        <w:rPr>
          <w:rFonts w:cstheme="minorHAnsi"/>
        </w:rPr>
        <w:t>Puna</w:t>
      </w:r>
      <w:proofErr w:type="spellEnd"/>
      <w:r w:rsidRPr="00951984">
        <w:rPr>
          <w:rFonts w:cstheme="minorHAnsi"/>
        </w:rPr>
        <w:t xml:space="preserve"> </w:t>
      </w:r>
      <w:proofErr w:type="spellStart"/>
      <w:r w:rsidRPr="00951984">
        <w:rPr>
          <w:rFonts w:cstheme="minorHAnsi"/>
        </w:rPr>
        <w:t>Kamali'i</w:t>
      </w:r>
      <w:proofErr w:type="spellEnd"/>
      <w:r w:rsidRPr="00951984">
        <w:rPr>
          <w:rFonts w:cstheme="minorHAnsi"/>
        </w:rPr>
        <w:t xml:space="preserve"> Flowers</w:t>
      </w:r>
    </w:p>
    <w:p w14:paraId="0852C732" w14:textId="77777777" w:rsidR="00951984" w:rsidRPr="00951984" w:rsidRDefault="00951984" w:rsidP="00951984">
      <w:pPr>
        <w:rPr>
          <w:rFonts w:cstheme="minorHAnsi"/>
        </w:rPr>
      </w:pPr>
    </w:p>
    <w:p w14:paraId="6AB07179" w14:textId="77777777" w:rsidR="00951984" w:rsidRPr="00951984" w:rsidRDefault="00951984" w:rsidP="00951984">
      <w:pPr>
        <w:rPr>
          <w:rFonts w:cstheme="minorHAnsi"/>
          <w:b/>
          <w:bCs/>
        </w:rPr>
      </w:pPr>
    </w:p>
    <w:p w14:paraId="253EDF1F" w14:textId="219573D7" w:rsidR="00BA5F28" w:rsidRDefault="00BA5F28">
      <w:pPr>
        <w:rPr>
          <w:rFonts w:eastAsia="Times New Roman" w:cstheme="minorHAnsi"/>
          <w:color w:val="000000"/>
        </w:rPr>
      </w:pPr>
      <w:bookmarkStart w:id="15" w:name="_GoBack"/>
      <w:bookmarkEnd w:id="15"/>
    </w:p>
    <w:p w14:paraId="0642C720" w14:textId="4359A6EF" w:rsidR="00801DD5" w:rsidRDefault="00801DD5" w:rsidP="003303C5">
      <w:pPr>
        <w:ind w:left="792"/>
        <w:contextualSpacing/>
      </w:pPr>
      <w:r w:rsidRPr="00801DD5">
        <w:rPr>
          <w:rFonts w:eastAsia="Times New Roman" w:cstheme="minorHAnsi"/>
          <w:color w:val="000000"/>
        </w:rPr>
        <w:tab/>
      </w:r>
      <w:r w:rsidRPr="00801DD5">
        <w:rPr>
          <w:rFonts w:eastAsia="Times New Roman" w:cstheme="minorHAnsi"/>
          <w:color w:val="000000"/>
        </w:rPr>
        <w:tab/>
      </w:r>
      <w:r w:rsidRPr="00801DD5">
        <w:rPr>
          <w:rFonts w:eastAsia="Times New Roman" w:cstheme="minorHAnsi"/>
          <w:color w:val="000000"/>
        </w:rPr>
        <w:tab/>
      </w:r>
      <w:r w:rsidRPr="00801DD5">
        <w:rPr>
          <w:rFonts w:eastAsia="Times New Roman" w:cstheme="minorHAnsi"/>
          <w:color w:val="000000"/>
        </w:rPr>
        <w:tab/>
      </w:r>
      <w:r w:rsidRPr="00801DD5">
        <w:rPr>
          <w:rFonts w:eastAsia="Times New Roman" w:cstheme="minorHAnsi"/>
          <w:color w:val="000000"/>
        </w:rPr>
        <w:tab/>
      </w:r>
      <w:r w:rsidRPr="00801DD5">
        <w:rPr>
          <w:rFonts w:eastAsia="Times New Roman" w:cstheme="minorHAnsi"/>
          <w:color w:val="000000"/>
        </w:rPr>
        <w:tab/>
      </w:r>
      <w:r w:rsidRPr="00801DD5">
        <w:rPr>
          <w:rFonts w:eastAsia="Times New Roman" w:cstheme="minorHAnsi"/>
          <w:color w:val="000000"/>
        </w:rPr>
        <w:tab/>
      </w:r>
    </w:p>
    <w:sectPr w:rsidR="00801DD5" w:rsidSect="007B1E2D">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Bates, Maureen L" w:date="2020-11-18T09:59:00Z" w:initials="BML">
    <w:p w14:paraId="4CC11C97" w14:textId="77777777" w:rsidR="00951984" w:rsidRDefault="00951984" w:rsidP="00951984">
      <w:pPr>
        <w:pStyle w:val="CommentText"/>
      </w:pPr>
      <w:r>
        <w:rPr>
          <w:rStyle w:val="CommentReference"/>
        </w:rPr>
        <w:annotationRef/>
      </w:r>
      <w:r>
        <w:t>I am wondering why it wasn’t mentioned that the client can ask for a review of their eligibility determination at any time with the provision of new information to the counselor?</w:t>
      </w:r>
    </w:p>
  </w:comment>
  <w:comment w:id="13" w:author="Bates, Maureen L" w:date="2020-11-18T10:00:00Z" w:initials="BML">
    <w:p w14:paraId="2772B29C" w14:textId="77777777" w:rsidR="00951984" w:rsidRDefault="00951984" w:rsidP="00951984">
      <w:pPr>
        <w:pStyle w:val="CommentText"/>
      </w:pPr>
      <w:r>
        <w:rPr>
          <w:rStyle w:val="CommentReference"/>
        </w:rPr>
        <w:annotationRef/>
      </w:r>
      <w:r>
        <w:t>I think it is important to validate Iva if Gregg has been able to do quarterly QA reviews and possibly look at the eligibility determination of deferred list applicants who are in SD category for the quarterly reviews due. Gregg may want to confer with BA’s about their monthly case reviews to check those files that are reviewed from deferred list if any to see about eligibility for SD cases.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C11C97" w15:done="0"/>
  <w15:commentEx w15:paraId="2772B2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C11C97" w16cid:durableId="235F6EFA"/>
  <w16cid:commentId w16cid:paraId="2772B29C" w16cid:durableId="235F6F5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86326"/>
    <w:multiLevelType w:val="hybridMultilevel"/>
    <w:tmpl w:val="00E2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C30EDA"/>
    <w:multiLevelType w:val="hybridMultilevel"/>
    <w:tmpl w:val="E466D1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76E1339"/>
    <w:multiLevelType w:val="hybridMultilevel"/>
    <w:tmpl w:val="26A4A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6166B"/>
    <w:multiLevelType w:val="multilevel"/>
    <w:tmpl w:val="6382D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E67B7"/>
    <w:multiLevelType w:val="hybridMultilevel"/>
    <w:tmpl w:val="3C0AB7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F3936F0"/>
    <w:multiLevelType w:val="hybridMultilevel"/>
    <w:tmpl w:val="1E585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C43EDD"/>
    <w:multiLevelType w:val="hybridMultilevel"/>
    <w:tmpl w:val="AC8E711A"/>
    <w:lvl w:ilvl="0" w:tplc="A1801888">
      <w:start w:val="1"/>
      <w:numFmt w:val="upperRoman"/>
      <w:lvlText w:val="%1."/>
      <w:lvlJc w:val="left"/>
      <w:pPr>
        <w:ind w:left="792" w:hanging="432"/>
      </w:pPr>
      <w:rPr>
        <w:rFonts w:hint="default"/>
      </w:rPr>
    </w:lvl>
    <w:lvl w:ilvl="1" w:tplc="86B44836">
      <w:start w:val="1"/>
      <w:numFmt w:val="decimal"/>
      <w:lvlText w:val="%2."/>
      <w:lvlJc w:val="left"/>
      <w:pPr>
        <w:ind w:left="1368" w:hanging="360"/>
      </w:pPr>
      <w:rPr>
        <w:rFonts w:hint="default"/>
      </w:rPr>
    </w:lvl>
    <w:lvl w:ilvl="2" w:tplc="7CDEE688">
      <w:start w:val="1"/>
      <w:numFmt w:val="bullet"/>
      <w:lvlText w:val=""/>
      <w:lvlJc w:val="left"/>
      <w:pPr>
        <w:ind w:left="2160" w:hanging="360"/>
      </w:pPr>
      <w:rPr>
        <w:rFonts w:ascii="Symbol" w:hAnsi="Symbol" w:hint="default"/>
      </w:rPr>
    </w:lvl>
    <w:lvl w:ilvl="3" w:tplc="0409000F">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7" w15:restartNumberingAfterBreak="0">
    <w:nsid w:val="50576C89"/>
    <w:multiLevelType w:val="hybridMultilevel"/>
    <w:tmpl w:val="3E3E647C"/>
    <w:lvl w:ilvl="0" w:tplc="7C88D7D0">
      <w:start w:val="1"/>
      <w:numFmt w:val="decimal"/>
      <w:lvlText w:val="%1."/>
      <w:lvlJc w:val="left"/>
      <w:pPr>
        <w:ind w:left="792" w:hanging="432"/>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32A7D5D"/>
    <w:multiLevelType w:val="multilevel"/>
    <w:tmpl w:val="5E6CD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57CFA"/>
    <w:multiLevelType w:val="hybridMultilevel"/>
    <w:tmpl w:val="74E4BA2A"/>
    <w:lvl w:ilvl="0" w:tplc="04090011">
      <w:start w:val="1"/>
      <w:numFmt w:val="decimal"/>
      <w:lvlText w:val="%1)"/>
      <w:lvlJc w:val="left"/>
      <w:pPr>
        <w:ind w:left="144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32A6392"/>
    <w:multiLevelType w:val="hybridMultilevel"/>
    <w:tmpl w:val="4202A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2"/>
  </w:num>
  <w:num w:numId="3">
    <w:abstractNumId w:val="8"/>
  </w:num>
  <w:num w:numId="4">
    <w:abstractNumId w:val="0"/>
  </w:num>
  <w:num w:numId="5">
    <w:abstractNumId w:val="3"/>
  </w:num>
  <w:num w:numId="6">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tes, Maureen L">
    <w15:presenceInfo w15:providerId="AD" w15:userId="S::mbates@dhs.hawaii.gov::85c728bf-68ef-4ceb-8e44-cd7c09dcfb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D5"/>
    <w:rsid w:val="00214D7C"/>
    <w:rsid w:val="00235C4E"/>
    <w:rsid w:val="002674ED"/>
    <w:rsid w:val="002F1CC0"/>
    <w:rsid w:val="003303C5"/>
    <w:rsid w:val="00442C9C"/>
    <w:rsid w:val="004B70B0"/>
    <w:rsid w:val="00564891"/>
    <w:rsid w:val="00601A2B"/>
    <w:rsid w:val="006777E9"/>
    <w:rsid w:val="006E78E7"/>
    <w:rsid w:val="00757195"/>
    <w:rsid w:val="007853DB"/>
    <w:rsid w:val="007B1E2D"/>
    <w:rsid w:val="007C5948"/>
    <w:rsid w:val="007F4054"/>
    <w:rsid w:val="00801DD5"/>
    <w:rsid w:val="008077B8"/>
    <w:rsid w:val="00876173"/>
    <w:rsid w:val="008F49B4"/>
    <w:rsid w:val="00917CF1"/>
    <w:rsid w:val="00951984"/>
    <w:rsid w:val="009A322C"/>
    <w:rsid w:val="00A17CF3"/>
    <w:rsid w:val="00A65C02"/>
    <w:rsid w:val="00A66E05"/>
    <w:rsid w:val="00BA5F28"/>
    <w:rsid w:val="00BB7EA4"/>
    <w:rsid w:val="00C210C8"/>
    <w:rsid w:val="00C6427F"/>
    <w:rsid w:val="00CA7B76"/>
    <w:rsid w:val="00F163F7"/>
    <w:rsid w:val="00F9615F"/>
    <w:rsid w:val="00FD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F6C8C"/>
  <w15:chartTrackingRefBased/>
  <w15:docId w15:val="{D03DC8B1-747D-284E-95BE-1DF26BB5E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D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DD5"/>
    <w:rPr>
      <w:rFonts w:ascii="Times New Roman" w:hAnsi="Times New Roman" w:cs="Times New Roman"/>
      <w:sz w:val="18"/>
      <w:szCs w:val="18"/>
    </w:rPr>
  </w:style>
  <w:style w:type="character" w:styleId="Hyperlink">
    <w:name w:val="Hyperlink"/>
    <w:basedOn w:val="DefaultParagraphFont"/>
    <w:uiPriority w:val="99"/>
    <w:unhideWhenUsed/>
    <w:rsid w:val="00801DD5"/>
    <w:rPr>
      <w:color w:val="0563C1" w:themeColor="hyperlink"/>
      <w:u w:val="single"/>
    </w:rPr>
  </w:style>
  <w:style w:type="paragraph" w:styleId="ListParagraph">
    <w:name w:val="List Paragraph"/>
    <w:basedOn w:val="Normal"/>
    <w:uiPriority w:val="34"/>
    <w:qFormat/>
    <w:rsid w:val="00801DD5"/>
    <w:pPr>
      <w:spacing w:after="160" w:line="259" w:lineRule="auto"/>
      <w:ind w:left="720"/>
      <w:contextualSpacing/>
    </w:pPr>
    <w:rPr>
      <w:rFonts w:ascii="Arial" w:hAnsi="Arial" w:cs="Arial"/>
      <w:sz w:val="28"/>
      <w:szCs w:val="28"/>
    </w:rPr>
  </w:style>
  <w:style w:type="paragraph" w:styleId="NoSpacing">
    <w:name w:val="No Spacing"/>
    <w:uiPriority w:val="1"/>
    <w:qFormat/>
    <w:rsid w:val="007853DB"/>
    <w:rPr>
      <w:szCs w:val="22"/>
    </w:rPr>
  </w:style>
  <w:style w:type="paragraph" w:styleId="NormalWeb">
    <w:name w:val="Normal (Web)"/>
    <w:basedOn w:val="Normal"/>
    <w:uiPriority w:val="99"/>
    <w:semiHidden/>
    <w:unhideWhenUsed/>
    <w:rsid w:val="007C5948"/>
    <w:pPr>
      <w:spacing w:before="100" w:beforeAutospacing="1" w:after="100" w:afterAutospacing="1"/>
    </w:pPr>
    <w:rPr>
      <w:rFonts w:ascii="Times New Roman" w:eastAsia="Times New Roman" w:hAnsi="Times New Roman" w:cs="Times New Roman"/>
      <w:lang w:eastAsia="ja-JP"/>
    </w:rPr>
  </w:style>
  <w:style w:type="table" w:styleId="TableGrid">
    <w:name w:val="Table Grid"/>
    <w:basedOn w:val="TableNormal"/>
    <w:uiPriority w:val="39"/>
    <w:rsid w:val="00951984"/>
    <w:rPr>
      <w:rFonts w:ascii="Arial" w:hAnsi="Arial" w:cs="Arial"/>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1984"/>
    <w:rPr>
      <w:sz w:val="16"/>
      <w:szCs w:val="16"/>
    </w:rPr>
  </w:style>
  <w:style w:type="paragraph" w:styleId="CommentText">
    <w:name w:val="annotation text"/>
    <w:basedOn w:val="Normal"/>
    <w:link w:val="CommentTextChar"/>
    <w:uiPriority w:val="99"/>
    <w:semiHidden/>
    <w:unhideWhenUsed/>
    <w:rsid w:val="00951984"/>
    <w:rPr>
      <w:rFonts w:cstheme="minorHAnsi"/>
      <w:sz w:val="20"/>
      <w:szCs w:val="20"/>
    </w:rPr>
  </w:style>
  <w:style w:type="character" w:customStyle="1" w:styleId="CommentTextChar">
    <w:name w:val="Comment Text Char"/>
    <w:basedOn w:val="DefaultParagraphFont"/>
    <w:link w:val="CommentText"/>
    <w:uiPriority w:val="99"/>
    <w:semiHidden/>
    <w:rsid w:val="00951984"/>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einterpret.zoom.us/j/82509039237?pwd=Q1IweFFzMCtnR1pZMzR1WW5MdUVzUT09" TargetMode="External"/><Relationship Id="rId13" Type="http://schemas.openxmlformats.org/officeDocument/2006/relationships/hyperlink" Target="file:///C:\Users\bernadettehoward\Desktop\sealofbiliteracy.org"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actfl.org/resources/actfl-proficiency-guidelines-2012"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hcc.hawaii.edu/career_explorer/" TargetMode="External"/><Relationship Id="rId5" Type="http://schemas.openxmlformats.org/officeDocument/2006/relationships/styles" Target="styles.xml"/><Relationship Id="rId15" Type="http://schemas.openxmlformats.org/officeDocument/2006/relationships/hyperlink" Target="http://nflrc.hawaii.edu/languageroadmap/index.php/tag/vietnamese/" TargetMode="External"/><Relationship Id="rId10" Type="http://schemas.openxmlformats.org/officeDocument/2006/relationships/hyperlink" Target="mailto:troy.sueoka@k12.hi.us"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image" Target="media/image1.gif"/><Relationship Id="rId14" Type="http://schemas.openxmlformats.org/officeDocument/2006/relationships/hyperlink" Target="file:///C:\Users\bernadettehoward\Desktop\theglobalsea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EE374019B0B34EBEA1B941BBF9A82C" ma:contentTypeVersion="10" ma:contentTypeDescription="Create a new document." ma:contentTypeScope="" ma:versionID="c8b1b9f45da02267b31ae7e2488d3258">
  <xsd:schema xmlns:xsd="http://www.w3.org/2001/XMLSchema" xmlns:xs="http://www.w3.org/2001/XMLSchema" xmlns:p="http://schemas.microsoft.com/office/2006/metadata/properties" xmlns:ns3="6cefac1b-26e8-4551-8938-b11968e44f4c" xmlns:ns4="ff5b39eb-07be-4863-a589-1f3da7d5da6f" targetNamespace="http://schemas.microsoft.com/office/2006/metadata/properties" ma:root="true" ma:fieldsID="bc8bfc96e698634784d19a8cc7e3f556" ns3:_="" ns4:_="">
    <xsd:import namespace="6cefac1b-26e8-4551-8938-b11968e44f4c"/>
    <xsd:import namespace="ff5b39eb-07be-4863-a589-1f3da7d5da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fac1b-26e8-4551-8938-b11968e44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5b39eb-07be-4863-a589-1f3da7d5da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2DA6E-DDFC-46B1-A16C-F62B0D062CA7}">
  <ds:schemaRefs>
    <ds:schemaRef ds:uri="http://purl.org/dc/terms/"/>
    <ds:schemaRef ds:uri="http://www.w3.org/XML/1998/namespace"/>
    <ds:schemaRef ds:uri="http://schemas.microsoft.com/office/2006/documentManagement/types"/>
    <ds:schemaRef ds:uri="ff5b39eb-07be-4863-a589-1f3da7d5da6f"/>
    <ds:schemaRef ds:uri="http://purl.org/dc/elements/1.1/"/>
    <ds:schemaRef ds:uri="http://schemas.microsoft.com/office/infopath/2007/PartnerControls"/>
    <ds:schemaRef ds:uri="http://schemas.openxmlformats.org/package/2006/metadata/core-properties"/>
    <ds:schemaRef ds:uri="6cefac1b-26e8-4551-8938-b11968e44f4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567ADAC-0AD0-4203-A56A-F8A5CD228498}">
  <ds:schemaRefs>
    <ds:schemaRef ds:uri="http://schemas.microsoft.com/sharepoint/v3/contenttype/forms"/>
  </ds:schemaRefs>
</ds:datastoreItem>
</file>

<file path=customXml/itemProps3.xml><?xml version="1.0" encoding="utf-8"?>
<ds:datastoreItem xmlns:ds="http://schemas.openxmlformats.org/officeDocument/2006/customXml" ds:itemID="{540FEA5C-F32E-42FA-8DE9-9E2F6B3E9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fac1b-26e8-4551-8938-b11968e44f4c"/>
    <ds:schemaRef ds:uri="ff5b39eb-07be-4863-a589-1f3da7d5d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Camp, Gregg</cp:lastModifiedBy>
  <cp:revision>13</cp:revision>
  <dcterms:created xsi:type="dcterms:W3CDTF">2020-12-22T02:04:00Z</dcterms:created>
  <dcterms:modified xsi:type="dcterms:W3CDTF">2021-02-12T18:35:00Z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0x0101004DEE374019B0B34EBEA1B941BBF9A82C</vt:lpwstr>
  </property>
</Properties>
</file>