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F90F" w14:textId="77777777" w:rsidR="00EA0F60" w:rsidRDefault="00EA0F60" w:rsidP="00EA0F60">
      <w:pPr>
        <w:spacing w:after="0" w:line="240" w:lineRule="auto"/>
        <w:jc w:val="center"/>
        <w:rPr>
          <w:rFonts w:asciiTheme="minorHAnsi" w:eastAsia="Times New Roman" w:hAnsiTheme="minorHAnsi" w:cstheme="minorHAnsi"/>
          <w:b/>
          <w:color w:val="000000"/>
        </w:rPr>
      </w:pPr>
      <w:bookmarkStart w:id="0" w:name="_Hlk30657718"/>
      <w:r>
        <w:rPr>
          <w:rFonts w:asciiTheme="minorHAnsi" w:eastAsia="Times New Roman" w:hAnsiTheme="minorHAnsi" w:cstheme="minorHAnsi"/>
          <w:b/>
          <w:color w:val="000000"/>
        </w:rPr>
        <w:t>STATE REHABILITATION COUNCIL (SRC)</w:t>
      </w:r>
    </w:p>
    <w:p w14:paraId="0B778035" w14:textId="3668ABC5" w:rsidR="00EA0F60" w:rsidRDefault="00A75028" w:rsidP="00EA0F60">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3</w:t>
      </w:r>
      <w:r>
        <w:rPr>
          <w:rFonts w:asciiTheme="minorHAnsi" w:eastAsia="Times New Roman" w:hAnsiTheme="minorHAnsi" w:cstheme="minorHAnsi"/>
          <w:b/>
          <w:color w:val="000000"/>
          <w:vertAlign w:val="superscript"/>
        </w:rPr>
        <w:t>rd</w:t>
      </w:r>
      <w:r w:rsidR="00001F78">
        <w:rPr>
          <w:rFonts w:asciiTheme="minorHAnsi" w:eastAsia="Times New Roman" w:hAnsiTheme="minorHAnsi" w:cstheme="minorHAnsi"/>
          <w:b/>
          <w:color w:val="000000"/>
        </w:rPr>
        <w:t xml:space="preserve"> </w:t>
      </w:r>
      <w:r w:rsidR="00EA0F60">
        <w:rPr>
          <w:rFonts w:asciiTheme="minorHAnsi" w:eastAsia="Times New Roman" w:hAnsiTheme="minorHAnsi" w:cstheme="minorHAnsi"/>
          <w:b/>
          <w:color w:val="000000"/>
        </w:rPr>
        <w:t>Quarterly Meeting</w:t>
      </w:r>
    </w:p>
    <w:p w14:paraId="027E16DF" w14:textId="28288EBB" w:rsidR="00EA0F60" w:rsidRDefault="00EA0F60" w:rsidP="00EA0F60">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Friday</w:t>
      </w:r>
      <w:r w:rsidR="00001F78">
        <w:rPr>
          <w:rFonts w:asciiTheme="minorHAnsi" w:eastAsia="Times New Roman" w:hAnsiTheme="minorHAnsi" w:cstheme="minorHAnsi"/>
          <w:b/>
          <w:color w:val="000000"/>
        </w:rPr>
        <w:t xml:space="preserve"> </w:t>
      </w:r>
      <w:r w:rsidR="00A75028">
        <w:rPr>
          <w:rFonts w:asciiTheme="minorHAnsi" w:eastAsia="Times New Roman" w:hAnsiTheme="minorHAnsi" w:cstheme="minorHAnsi"/>
          <w:b/>
          <w:color w:val="000000"/>
        </w:rPr>
        <w:t>May 19</w:t>
      </w:r>
      <w:r w:rsidR="00001F78">
        <w:rPr>
          <w:rFonts w:asciiTheme="minorHAnsi" w:eastAsia="Times New Roman" w:hAnsiTheme="minorHAnsi" w:cstheme="minorHAnsi"/>
          <w:b/>
          <w:color w:val="000000"/>
        </w:rPr>
        <w:t>, 2023</w:t>
      </w:r>
    </w:p>
    <w:p w14:paraId="3A402388" w14:textId="1BC6B65E" w:rsidR="00EA0F60" w:rsidRDefault="00F21CB8" w:rsidP="00EA0F60">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MINUTES</w:t>
      </w:r>
    </w:p>
    <w:p w14:paraId="30149643" w14:textId="77777777" w:rsidR="00001F78" w:rsidRDefault="00001F78" w:rsidP="006D410B">
      <w:pPr>
        <w:spacing w:after="0" w:line="240" w:lineRule="auto"/>
        <w:rPr>
          <w:rFonts w:asciiTheme="minorHAnsi" w:eastAsia="Times New Roman" w:hAnsiTheme="minorHAnsi" w:cstheme="minorHAnsi"/>
          <w:bCs/>
          <w:sz w:val="24"/>
          <w:szCs w:val="24"/>
        </w:rPr>
      </w:pPr>
    </w:p>
    <w:p w14:paraId="6E275FFA" w14:textId="4D21E8CB" w:rsidR="00E939DA" w:rsidRPr="00340EA2" w:rsidRDefault="000754EC" w:rsidP="00EA0F60">
      <w:pPr>
        <w:spacing w:after="0" w:line="240" w:lineRule="auto"/>
        <w:rPr>
          <w:rFonts w:asciiTheme="minorHAnsi" w:eastAsia="Times New Roman" w:hAnsiTheme="minorHAnsi" w:cstheme="minorHAnsi"/>
          <w:b/>
          <w:sz w:val="24"/>
          <w:szCs w:val="24"/>
        </w:rPr>
      </w:pPr>
      <w:r w:rsidRPr="000754EC">
        <w:rPr>
          <w:rFonts w:asciiTheme="minorHAnsi" w:eastAsia="Times New Roman" w:hAnsiTheme="minorHAnsi" w:cstheme="minorHAnsi"/>
          <w:b/>
          <w:sz w:val="24"/>
          <w:szCs w:val="24"/>
        </w:rPr>
        <w:t>Attendees:</w:t>
      </w:r>
    </w:p>
    <w:p w14:paraId="396822D9" w14:textId="7270579B" w:rsidR="00340EA2" w:rsidRPr="00A9180D" w:rsidRDefault="00340EA2" w:rsidP="00EA0F60">
      <w:pPr>
        <w:spacing w:after="0" w:line="240" w:lineRule="auto"/>
        <w:rPr>
          <w:rFonts w:asciiTheme="minorHAnsi" w:eastAsia="Times New Roman" w:hAnsiTheme="minorHAnsi" w:cstheme="minorHAnsi"/>
          <w:b/>
          <w:bCs/>
          <w:color w:val="000000"/>
          <w:sz w:val="24"/>
          <w:szCs w:val="24"/>
        </w:rPr>
      </w:pPr>
      <w:r w:rsidRPr="00A9180D">
        <w:rPr>
          <w:rFonts w:asciiTheme="minorHAnsi" w:eastAsia="Times New Roman" w:hAnsiTheme="minorHAnsi" w:cstheme="minorHAnsi"/>
          <w:b/>
          <w:bCs/>
          <w:color w:val="000000"/>
          <w:sz w:val="24"/>
          <w:szCs w:val="24"/>
        </w:rPr>
        <w:t>SRC Members Present:</w:t>
      </w:r>
    </w:p>
    <w:p w14:paraId="3FA67CEE" w14:textId="5D9D0D6A" w:rsidR="00A9180D" w:rsidRDefault="00A9180D" w:rsidP="00A9180D">
      <w:pPr>
        <w:spacing w:after="0"/>
        <w:rPr>
          <w:rFonts w:asciiTheme="minorHAnsi" w:hAnsiTheme="minorHAnsi" w:cstheme="minorHAnsi"/>
          <w:sz w:val="24"/>
          <w:szCs w:val="24"/>
        </w:rPr>
      </w:pPr>
      <w:r w:rsidRPr="00A9180D">
        <w:rPr>
          <w:rFonts w:asciiTheme="minorHAnsi" w:hAnsiTheme="minorHAnsi" w:cstheme="minorHAnsi"/>
          <w:sz w:val="24"/>
          <w:szCs w:val="24"/>
        </w:rPr>
        <w:t>Annette Tashiro (Statewide Independent Living Council &amp; Chair of SRC)</w:t>
      </w:r>
    </w:p>
    <w:p w14:paraId="2F6802A2" w14:textId="594868F0" w:rsidR="00657612" w:rsidRDefault="00ED102F" w:rsidP="00A9180D">
      <w:pPr>
        <w:spacing w:after="0"/>
        <w:rPr>
          <w:rFonts w:asciiTheme="minorHAnsi" w:hAnsiTheme="minorHAnsi" w:cstheme="minorHAnsi"/>
          <w:sz w:val="24"/>
          <w:szCs w:val="24"/>
        </w:rPr>
      </w:pPr>
      <w:r>
        <w:rPr>
          <w:rFonts w:asciiTheme="minorHAnsi" w:hAnsiTheme="minorHAnsi" w:cstheme="minorHAnsi"/>
          <w:sz w:val="24"/>
          <w:szCs w:val="24"/>
        </w:rPr>
        <w:t xml:space="preserve">Art </w:t>
      </w:r>
      <w:proofErr w:type="spellStart"/>
      <w:r>
        <w:rPr>
          <w:rFonts w:asciiTheme="minorHAnsi" w:hAnsiTheme="minorHAnsi" w:cstheme="minorHAnsi"/>
          <w:sz w:val="24"/>
          <w:szCs w:val="24"/>
        </w:rPr>
        <w:t>Cabinilla</w:t>
      </w:r>
      <w:proofErr w:type="spellEnd"/>
      <w:r>
        <w:rPr>
          <w:rFonts w:asciiTheme="minorHAnsi" w:hAnsiTheme="minorHAnsi" w:cstheme="minorHAnsi"/>
          <w:sz w:val="24"/>
          <w:szCs w:val="24"/>
        </w:rPr>
        <w:t xml:space="preserve"> (Disability Advocacy Group)</w:t>
      </w:r>
    </w:p>
    <w:p w14:paraId="5421D7B3" w14:textId="42B94993" w:rsidR="00D31D89" w:rsidRDefault="00D31D89" w:rsidP="00A9180D">
      <w:pPr>
        <w:spacing w:after="0"/>
        <w:rPr>
          <w:rFonts w:asciiTheme="minorHAnsi" w:hAnsiTheme="minorHAnsi" w:cstheme="minorHAnsi"/>
          <w:sz w:val="24"/>
          <w:szCs w:val="24"/>
        </w:rPr>
      </w:pPr>
      <w:r w:rsidRPr="00A9180D">
        <w:rPr>
          <w:rFonts w:asciiTheme="minorHAnsi" w:hAnsiTheme="minorHAnsi" w:cstheme="minorHAnsi"/>
          <w:sz w:val="24"/>
          <w:szCs w:val="24"/>
        </w:rPr>
        <w:t xml:space="preserve">Dr. Heather Chapman </w:t>
      </w:r>
      <w:r w:rsidR="00026543">
        <w:rPr>
          <w:rFonts w:asciiTheme="minorHAnsi" w:hAnsiTheme="minorHAnsi" w:cstheme="minorHAnsi"/>
          <w:sz w:val="24"/>
          <w:szCs w:val="24"/>
        </w:rPr>
        <w:t>(</w:t>
      </w:r>
      <w:r w:rsidRPr="00A9180D">
        <w:rPr>
          <w:rFonts w:asciiTheme="minorHAnsi" w:hAnsiTheme="minorHAnsi" w:cstheme="minorHAnsi"/>
          <w:sz w:val="24"/>
          <w:szCs w:val="24"/>
        </w:rPr>
        <w:t>DOE Representative</w:t>
      </w:r>
      <w:r w:rsidR="00026543">
        <w:rPr>
          <w:rFonts w:asciiTheme="minorHAnsi" w:hAnsiTheme="minorHAnsi" w:cstheme="minorHAnsi"/>
          <w:sz w:val="24"/>
          <w:szCs w:val="24"/>
        </w:rPr>
        <w:t>)</w:t>
      </w:r>
    </w:p>
    <w:p w14:paraId="280062FC" w14:textId="6779B247" w:rsidR="000328B9" w:rsidRDefault="000328B9" w:rsidP="00A9180D">
      <w:pPr>
        <w:spacing w:after="0"/>
        <w:rPr>
          <w:rFonts w:asciiTheme="minorHAnsi" w:hAnsiTheme="minorHAnsi" w:cstheme="minorHAnsi"/>
          <w:sz w:val="24"/>
          <w:szCs w:val="24"/>
        </w:rPr>
      </w:pPr>
      <w:r w:rsidRPr="00A9180D">
        <w:rPr>
          <w:rFonts w:asciiTheme="minorHAnsi" w:hAnsiTheme="minorHAnsi" w:cstheme="minorHAnsi"/>
          <w:sz w:val="24"/>
          <w:szCs w:val="24"/>
        </w:rPr>
        <w:t>Judy Guajardo (Statewide Independent Living Council)</w:t>
      </w:r>
    </w:p>
    <w:p w14:paraId="7B0623F0" w14:textId="4F160DA3" w:rsidR="004D0E46" w:rsidRPr="00A9180D" w:rsidRDefault="004D0E46" w:rsidP="004D0E46">
      <w:pPr>
        <w:spacing w:after="0"/>
        <w:rPr>
          <w:rFonts w:asciiTheme="minorHAnsi" w:hAnsiTheme="minorHAnsi" w:cstheme="minorHAnsi"/>
          <w:sz w:val="24"/>
          <w:szCs w:val="24"/>
        </w:rPr>
      </w:pPr>
      <w:proofErr w:type="spellStart"/>
      <w:r w:rsidRPr="00A9180D">
        <w:rPr>
          <w:rFonts w:asciiTheme="minorHAnsi" w:hAnsiTheme="minorHAnsi" w:cstheme="minorHAnsi"/>
          <w:sz w:val="24"/>
          <w:szCs w:val="24"/>
        </w:rPr>
        <w:t>Tira</w:t>
      </w:r>
      <w:proofErr w:type="spellEnd"/>
      <w:r w:rsidRPr="00A9180D">
        <w:rPr>
          <w:rFonts w:asciiTheme="minorHAnsi" w:hAnsiTheme="minorHAnsi" w:cstheme="minorHAnsi"/>
          <w:sz w:val="24"/>
          <w:szCs w:val="24"/>
        </w:rPr>
        <w:t xml:space="preserve"> </w:t>
      </w:r>
      <w:proofErr w:type="spellStart"/>
      <w:r w:rsidRPr="00A9180D">
        <w:rPr>
          <w:rFonts w:asciiTheme="minorHAnsi" w:hAnsiTheme="minorHAnsi" w:cstheme="minorHAnsi"/>
          <w:sz w:val="24"/>
          <w:szCs w:val="24"/>
        </w:rPr>
        <w:t>Kamaka</w:t>
      </w:r>
      <w:proofErr w:type="spellEnd"/>
      <w:r w:rsidRPr="00A9180D">
        <w:rPr>
          <w:rFonts w:asciiTheme="minorHAnsi" w:hAnsiTheme="minorHAnsi" w:cstheme="minorHAnsi"/>
          <w:sz w:val="24"/>
          <w:szCs w:val="24"/>
        </w:rPr>
        <w:t xml:space="preserve"> (Community Rehabilitation Provider, Hawaii Island)</w:t>
      </w:r>
    </w:p>
    <w:p w14:paraId="67BEB43F" w14:textId="1C15F544" w:rsidR="004D0E46" w:rsidRPr="00A9180D" w:rsidRDefault="004D0E46" w:rsidP="004D0E46">
      <w:pPr>
        <w:spacing w:after="0"/>
        <w:rPr>
          <w:rFonts w:asciiTheme="minorHAnsi" w:hAnsiTheme="minorHAnsi" w:cstheme="minorHAnsi"/>
          <w:sz w:val="24"/>
          <w:szCs w:val="24"/>
        </w:rPr>
      </w:pPr>
      <w:r w:rsidRPr="00A9180D">
        <w:rPr>
          <w:rFonts w:asciiTheme="minorHAnsi" w:hAnsiTheme="minorHAnsi" w:cstheme="minorHAnsi"/>
          <w:sz w:val="24"/>
          <w:szCs w:val="24"/>
        </w:rPr>
        <w:t>Vickie Kennedy (Disability Advocacy Group)</w:t>
      </w:r>
    </w:p>
    <w:p w14:paraId="689FFCF5" w14:textId="2DD5AA8C" w:rsidR="0070568D" w:rsidRPr="00A9180D" w:rsidRDefault="004D0E46" w:rsidP="00A9180D">
      <w:pPr>
        <w:spacing w:after="0"/>
        <w:rPr>
          <w:rFonts w:asciiTheme="minorHAnsi" w:hAnsiTheme="minorHAnsi" w:cstheme="minorHAnsi"/>
          <w:sz w:val="24"/>
          <w:szCs w:val="24"/>
        </w:rPr>
      </w:pPr>
      <w:r w:rsidRPr="00A9180D">
        <w:rPr>
          <w:rFonts w:asciiTheme="minorHAnsi" w:hAnsiTheme="minorHAnsi" w:cstheme="minorHAnsi"/>
          <w:sz w:val="24"/>
          <w:szCs w:val="24"/>
        </w:rPr>
        <w:t xml:space="preserve">Howard Lesser (Client Assistance Provider); </w:t>
      </w:r>
    </w:p>
    <w:p w14:paraId="1CEAA6BC" w14:textId="6B152ADC" w:rsidR="00A9180D" w:rsidRDefault="00A9180D" w:rsidP="00A9180D">
      <w:pPr>
        <w:spacing w:after="0"/>
        <w:rPr>
          <w:rFonts w:asciiTheme="minorHAnsi" w:hAnsiTheme="minorHAnsi" w:cstheme="minorHAnsi"/>
          <w:sz w:val="24"/>
          <w:szCs w:val="24"/>
        </w:rPr>
      </w:pPr>
      <w:r w:rsidRPr="00A9180D">
        <w:rPr>
          <w:rFonts w:asciiTheme="minorHAnsi" w:hAnsiTheme="minorHAnsi" w:cstheme="minorHAnsi"/>
          <w:sz w:val="24"/>
          <w:szCs w:val="24"/>
        </w:rPr>
        <w:t>Evan Nakatsuka (Business Industry &amp; Labor)</w:t>
      </w:r>
    </w:p>
    <w:p w14:paraId="261A2F1D" w14:textId="58760D6A" w:rsidR="00AC73D3" w:rsidRDefault="00AC73D3" w:rsidP="00A9180D">
      <w:pPr>
        <w:spacing w:after="0"/>
        <w:rPr>
          <w:rFonts w:asciiTheme="minorHAnsi" w:hAnsiTheme="minorHAnsi" w:cstheme="minorHAnsi"/>
          <w:sz w:val="24"/>
          <w:szCs w:val="24"/>
        </w:rPr>
      </w:pPr>
      <w:proofErr w:type="spellStart"/>
      <w:r>
        <w:rPr>
          <w:rFonts w:asciiTheme="minorHAnsi" w:hAnsiTheme="minorHAnsi" w:cstheme="minorHAnsi"/>
          <w:sz w:val="24"/>
          <w:szCs w:val="24"/>
        </w:rPr>
        <w:t>Meriah</w:t>
      </w:r>
      <w:proofErr w:type="spellEnd"/>
      <w:r>
        <w:rPr>
          <w:rFonts w:asciiTheme="minorHAnsi" w:hAnsiTheme="minorHAnsi" w:cstheme="minorHAnsi"/>
          <w:sz w:val="24"/>
          <w:szCs w:val="24"/>
        </w:rPr>
        <w:t xml:space="preserve"> Nichols </w:t>
      </w:r>
      <w:r w:rsidRPr="00A9180D">
        <w:rPr>
          <w:rFonts w:asciiTheme="minorHAnsi" w:hAnsiTheme="minorHAnsi" w:cstheme="minorHAnsi"/>
          <w:sz w:val="24"/>
          <w:szCs w:val="24"/>
        </w:rPr>
        <w:t>(Disability Advocacy Group and Vice-Chair of SRC)</w:t>
      </w:r>
    </w:p>
    <w:p w14:paraId="3CB5106F" w14:textId="28EF3FC2" w:rsidR="00AC73D3" w:rsidRPr="00A9180D" w:rsidRDefault="00AC73D3" w:rsidP="00A9180D">
      <w:pPr>
        <w:spacing w:after="0"/>
        <w:rPr>
          <w:rFonts w:asciiTheme="minorHAnsi" w:hAnsiTheme="minorHAnsi" w:cstheme="minorHAnsi"/>
          <w:sz w:val="24"/>
          <w:szCs w:val="24"/>
        </w:rPr>
      </w:pPr>
      <w:r>
        <w:rPr>
          <w:rFonts w:asciiTheme="minorHAnsi" w:hAnsiTheme="minorHAnsi" w:cstheme="minorHAnsi"/>
          <w:sz w:val="24"/>
          <w:szCs w:val="24"/>
        </w:rPr>
        <w:t xml:space="preserve">Catherine Taylor </w:t>
      </w:r>
      <w:r w:rsidRPr="00A9180D">
        <w:rPr>
          <w:rFonts w:asciiTheme="minorHAnsi" w:hAnsiTheme="minorHAnsi" w:cstheme="minorHAnsi"/>
          <w:sz w:val="24"/>
          <w:szCs w:val="24"/>
        </w:rPr>
        <w:t>(SRC Member, Disability Advocacy Group Maui)</w:t>
      </w:r>
    </w:p>
    <w:p w14:paraId="5BFEF7DA" w14:textId="77777777" w:rsidR="00A9180D" w:rsidRPr="00A9180D" w:rsidRDefault="00A9180D" w:rsidP="00A9180D">
      <w:pPr>
        <w:spacing w:after="0"/>
        <w:rPr>
          <w:rFonts w:asciiTheme="minorHAnsi" w:hAnsiTheme="minorHAnsi" w:cstheme="minorHAnsi"/>
          <w:color w:val="000000" w:themeColor="text1"/>
          <w:sz w:val="24"/>
          <w:szCs w:val="24"/>
        </w:rPr>
      </w:pPr>
      <w:r w:rsidRPr="00A9180D">
        <w:rPr>
          <w:rFonts w:asciiTheme="minorHAnsi" w:hAnsiTheme="minorHAnsi" w:cstheme="minorHAnsi"/>
          <w:color w:val="000000" w:themeColor="text1"/>
          <w:sz w:val="24"/>
          <w:szCs w:val="24"/>
        </w:rPr>
        <w:t>Nani Watanabe (Disability Advocacy Group Maui);</w:t>
      </w:r>
    </w:p>
    <w:p w14:paraId="17F9022F" w14:textId="77777777" w:rsidR="00001F78" w:rsidRDefault="00001F78" w:rsidP="00001F78">
      <w:pPr>
        <w:spacing w:after="0"/>
        <w:rPr>
          <w:rFonts w:asciiTheme="minorHAnsi" w:hAnsiTheme="minorHAnsi" w:cstheme="minorHAnsi"/>
          <w:color w:val="000000" w:themeColor="text1"/>
          <w:sz w:val="24"/>
          <w:szCs w:val="24"/>
        </w:rPr>
      </w:pPr>
      <w:r w:rsidRPr="00A9180D">
        <w:rPr>
          <w:rFonts w:asciiTheme="minorHAnsi" w:hAnsiTheme="minorHAnsi" w:cstheme="minorHAnsi"/>
          <w:sz w:val="24"/>
          <w:szCs w:val="24"/>
        </w:rPr>
        <w:t xml:space="preserve">Stan </w:t>
      </w:r>
      <w:r w:rsidRPr="00A9180D">
        <w:rPr>
          <w:rFonts w:asciiTheme="minorHAnsi" w:hAnsiTheme="minorHAnsi" w:cstheme="minorHAnsi"/>
          <w:color w:val="000000" w:themeColor="text1"/>
          <w:sz w:val="24"/>
          <w:szCs w:val="24"/>
        </w:rPr>
        <w:t>Young (Disability Advocacy Group)</w:t>
      </w:r>
    </w:p>
    <w:p w14:paraId="7E281C32" w14:textId="77777777" w:rsidR="00A9180D" w:rsidRPr="00A9180D" w:rsidRDefault="00A9180D" w:rsidP="00A9180D">
      <w:pPr>
        <w:spacing w:after="0"/>
        <w:rPr>
          <w:rFonts w:asciiTheme="minorHAnsi" w:hAnsiTheme="minorHAnsi" w:cstheme="minorHAnsi"/>
          <w:color w:val="000000" w:themeColor="text1"/>
          <w:sz w:val="24"/>
          <w:szCs w:val="24"/>
        </w:rPr>
      </w:pPr>
    </w:p>
    <w:p w14:paraId="63CEA079" w14:textId="77777777" w:rsidR="00A9180D" w:rsidRDefault="00A9180D" w:rsidP="00A9180D">
      <w:pPr>
        <w:spacing w:after="0"/>
        <w:rPr>
          <w:rFonts w:asciiTheme="minorHAnsi" w:hAnsiTheme="minorHAnsi" w:cstheme="minorHAnsi"/>
          <w:b/>
          <w:bCs/>
          <w:color w:val="000000" w:themeColor="text1"/>
          <w:sz w:val="24"/>
          <w:szCs w:val="24"/>
        </w:rPr>
      </w:pPr>
      <w:r w:rsidRPr="00A9180D">
        <w:rPr>
          <w:rFonts w:asciiTheme="minorHAnsi" w:hAnsiTheme="minorHAnsi" w:cstheme="minorHAnsi"/>
          <w:b/>
          <w:bCs/>
          <w:color w:val="000000" w:themeColor="text1"/>
          <w:sz w:val="24"/>
          <w:szCs w:val="24"/>
        </w:rPr>
        <w:t>SRC Members Absentees:</w:t>
      </w:r>
    </w:p>
    <w:p w14:paraId="47931ECA" w14:textId="72110239" w:rsidR="00105CA2" w:rsidRPr="00A9180D" w:rsidRDefault="00105CA2" w:rsidP="00105CA2">
      <w:pPr>
        <w:spacing w:after="0"/>
        <w:rPr>
          <w:rFonts w:asciiTheme="minorHAnsi" w:hAnsiTheme="minorHAnsi" w:cstheme="minorHAnsi"/>
          <w:color w:val="000000" w:themeColor="text1"/>
          <w:sz w:val="24"/>
          <w:szCs w:val="24"/>
        </w:rPr>
      </w:pPr>
      <w:r w:rsidRPr="00A9180D">
        <w:rPr>
          <w:rFonts w:asciiTheme="minorHAnsi" w:hAnsiTheme="minorHAnsi" w:cstheme="minorHAnsi"/>
          <w:color w:val="000000" w:themeColor="text1"/>
          <w:sz w:val="24"/>
          <w:szCs w:val="24"/>
        </w:rPr>
        <w:t xml:space="preserve">Caroline Campbell Wright </w:t>
      </w:r>
      <w:bookmarkStart w:id="1" w:name="_Hlk74557622"/>
      <w:r w:rsidRPr="00A9180D">
        <w:rPr>
          <w:rFonts w:asciiTheme="minorHAnsi" w:hAnsiTheme="minorHAnsi" w:cstheme="minorHAnsi"/>
          <w:color w:val="000000" w:themeColor="text1"/>
          <w:sz w:val="24"/>
          <w:szCs w:val="24"/>
        </w:rPr>
        <w:t>(Business Industry &amp; Labor)</w:t>
      </w:r>
    </w:p>
    <w:bookmarkEnd w:id="1"/>
    <w:p w14:paraId="4CB70E90" w14:textId="61450771" w:rsidR="00A9180D" w:rsidRDefault="00AC73D3" w:rsidP="00A9180D">
      <w:pPr>
        <w:spacing w:after="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Scott Hedrick</w:t>
      </w:r>
      <w:r w:rsidR="000C34AF">
        <w:rPr>
          <w:rFonts w:asciiTheme="minorHAnsi" w:hAnsiTheme="minorHAnsi" w:cstheme="minorHAnsi"/>
          <w:color w:val="000000" w:themeColor="text1"/>
          <w:sz w:val="24"/>
          <w:szCs w:val="24"/>
        </w:rPr>
        <w:t xml:space="preserve"> (Business Industry &amp; Labor)</w:t>
      </w:r>
    </w:p>
    <w:p w14:paraId="7456F232" w14:textId="77777777" w:rsidR="00AC73D3" w:rsidRPr="00A9180D" w:rsidRDefault="00AC73D3" w:rsidP="00A9180D">
      <w:pPr>
        <w:spacing w:after="0"/>
        <w:rPr>
          <w:rFonts w:asciiTheme="minorHAnsi" w:hAnsiTheme="minorHAnsi" w:cstheme="minorHAnsi"/>
          <w:color w:val="000000" w:themeColor="text1"/>
          <w:sz w:val="24"/>
          <w:szCs w:val="24"/>
        </w:rPr>
      </w:pPr>
    </w:p>
    <w:p w14:paraId="25B67AF0" w14:textId="62334F30" w:rsidR="00A9180D" w:rsidRDefault="005D2AD9" w:rsidP="00A9180D">
      <w:pPr>
        <w:spacing w:after="0"/>
        <w:rPr>
          <w:rFonts w:asciiTheme="minorHAnsi" w:hAnsiTheme="minorHAnsi" w:cstheme="minorHAnsi"/>
          <w:b/>
          <w:bCs/>
          <w:sz w:val="24"/>
          <w:szCs w:val="24"/>
        </w:rPr>
      </w:pPr>
      <w:r>
        <w:rPr>
          <w:rFonts w:asciiTheme="minorHAnsi" w:hAnsiTheme="minorHAnsi" w:cstheme="minorHAnsi"/>
          <w:b/>
          <w:bCs/>
          <w:sz w:val="24"/>
          <w:szCs w:val="24"/>
        </w:rPr>
        <w:t>O</w:t>
      </w:r>
      <w:r w:rsidR="00E61C46">
        <w:rPr>
          <w:rFonts w:asciiTheme="minorHAnsi" w:hAnsiTheme="minorHAnsi" w:cstheme="minorHAnsi"/>
          <w:b/>
          <w:bCs/>
          <w:sz w:val="24"/>
          <w:szCs w:val="24"/>
        </w:rPr>
        <w:t>ther Attendees</w:t>
      </w:r>
      <w:r w:rsidR="00A9180D" w:rsidRPr="00A9180D">
        <w:rPr>
          <w:rFonts w:asciiTheme="minorHAnsi" w:hAnsiTheme="minorHAnsi" w:cstheme="minorHAnsi"/>
          <w:b/>
          <w:bCs/>
          <w:sz w:val="24"/>
          <w:szCs w:val="24"/>
        </w:rPr>
        <w:t xml:space="preserve">: </w:t>
      </w:r>
    </w:p>
    <w:p w14:paraId="59B42369" w14:textId="065441D2" w:rsidR="00E61C46" w:rsidRPr="00A9180D" w:rsidRDefault="00E61C46" w:rsidP="00A9180D">
      <w:pPr>
        <w:spacing w:after="0"/>
        <w:rPr>
          <w:rFonts w:asciiTheme="minorHAnsi" w:hAnsiTheme="minorHAnsi" w:cstheme="minorHAnsi"/>
          <w:b/>
          <w:bCs/>
          <w:sz w:val="24"/>
          <w:szCs w:val="24"/>
        </w:rPr>
      </w:pPr>
      <w:r>
        <w:rPr>
          <w:rFonts w:asciiTheme="minorHAnsi" w:hAnsiTheme="minorHAnsi" w:cstheme="minorHAnsi"/>
          <w:b/>
          <w:bCs/>
          <w:sz w:val="24"/>
          <w:szCs w:val="24"/>
        </w:rPr>
        <w:t>HDVR Staff:</w:t>
      </w:r>
    </w:p>
    <w:bookmarkEnd w:id="0"/>
    <w:p w14:paraId="3ED85441" w14:textId="77777777" w:rsidR="00AC73D3" w:rsidRPr="00AC73D3" w:rsidRDefault="00AC73D3" w:rsidP="00AC73D3">
      <w:pPr>
        <w:pStyle w:val="NoSpacing"/>
        <w:rPr>
          <w:rFonts w:asciiTheme="minorHAnsi" w:hAnsiTheme="minorHAnsi" w:cstheme="minorHAnsi"/>
          <w:sz w:val="24"/>
          <w:szCs w:val="24"/>
        </w:rPr>
      </w:pPr>
      <w:r w:rsidRPr="00AC73D3">
        <w:rPr>
          <w:rFonts w:asciiTheme="minorHAnsi" w:hAnsiTheme="minorHAnsi" w:cstheme="minorHAnsi"/>
          <w:sz w:val="24"/>
          <w:szCs w:val="24"/>
        </w:rPr>
        <w:t>Lea Dias – Temporarily Assigned HDVR VRA</w:t>
      </w:r>
    </w:p>
    <w:p w14:paraId="0C251B4E" w14:textId="77777777" w:rsidR="00AC73D3" w:rsidRPr="00AC73D3" w:rsidRDefault="00AC73D3" w:rsidP="00AC73D3">
      <w:pPr>
        <w:pStyle w:val="NoSpacing"/>
        <w:rPr>
          <w:rFonts w:asciiTheme="minorHAnsi" w:hAnsiTheme="minorHAnsi" w:cstheme="minorHAnsi"/>
          <w:sz w:val="24"/>
          <w:szCs w:val="24"/>
        </w:rPr>
      </w:pPr>
      <w:r w:rsidRPr="00AC73D3">
        <w:rPr>
          <w:rFonts w:asciiTheme="minorHAnsi" w:hAnsiTheme="minorHAnsi" w:cstheme="minorHAnsi"/>
          <w:sz w:val="24"/>
          <w:szCs w:val="24"/>
        </w:rPr>
        <w:t xml:space="preserve">Nancy </w:t>
      </w:r>
      <w:proofErr w:type="spellStart"/>
      <w:r w:rsidRPr="00AC73D3">
        <w:rPr>
          <w:rFonts w:asciiTheme="minorHAnsi" w:hAnsiTheme="minorHAnsi" w:cstheme="minorHAnsi"/>
          <w:sz w:val="24"/>
          <w:szCs w:val="24"/>
        </w:rPr>
        <w:t>Quisenberry</w:t>
      </w:r>
      <w:proofErr w:type="spellEnd"/>
      <w:r w:rsidRPr="00AC73D3">
        <w:rPr>
          <w:rFonts w:asciiTheme="minorHAnsi" w:hAnsiTheme="minorHAnsi" w:cstheme="minorHAnsi"/>
          <w:sz w:val="24"/>
          <w:szCs w:val="24"/>
        </w:rPr>
        <w:t xml:space="preserve"> - Temporarily Assigned HDVR VRAA</w:t>
      </w:r>
    </w:p>
    <w:p w14:paraId="06954313" w14:textId="77777777" w:rsidR="00AC73D3" w:rsidRPr="00AC73D3" w:rsidRDefault="00AC73D3" w:rsidP="00AC73D3">
      <w:pPr>
        <w:pStyle w:val="NoSpacing"/>
        <w:rPr>
          <w:rFonts w:asciiTheme="minorHAnsi" w:hAnsiTheme="minorHAnsi" w:cstheme="minorHAnsi"/>
          <w:sz w:val="24"/>
          <w:szCs w:val="24"/>
        </w:rPr>
      </w:pPr>
      <w:r w:rsidRPr="00AC73D3">
        <w:rPr>
          <w:rFonts w:asciiTheme="minorHAnsi" w:hAnsiTheme="minorHAnsi" w:cstheme="minorHAnsi"/>
          <w:sz w:val="24"/>
          <w:szCs w:val="24"/>
        </w:rPr>
        <w:t>Gregg Van Camp – SRC Liaison – HDVR Staff Services Office</w:t>
      </w:r>
    </w:p>
    <w:p w14:paraId="273AEB2C" w14:textId="77777777" w:rsidR="00AC73D3" w:rsidRPr="00AC73D3" w:rsidRDefault="00AC73D3" w:rsidP="00AC73D3">
      <w:pPr>
        <w:pStyle w:val="NoSpacing"/>
        <w:rPr>
          <w:rFonts w:asciiTheme="minorHAnsi" w:hAnsiTheme="minorHAnsi" w:cstheme="minorHAnsi"/>
          <w:sz w:val="24"/>
          <w:szCs w:val="24"/>
        </w:rPr>
      </w:pPr>
      <w:r w:rsidRPr="00AC73D3">
        <w:rPr>
          <w:rFonts w:asciiTheme="minorHAnsi" w:hAnsiTheme="minorHAnsi" w:cstheme="minorHAnsi"/>
          <w:sz w:val="24"/>
          <w:szCs w:val="24"/>
        </w:rPr>
        <w:t xml:space="preserve">Alison Lee </w:t>
      </w:r>
      <w:bookmarkStart w:id="2" w:name="_Hlk128725956"/>
      <w:r w:rsidRPr="00AC73D3">
        <w:rPr>
          <w:rFonts w:asciiTheme="minorHAnsi" w:hAnsiTheme="minorHAnsi" w:cstheme="minorHAnsi"/>
          <w:sz w:val="24"/>
          <w:szCs w:val="24"/>
        </w:rPr>
        <w:t>– Program Specialist – HDVR Staff Services Office</w:t>
      </w:r>
      <w:bookmarkEnd w:id="2"/>
    </w:p>
    <w:p w14:paraId="1A5CC476" w14:textId="77777777" w:rsidR="00AC73D3" w:rsidRPr="00AC73D3" w:rsidRDefault="00AC73D3" w:rsidP="00AC73D3">
      <w:pPr>
        <w:pStyle w:val="NoSpacing"/>
        <w:rPr>
          <w:rFonts w:asciiTheme="minorHAnsi" w:hAnsiTheme="minorHAnsi" w:cstheme="minorHAnsi"/>
          <w:sz w:val="24"/>
          <w:szCs w:val="24"/>
        </w:rPr>
      </w:pPr>
      <w:r w:rsidRPr="00AC73D3">
        <w:rPr>
          <w:rFonts w:asciiTheme="minorHAnsi" w:hAnsiTheme="minorHAnsi" w:cstheme="minorHAnsi"/>
          <w:sz w:val="24"/>
          <w:szCs w:val="24"/>
        </w:rPr>
        <w:t>Violet Horvath – Pacific Disability Center: Presenter</w:t>
      </w:r>
    </w:p>
    <w:p w14:paraId="73E9B5A9" w14:textId="77777777" w:rsidR="00AC73D3" w:rsidRDefault="00AC73D3" w:rsidP="00AC73D3">
      <w:pPr>
        <w:pStyle w:val="NoSpacing"/>
      </w:pPr>
    </w:p>
    <w:p w14:paraId="5FB3F6BB" w14:textId="67EB0995" w:rsidR="00E85231" w:rsidRDefault="00AC73D3" w:rsidP="00AC73D3">
      <w:pPr>
        <w:spacing w:after="0" w:line="240" w:lineRule="auto"/>
        <w:rPr>
          <w:rFonts w:asciiTheme="minorHAnsi" w:eastAsia="Times New Roman" w:hAnsiTheme="minorHAnsi" w:cstheme="minorHAnsi"/>
          <w:b/>
          <w:bCs/>
          <w:color w:val="000000"/>
          <w:sz w:val="24"/>
          <w:szCs w:val="24"/>
        </w:rPr>
      </w:pPr>
      <w:r>
        <w:rPr>
          <w:rFonts w:ascii="Segoe UI" w:hAnsi="Segoe UI" w:cs="Segoe UI"/>
          <w:color w:val="242424"/>
          <w:sz w:val="23"/>
          <w:szCs w:val="23"/>
          <w:shd w:val="clear" w:color="auto" w:fill="FFFFFF"/>
        </w:rPr>
        <w:t xml:space="preserve">CART </w:t>
      </w:r>
      <w:r>
        <w:t xml:space="preserve">– </w:t>
      </w:r>
      <w:r>
        <w:rPr>
          <w:rFonts w:ascii="Segoe UI" w:hAnsi="Segoe UI" w:cs="Segoe UI"/>
          <w:color w:val="242424"/>
          <w:sz w:val="23"/>
          <w:szCs w:val="23"/>
          <w:shd w:val="clear" w:color="auto" w:fill="FFFFFF"/>
        </w:rPr>
        <w:t xml:space="preserve"> Heather </w:t>
      </w:r>
      <w:proofErr w:type="spellStart"/>
      <w:r>
        <w:rPr>
          <w:rFonts w:ascii="Segoe UI" w:hAnsi="Segoe UI" w:cs="Segoe UI"/>
          <w:color w:val="242424"/>
          <w:sz w:val="23"/>
          <w:szCs w:val="23"/>
          <w:shd w:val="clear" w:color="auto" w:fill="FFFFFF"/>
        </w:rPr>
        <w:t>Rutler</w:t>
      </w:r>
      <w:proofErr w:type="spellEnd"/>
    </w:p>
    <w:p w14:paraId="10111AD4" w14:textId="77777777" w:rsidR="00AC73D3" w:rsidRPr="00241E18" w:rsidRDefault="00AC73D3" w:rsidP="000C2046">
      <w:pPr>
        <w:spacing w:after="0" w:line="240" w:lineRule="auto"/>
        <w:rPr>
          <w:rFonts w:asciiTheme="minorHAnsi" w:eastAsia="Times New Roman" w:hAnsiTheme="minorHAnsi" w:cstheme="minorHAnsi"/>
          <w:b/>
          <w:bCs/>
          <w:color w:val="000000"/>
          <w:sz w:val="24"/>
          <w:szCs w:val="24"/>
        </w:rPr>
      </w:pPr>
    </w:p>
    <w:p w14:paraId="2B4AD491" w14:textId="34652B3B" w:rsidR="00090413" w:rsidRPr="001F06D1" w:rsidRDefault="00EA0F60" w:rsidP="001F06D1">
      <w:pPr>
        <w:pStyle w:val="ListParagraph"/>
        <w:numPr>
          <w:ilvl w:val="0"/>
          <w:numId w:val="4"/>
        </w:numPr>
        <w:spacing w:after="0" w:line="240" w:lineRule="auto"/>
        <w:ind w:left="720" w:hanging="360"/>
        <w:rPr>
          <w:rFonts w:asciiTheme="minorHAnsi" w:eastAsia="Times New Roman" w:hAnsiTheme="minorHAnsi" w:cstheme="minorHAnsi"/>
          <w:color w:val="000000"/>
          <w:sz w:val="24"/>
          <w:szCs w:val="24"/>
        </w:rPr>
      </w:pPr>
      <w:r w:rsidRPr="001F06D1">
        <w:rPr>
          <w:rFonts w:asciiTheme="minorHAnsi" w:eastAsia="Times New Roman" w:hAnsiTheme="minorHAnsi" w:cstheme="minorHAnsi"/>
          <w:color w:val="000000"/>
          <w:sz w:val="24"/>
          <w:szCs w:val="24"/>
        </w:rPr>
        <w:t>Call to Order</w:t>
      </w:r>
      <w:r w:rsidR="00090413" w:rsidRPr="001F06D1">
        <w:rPr>
          <w:rFonts w:asciiTheme="minorHAnsi" w:eastAsia="Times New Roman" w:hAnsiTheme="minorHAnsi" w:cstheme="minorHAnsi"/>
          <w:color w:val="000000"/>
          <w:sz w:val="24"/>
          <w:szCs w:val="24"/>
        </w:rPr>
        <w:t>:</w:t>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r w:rsidRPr="001F06D1">
        <w:rPr>
          <w:rFonts w:asciiTheme="minorHAnsi" w:eastAsia="Times New Roman" w:hAnsiTheme="minorHAnsi" w:cstheme="minorHAnsi"/>
          <w:color w:val="000000"/>
          <w:sz w:val="24"/>
          <w:szCs w:val="24"/>
        </w:rPr>
        <w:tab/>
      </w:r>
      <w:bookmarkStart w:id="3" w:name="_Hlk71100808"/>
    </w:p>
    <w:p w14:paraId="3C8BED8D" w14:textId="2474DFBC" w:rsidR="006B6D1F" w:rsidRPr="00CE4347" w:rsidRDefault="00EA0F60" w:rsidP="00ED1E23">
      <w:pPr>
        <w:spacing w:after="0" w:line="240" w:lineRule="auto"/>
        <w:ind w:left="720"/>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Chair </w:t>
      </w:r>
      <w:bookmarkEnd w:id="3"/>
      <w:r w:rsidR="000E1598" w:rsidRPr="00CE4347">
        <w:rPr>
          <w:rFonts w:asciiTheme="minorHAnsi" w:eastAsia="Times New Roman" w:hAnsiTheme="minorHAnsi" w:cstheme="minorHAnsi"/>
          <w:color w:val="000000"/>
          <w:sz w:val="24"/>
          <w:szCs w:val="24"/>
        </w:rPr>
        <w:t>Annette Tashiro</w:t>
      </w:r>
      <w:r w:rsidR="00090413">
        <w:rPr>
          <w:rFonts w:asciiTheme="minorHAnsi" w:eastAsia="Times New Roman" w:hAnsiTheme="minorHAnsi" w:cstheme="minorHAnsi"/>
          <w:color w:val="000000"/>
          <w:sz w:val="24"/>
          <w:szCs w:val="24"/>
        </w:rPr>
        <w:t xml:space="preserve"> called the State Rehabilitation Council Quarterly Meeting to order at</w:t>
      </w:r>
      <w:r w:rsidR="00E10BC3">
        <w:rPr>
          <w:rFonts w:asciiTheme="minorHAnsi" w:eastAsia="Times New Roman" w:hAnsiTheme="minorHAnsi" w:cstheme="minorHAnsi"/>
          <w:color w:val="000000"/>
          <w:sz w:val="24"/>
          <w:szCs w:val="24"/>
        </w:rPr>
        <w:t>: 10:0</w:t>
      </w:r>
      <w:r w:rsidR="003067E1">
        <w:rPr>
          <w:rFonts w:asciiTheme="minorHAnsi" w:eastAsia="Times New Roman" w:hAnsiTheme="minorHAnsi" w:cstheme="minorHAnsi"/>
          <w:color w:val="000000"/>
          <w:sz w:val="24"/>
          <w:szCs w:val="24"/>
        </w:rPr>
        <w:t>2</w:t>
      </w:r>
      <w:r w:rsidR="00E10BC3">
        <w:rPr>
          <w:rFonts w:asciiTheme="minorHAnsi" w:eastAsia="Times New Roman" w:hAnsiTheme="minorHAnsi" w:cstheme="minorHAnsi"/>
          <w:color w:val="000000"/>
          <w:sz w:val="24"/>
          <w:szCs w:val="24"/>
        </w:rPr>
        <w:t xml:space="preserve"> AM</w:t>
      </w:r>
      <w:r w:rsidR="00ED1E23">
        <w:rPr>
          <w:rFonts w:asciiTheme="minorHAnsi" w:eastAsia="Times New Roman" w:hAnsiTheme="minorHAnsi" w:cstheme="minorHAnsi"/>
          <w:color w:val="000000"/>
          <w:sz w:val="24"/>
          <w:szCs w:val="24"/>
        </w:rPr>
        <w:t xml:space="preserve">. </w:t>
      </w:r>
      <w:r w:rsidR="00E10BC3">
        <w:rPr>
          <w:rFonts w:asciiTheme="minorHAnsi" w:eastAsia="Times New Roman" w:hAnsiTheme="minorHAnsi" w:cstheme="minorHAnsi"/>
          <w:color w:val="000000"/>
          <w:sz w:val="24"/>
          <w:szCs w:val="24"/>
        </w:rPr>
        <w:t>She provided some h</w:t>
      </w:r>
      <w:r w:rsidR="006B6D1F" w:rsidRPr="00CE4347">
        <w:rPr>
          <w:rFonts w:asciiTheme="minorHAnsi" w:eastAsia="Times New Roman" w:hAnsiTheme="minorHAnsi" w:cstheme="minorHAnsi"/>
          <w:color w:val="000000"/>
          <w:sz w:val="24"/>
          <w:szCs w:val="24"/>
        </w:rPr>
        <w:t>ousekeeping remarks</w:t>
      </w:r>
      <w:r w:rsidR="00E10BC3">
        <w:rPr>
          <w:rFonts w:asciiTheme="minorHAnsi" w:eastAsia="Times New Roman" w:hAnsiTheme="minorHAnsi" w:cstheme="minorHAnsi"/>
          <w:color w:val="000000"/>
          <w:sz w:val="24"/>
          <w:szCs w:val="24"/>
        </w:rPr>
        <w:t>.</w:t>
      </w:r>
      <w:r w:rsidR="003067E1">
        <w:rPr>
          <w:rFonts w:asciiTheme="minorHAnsi" w:eastAsia="Times New Roman" w:hAnsiTheme="minorHAnsi" w:cstheme="minorHAnsi"/>
          <w:color w:val="000000"/>
          <w:sz w:val="24"/>
          <w:szCs w:val="24"/>
        </w:rPr>
        <w:t xml:space="preserve"> Captioner was late: 10:17 AM due to wrong meeting link.</w:t>
      </w:r>
    </w:p>
    <w:p w14:paraId="3862B638" w14:textId="77777777" w:rsidR="00EA0F60" w:rsidRPr="00CE4347" w:rsidRDefault="00EA0F60" w:rsidP="00EA0F60">
      <w:pPr>
        <w:spacing w:line="240" w:lineRule="auto"/>
        <w:contextualSpacing/>
        <w:rPr>
          <w:rFonts w:asciiTheme="minorHAnsi" w:eastAsia="Times New Roman" w:hAnsiTheme="minorHAnsi" w:cstheme="minorHAnsi"/>
          <w:color w:val="000000"/>
          <w:sz w:val="24"/>
          <w:szCs w:val="24"/>
        </w:rPr>
      </w:pPr>
    </w:p>
    <w:p w14:paraId="3DF5670C" w14:textId="7528795F" w:rsidR="00EA0F60" w:rsidRPr="00B26FC4" w:rsidRDefault="00EA0F60" w:rsidP="00B26FC4">
      <w:pPr>
        <w:pStyle w:val="ListParagraph"/>
        <w:numPr>
          <w:ilvl w:val="0"/>
          <w:numId w:val="4"/>
        </w:numPr>
        <w:spacing w:after="0" w:line="240" w:lineRule="auto"/>
        <w:ind w:left="720" w:hanging="360"/>
        <w:rPr>
          <w:rFonts w:asciiTheme="minorHAnsi" w:eastAsia="Times New Roman" w:hAnsiTheme="minorHAnsi" w:cstheme="minorHAnsi"/>
          <w:color w:val="000000"/>
          <w:sz w:val="24"/>
          <w:szCs w:val="24"/>
        </w:rPr>
      </w:pPr>
      <w:r w:rsidRPr="00B26FC4">
        <w:rPr>
          <w:rFonts w:asciiTheme="minorHAnsi" w:eastAsia="Times New Roman" w:hAnsiTheme="minorHAnsi" w:cstheme="minorHAnsi"/>
          <w:color w:val="000000"/>
          <w:sz w:val="24"/>
          <w:szCs w:val="24"/>
        </w:rPr>
        <w:t>Introduction</w:t>
      </w:r>
      <w:r w:rsidR="00B26FC4">
        <w:rPr>
          <w:rFonts w:asciiTheme="minorHAnsi" w:eastAsia="Times New Roman" w:hAnsiTheme="minorHAnsi" w:cstheme="minorHAnsi"/>
          <w:color w:val="000000"/>
          <w:sz w:val="24"/>
          <w:szCs w:val="24"/>
        </w:rPr>
        <w:t>s:</w:t>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ab/>
      </w:r>
      <w:r w:rsidR="00B26FC4">
        <w:rPr>
          <w:rFonts w:asciiTheme="minorHAnsi" w:eastAsia="Times New Roman" w:hAnsiTheme="minorHAnsi" w:cstheme="minorHAnsi"/>
          <w:color w:val="000000"/>
          <w:sz w:val="24"/>
          <w:szCs w:val="24"/>
        </w:rPr>
        <w:tab/>
      </w:r>
      <w:r w:rsidR="00B26FC4">
        <w:rPr>
          <w:rFonts w:asciiTheme="minorHAnsi" w:eastAsia="Times New Roman" w:hAnsiTheme="minorHAnsi" w:cstheme="minorHAnsi"/>
          <w:color w:val="000000"/>
          <w:sz w:val="24"/>
          <w:szCs w:val="24"/>
        </w:rPr>
        <w:tab/>
      </w:r>
      <w:r w:rsidRPr="00B26FC4">
        <w:rPr>
          <w:rFonts w:asciiTheme="minorHAnsi" w:eastAsia="Times New Roman" w:hAnsiTheme="minorHAnsi" w:cstheme="minorHAnsi"/>
          <w:color w:val="000000"/>
          <w:sz w:val="24"/>
          <w:szCs w:val="24"/>
        </w:rPr>
        <w:t xml:space="preserve">Chair </w:t>
      </w:r>
      <w:r w:rsidR="00C7017E">
        <w:rPr>
          <w:rFonts w:asciiTheme="minorHAnsi" w:eastAsia="Times New Roman" w:hAnsiTheme="minorHAnsi" w:cstheme="minorHAnsi"/>
          <w:color w:val="000000"/>
          <w:sz w:val="24"/>
          <w:szCs w:val="24"/>
        </w:rPr>
        <w:t>A.</w:t>
      </w:r>
      <w:r w:rsidR="000E1598" w:rsidRPr="00B26FC4">
        <w:rPr>
          <w:rFonts w:asciiTheme="minorHAnsi" w:eastAsia="Times New Roman" w:hAnsiTheme="minorHAnsi" w:cstheme="minorHAnsi"/>
          <w:color w:val="000000"/>
          <w:sz w:val="24"/>
          <w:szCs w:val="24"/>
        </w:rPr>
        <w:t xml:space="preserve"> Tashiro</w:t>
      </w:r>
      <w:r w:rsidRPr="00B26FC4">
        <w:rPr>
          <w:rFonts w:asciiTheme="minorHAnsi" w:eastAsia="Times New Roman" w:hAnsiTheme="minorHAnsi" w:cstheme="minorHAnsi"/>
          <w:color w:val="000000"/>
          <w:sz w:val="24"/>
          <w:szCs w:val="24"/>
        </w:rPr>
        <w:tab/>
      </w:r>
    </w:p>
    <w:p w14:paraId="5EC4A5DB" w14:textId="77777777" w:rsidR="003067E1" w:rsidRDefault="003067E1" w:rsidP="003067E1">
      <w:pPr>
        <w:pStyle w:val="ListParagraph"/>
        <w:numPr>
          <w:ilvl w:val="1"/>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Ice Breaker</w:t>
      </w:r>
    </w:p>
    <w:p w14:paraId="4945FB89" w14:textId="7414FDAC" w:rsidR="006B6D1F" w:rsidRPr="003067E1" w:rsidRDefault="003067E1" w:rsidP="003067E1">
      <w:pPr>
        <w:pStyle w:val="ListParagraph"/>
        <w:spacing w:after="0" w:line="240" w:lineRule="auto"/>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w:t>
      </w:r>
      <w:r w:rsidR="00062A4B" w:rsidRPr="003067E1">
        <w:rPr>
          <w:rFonts w:asciiTheme="minorHAnsi" w:eastAsia="Times New Roman" w:hAnsiTheme="minorHAnsi" w:cstheme="minorHAnsi"/>
          <w:color w:val="000000"/>
          <w:sz w:val="24"/>
          <w:szCs w:val="24"/>
        </w:rPr>
        <w:t xml:space="preserve">ttendees </w:t>
      </w:r>
      <w:r w:rsidR="00B26FC4" w:rsidRPr="003067E1">
        <w:rPr>
          <w:rFonts w:asciiTheme="minorHAnsi" w:eastAsia="Times New Roman" w:hAnsiTheme="minorHAnsi" w:cstheme="minorHAnsi"/>
          <w:color w:val="000000"/>
          <w:sz w:val="24"/>
          <w:szCs w:val="24"/>
        </w:rPr>
        <w:t xml:space="preserve">were asked to introduce themselves and share </w:t>
      </w:r>
      <w:r w:rsidRPr="003067E1">
        <w:rPr>
          <w:rFonts w:asciiTheme="minorHAnsi" w:eastAsia="Times New Roman" w:hAnsiTheme="minorHAnsi" w:cstheme="minorHAnsi"/>
          <w:color w:val="000000"/>
          <w:sz w:val="24"/>
          <w:szCs w:val="24"/>
        </w:rPr>
        <w:t>most memorable vacation</w:t>
      </w:r>
      <w:r w:rsidR="00B26FC4" w:rsidRPr="003067E1">
        <w:rPr>
          <w:rFonts w:asciiTheme="minorHAnsi" w:eastAsia="Times New Roman" w:hAnsiTheme="minorHAnsi" w:cstheme="minorHAnsi"/>
          <w:color w:val="000000"/>
          <w:sz w:val="24"/>
          <w:szCs w:val="24"/>
        </w:rPr>
        <w:t>.</w:t>
      </w:r>
    </w:p>
    <w:p w14:paraId="0A7F15FF" w14:textId="77777777" w:rsidR="00EA0F60" w:rsidRPr="00CE4347" w:rsidRDefault="00EA0F60" w:rsidP="00EA0F60">
      <w:pPr>
        <w:spacing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lastRenderedPageBreak/>
        <w:tab/>
      </w:r>
      <w:r w:rsidRPr="00CE4347">
        <w:rPr>
          <w:rFonts w:asciiTheme="minorHAnsi" w:eastAsia="Times New Roman" w:hAnsiTheme="minorHAnsi" w:cstheme="minorHAnsi"/>
          <w:color w:val="000000"/>
          <w:sz w:val="24"/>
          <w:szCs w:val="24"/>
        </w:rPr>
        <w:tab/>
      </w:r>
      <w:r w:rsidRPr="00CE4347">
        <w:rPr>
          <w:rFonts w:asciiTheme="minorHAnsi" w:eastAsia="Times New Roman" w:hAnsiTheme="minorHAnsi" w:cstheme="minorHAnsi"/>
          <w:color w:val="000000"/>
          <w:sz w:val="24"/>
          <w:szCs w:val="24"/>
        </w:rPr>
        <w:tab/>
      </w:r>
      <w:r w:rsidRPr="00CE4347">
        <w:rPr>
          <w:rFonts w:asciiTheme="minorHAnsi" w:eastAsia="Times New Roman" w:hAnsiTheme="minorHAnsi" w:cstheme="minorHAnsi"/>
          <w:color w:val="000000"/>
          <w:sz w:val="24"/>
          <w:szCs w:val="24"/>
        </w:rPr>
        <w:tab/>
      </w:r>
      <w:r w:rsidRPr="00CE4347">
        <w:rPr>
          <w:rFonts w:asciiTheme="minorHAnsi" w:eastAsia="Times New Roman" w:hAnsiTheme="minorHAnsi" w:cstheme="minorHAnsi"/>
          <w:color w:val="000000"/>
          <w:sz w:val="24"/>
          <w:szCs w:val="24"/>
        </w:rPr>
        <w:tab/>
      </w:r>
    </w:p>
    <w:p w14:paraId="487B9AEC" w14:textId="71DB781F" w:rsidR="00EA0F60" w:rsidRPr="00B24313" w:rsidRDefault="00EA0F60" w:rsidP="00B24313">
      <w:pPr>
        <w:pStyle w:val="ListParagraph"/>
        <w:numPr>
          <w:ilvl w:val="0"/>
          <w:numId w:val="4"/>
        </w:numPr>
        <w:spacing w:after="0" w:line="240" w:lineRule="auto"/>
        <w:ind w:left="720" w:hanging="360"/>
        <w:rPr>
          <w:rFonts w:asciiTheme="minorHAnsi" w:eastAsia="Times New Roman" w:hAnsiTheme="minorHAnsi" w:cstheme="minorHAnsi"/>
          <w:color w:val="000000"/>
          <w:sz w:val="24"/>
          <w:szCs w:val="24"/>
        </w:rPr>
      </w:pPr>
      <w:r w:rsidRPr="00B24313">
        <w:rPr>
          <w:rFonts w:asciiTheme="minorHAnsi" w:eastAsia="Times New Roman" w:hAnsiTheme="minorHAnsi" w:cstheme="minorHAnsi"/>
          <w:color w:val="000000"/>
          <w:sz w:val="24"/>
          <w:szCs w:val="24"/>
        </w:rPr>
        <w:t>Consent Agenda</w:t>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r>
      <w:r w:rsidRPr="00B24313">
        <w:rPr>
          <w:rFonts w:asciiTheme="minorHAnsi" w:eastAsia="Times New Roman" w:hAnsiTheme="minorHAnsi" w:cstheme="minorHAnsi"/>
          <w:color w:val="000000"/>
          <w:sz w:val="24"/>
          <w:szCs w:val="24"/>
        </w:rPr>
        <w:tab/>
        <w:t xml:space="preserve">Chair </w:t>
      </w:r>
      <w:bookmarkStart w:id="4" w:name="_Hlk111185748"/>
      <w:r w:rsidR="000E1598" w:rsidRPr="00B24313">
        <w:rPr>
          <w:rFonts w:asciiTheme="minorHAnsi" w:eastAsia="Times New Roman" w:hAnsiTheme="minorHAnsi" w:cstheme="minorHAnsi"/>
          <w:color w:val="000000"/>
          <w:sz w:val="24"/>
          <w:szCs w:val="24"/>
        </w:rPr>
        <w:t>A</w:t>
      </w:r>
      <w:r w:rsidR="00C7017E">
        <w:rPr>
          <w:rFonts w:asciiTheme="minorHAnsi" w:eastAsia="Times New Roman" w:hAnsiTheme="minorHAnsi" w:cstheme="minorHAnsi"/>
          <w:color w:val="000000"/>
          <w:sz w:val="24"/>
          <w:szCs w:val="24"/>
        </w:rPr>
        <w:t>.</w:t>
      </w:r>
      <w:r w:rsidR="000E1598" w:rsidRPr="00B24313">
        <w:rPr>
          <w:rFonts w:asciiTheme="minorHAnsi" w:eastAsia="Times New Roman" w:hAnsiTheme="minorHAnsi" w:cstheme="minorHAnsi"/>
          <w:color w:val="000000"/>
          <w:sz w:val="24"/>
          <w:szCs w:val="24"/>
        </w:rPr>
        <w:t xml:space="preserve"> Tashiro</w:t>
      </w:r>
      <w:bookmarkEnd w:id="4"/>
    </w:p>
    <w:p w14:paraId="48F32DEB" w14:textId="2CDFBE21" w:rsidR="00EA0F60" w:rsidRPr="00CE4347" w:rsidRDefault="00EA0F60" w:rsidP="00EA0F60">
      <w:pPr>
        <w:numPr>
          <w:ilvl w:val="1"/>
          <w:numId w:val="1"/>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Approval of Minutes – </w:t>
      </w:r>
      <w:r w:rsidR="00E4225D">
        <w:rPr>
          <w:rFonts w:asciiTheme="minorHAnsi" w:eastAsia="Times New Roman" w:hAnsiTheme="minorHAnsi" w:cstheme="minorHAnsi"/>
          <w:color w:val="000000"/>
          <w:sz w:val="24"/>
          <w:szCs w:val="24"/>
        </w:rPr>
        <w:t>February 17, 2023</w:t>
      </w:r>
      <w:r w:rsidRPr="00CE4347">
        <w:rPr>
          <w:rFonts w:asciiTheme="minorHAnsi" w:eastAsia="Times New Roman" w:hAnsiTheme="minorHAnsi" w:cstheme="minorHAnsi"/>
          <w:color w:val="000000"/>
          <w:sz w:val="24"/>
          <w:szCs w:val="24"/>
        </w:rPr>
        <w:t xml:space="preserve">  </w:t>
      </w:r>
    </w:p>
    <w:p w14:paraId="34357693" w14:textId="77777777" w:rsidR="00EA0F60" w:rsidRPr="00CE4347" w:rsidRDefault="00EA0F60" w:rsidP="00EA0F60">
      <w:pPr>
        <w:pStyle w:val="ListParagraph"/>
        <w:numPr>
          <w:ilvl w:val="1"/>
          <w:numId w:val="1"/>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State Rehabilitation Council </w:t>
      </w:r>
      <w:bookmarkStart w:id="5" w:name="_Hlk80199190"/>
      <w:r w:rsidRPr="00CE4347">
        <w:rPr>
          <w:rFonts w:asciiTheme="minorHAnsi" w:eastAsia="Times New Roman" w:hAnsiTheme="minorHAnsi" w:cstheme="minorHAnsi"/>
          <w:color w:val="000000"/>
          <w:sz w:val="24"/>
          <w:szCs w:val="24"/>
        </w:rPr>
        <w:t>Partner Council Reports</w:t>
      </w:r>
      <w:bookmarkEnd w:id="5"/>
    </w:p>
    <w:p w14:paraId="55303A88" w14:textId="498DD88A" w:rsidR="002D011F" w:rsidRDefault="008C2B45" w:rsidP="00784B3F">
      <w:pPr>
        <w:pStyle w:val="ListParagraph"/>
        <w:numPr>
          <w:ilvl w:val="2"/>
          <w:numId w:val="1"/>
        </w:numPr>
        <w:rPr>
          <w:rFonts w:asciiTheme="minorHAnsi" w:eastAsia="Times New Roman" w:hAnsiTheme="minorHAnsi" w:cstheme="minorHAnsi"/>
          <w:sz w:val="24"/>
          <w:szCs w:val="24"/>
        </w:rPr>
      </w:pPr>
      <w:bookmarkStart w:id="6" w:name="_Hlk85180774"/>
      <w:r>
        <w:rPr>
          <w:rFonts w:asciiTheme="minorHAnsi" w:eastAsia="Times New Roman" w:hAnsiTheme="minorHAnsi" w:cstheme="minorHAnsi"/>
          <w:sz w:val="24"/>
          <w:szCs w:val="24"/>
        </w:rPr>
        <w:t>Client Assistance Program</w:t>
      </w:r>
      <w:r w:rsidR="005137AD">
        <w:rPr>
          <w:rFonts w:asciiTheme="minorHAnsi" w:eastAsia="Times New Roman" w:hAnsiTheme="minorHAnsi" w:cstheme="minorHAnsi"/>
          <w:sz w:val="24"/>
          <w:szCs w:val="24"/>
        </w:rPr>
        <w:t xml:space="preserve"> (CAP)</w:t>
      </w:r>
    </w:p>
    <w:p w14:paraId="7CC7C410" w14:textId="5954E7C4" w:rsidR="007758AD" w:rsidRPr="008C2B45" w:rsidRDefault="00EA0F60" w:rsidP="008C2B45">
      <w:pPr>
        <w:pStyle w:val="ListParagraph"/>
        <w:numPr>
          <w:ilvl w:val="2"/>
          <w:numId w:val="1"/>
        </w:numPr>
        <w:rPr>
          <w:rFonts w:asciiTheme="minorHAnsi" w:eastAsia="Times New Roman" w:hAnsiTheme="minorHAnsi" w:cstheme="minorHAnsi"/>
          <w:sz w:val="24"/>
          <w:szCs w:val="24"/>
        </w:rPr>
      </w:pPr>
      <w:r w:rsidRPr="00CE4347">
        <w:rPr>
          <w:rFonts w:asciiTheme="minorHAnsi" w:eastAsia="Times New Roman" w:hAnsiTheme="minorHAnsi" w:cstheme="minorHAnsi"/>
          <w:sz w:val="24"/>
          <w:szCs w:val="24"/>
        </w:rPr>
        <w:t>Community Rehabilitation Program (CRP)</w:t>
      </w:r>
    </w:p>
    <w:p w14:paraId="48E4301D" w14:textId="349DAE96" w:rsidR="00EA0F60" w:rsidRPr="00CE4347" w:rsidRDefault="00EA0F60" w:rsidP="00EA0F60">
      <w:pPr>
        <w:pStyle w:val="ListParagraph"/>
        <w:numPr>
          <w:ilvl w:val="2"/>
          <w:numId w:val="1"/>
        </w:numPr>
        <w:rPr>
          <w:rFonts w:asciiTheme="minorHAnsi" w:eastAsia="Times New Roman" w:hAnsiTheme="minorHAnsi" w:cstheme="minorHAnsi"/>
          <w:sz w:val="24"/>
          <w:szCs w:val="24"/>
        </w:rPr>
      </w:pPr>
      <w:r w:rsidRPr="00CE4347">
        <w:rPr>
          <w:rFonts w:asciiTheme="minorHAnsi" w:eastAsia="Times New Roman" w:hAnsiTheme="minorHAnsi" w:cstheme="minorHAnsi"/>
          <w:sz w:val="24"/>
          <w:szCs w:val="24"/>
        </w:rPr>
        <w:t>Statewide Independent Living Council (SILC)</w:t>
      </w:r>
    </w:p>
    <w:p w14:paraId="187D4B5C" w14:textId="77777777" w:rsidR="00E939DA" w:rsidRPr="00CE4347" w:rsidRDefault="00E939DA" w:rsidP="00E939DA">
      <w:pPr>
        <w:pStyle w:val="ListParagraph"/>
        <w:ind w:left="2160"/>
        <w:rPr>
          <w:rFonts w:asciiTheme="minorHAnsi" w:eastAsia="Times New Roman" w:hAnsiTheme="minorHAnsi" w:cstheme="minorHAnsi"/>
          <w:color w:val="FF0000"/>
          <w:sz w:val="24"/>
          <w:szCs w:val="24"/>
        </w:rPr>
      </w:pPr>
    </w:p>
    <w:p w14:paraId="30E6754E" w14:textId="77777777" w:rsidR="00B61DCC" w:rsidRPr="00CE4347" w:rsidRDefault="00EA0F60" w:rsidP="00B61DCC">
      <w:pPr>
        <w:pStyle w:val="ListParagraph"/>
        <w:numPr>
          <w:ilvl w:val="1"/>
          <w:numId w:val="1"/>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State Rehabilitation Council Standing Committee Reports</w:t>
      </w:r>
      <w:bookmarkStart w:id="7" w:name="_Hlk87290186"/>
      <w:bookmarkEnd w:id="6"/>
    </w:p>
    <w:p w14:paraId="518B4834" w14:textId="54535B26" w:rsidR="007758AD" w:rsidRDefault="00EA0F60" w:rsidP="00B24FEB">
      <w:pPr>
        <w:pStyle w:val="ListParagraph"/>
        <w:numPr>
          <w:ilvl w:val="2"/>
          <w:numId w:val="1"/>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Membership Committee</w:t>
      </w:r>
      <w:r w:rsidR="00E4225D">
        <w:rPr>
          <w:rFonts w:asciiTheme="minorHAnsi" w:eastAsia="Times New Roman" w:hAnsiTheme="minorHAnsi" w:cstheme="minorHAnsi"/>
          <w:color w:val="000000"/>
          <w:sz w:val="24"/>
          <w:szCs w:val="24"/>
        </w:rPr>
        <w:t xml:space="preserve"> Report</w:t>
      </w:r>
    </w:p>
    <w:p w14:paraId="13B08911" w14:textId="7AC086CC" w:rsidR="005137AD" w:rsidRDefault="00E4225D" w:rsidP="00B24FEB">
      <w:pPr>
        <w:pStyle w:val="ListParagraph"/>
        <w:numPr>
          <w:ilvl w:val="2"/>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Needs Assessment</w:t>
      </w:r>
      <w:r w:rsidR="005137AD">
        <w:rPr>
          <w:rFonts w:asciiTheme="minorHAnsi" w:eastAsia="Times New Roman" w:hAnsiTheme="minorHAnsi" w:cstheme="minorHAnsi"/>
          <w:color w:val="000000"/>
          <w:sz w:val="24"/>
          <w:szCs w:val="24"/>
        </w:rPr>
        <w:t xml:space="preserve"> Committee</w:t>
      </w:r>
      <w:r>
        <w:rPr>
          <w:rFonts w:asciiTheme="minorHAnsi" w:eastAsia="Times New Roman" w:hAnsiTheme="minorHAnsi" w:cstheme="minorHAnsi"/>
          <w:color w:val="000000"/>
          <w:sz w:val="24"/>
          <w:szCs w:val="24"/>
        </w:rPr>
        <w:t xml:space="preserve"> Report</w:t>
      </w:r>
    </w:p>
    <w:p w14:paraId="2D18BB3D" w14:textId="2A6B8BC5" w:rsidR="00CE0814" w:rsidRPr="00CE0814" w:rsidRDefault="00226E61" w:rsidP="00226E61">
      <w:pPr>
        <w:ind w:left="792"/>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It was moved by </w:t>
      </w:r>
      <w:r w:rsidR="005137AD">
        <w:rPr>
          <w:rFonts w:asciiTheme="minorHAnsi" w:eastAsia="Times New Roman" w:hAnsiTheme="minorHAnsi" w:cstheme="minorHAnsi"/>
          <w:color w:val="000000"/>
          <w:sz w:val="24"/>
          <w:szCs w:val="24"/>
        </w:rPr>
        <w:t>H</w:t>
      </w:r>
      <w:r>
        <w:rPr>
          <w:rFonts w:asciiTheme="minorHAnsi" w:eastAsia="Times New Roman" w:hAnsiTheme="minorHAnsi" w:cstheme="minorHAnsi"/>
          <w:color w:val="000000"/>
          <w:sz w:val="24"/>
          <w:szCs w:val="24"/>
        </w:rPr>
        <w:t xml:space="preserve">. </w:t>
      </w:r>
      <w:r w:rsidR="005137AD">
        <w:rPr>
          <w:rFonts w:asciiTheme="minorHAnsi" w:eastAsia="Times New Roman" w:hAnsiTheme="minorHAnsi" w:cstheme="minorHAnsi"/>
          <w:color w:val="000000"/>
          <w:sz w:val="24"/>
          <w:szCs w:val="24"/>
        </w:rPr>
        <w:t>Lesser</w:t>
      </w:r>
      <w:r w:rsidR="00FF6F95">
        <w:rPr>
          <w:rFonts w:asciiTheme="minorHAnsi" w:eastAsia="Times New Roman" w:hAnsiTheme="minorHAnsi" w:cstheme="minorHAnsi"/>
          <w:color w:val="000000"/>
          <w:sz w:val="24"/>
          <w:szCs w:val="24"/>
        </w:rPr>
        <w:t xml:space="preserve"> and seconded by </w:t>
      </w:r>
      <w:r w:rsidR="00E4225D">
        <w:rPr>
          <w:rFonts w:asciiTheme="minorHAnsi" w:eastAsia="Times New Roman" w:hAnsiTheme="minorHAnsi" w:cstheme="minorHAnsi"/>
          <w:color w:val="000000"/>
          <w:sz w:val="24"/>
          <w:szCs w:val="24"/>
        </w:rPr>
        <w:t>N. Watanabe</w:t>
      </w:r>
      <w:r w:rsidR="00FF6F95">
        <w:rPr>
          <w:rFonts w:asciiTheme="minorHAnsi" w:eastAsia="Times New Roman" w:hAnsiTheme="minorHAnsi" w:cstheme="minorHAnsi"/>
          <w:color w:val="000000"/>
          <w:sz w:val="24"/>
          <w:szCs w:val="24"/>
        </w:rPr>
        <w:t xml:space="preserve"> to accept the consent agenda</w:t>
      </w:r>
      <w:r w:rsidR="00E60001">
        <w:rPr>
          <w:rFonts w:asciiTheme="minorHAnsi" w:eastAsia="Times New Roman" w:hAnsiTheme="minorHAnsi" w:cstheme="minorHAnsi"/>
          <w:color w:val="000000"/>
          <w:sz w:val="24"/>
          <w:szCs w:val="24"/>
        </w:rPr>
        <w:t>. Motion carried.</w:t>
      </w:r>
    </w:p>
    <w:p w14:paraId="1BDD454F" w14:textId="77777777" w:rsidR="00BB2DA4" w:rsidRPr="00CE4347" w:rsidRDefault="00BB2DA4" w:rsidP="00BB2DA4">
      <w:pPr>
        <w:pStyle w:val="ListParagraph"/>
        <w:ind w:left="2160"/>
        <w:rPr>
          <w:rFonts w:asciiTheme="minorHAnsi" w:eastAsia="Times New Roman" w:hAnsiTheme="minorHAnsi" w:cstheme="minorHAnsi"/>
          <w:color w:val="000000"/>
          <w:sz w:val="24"/>
          <w:szCs w:val="24"/>
        </w:rPr>
      </w:pPr>
    </w:p>
    <w:p w14:paraId="1650860D" w14:textId="2C6D70E0" w:rsidR="00E939DA" w:rsidRPr="00B24313" w:rsidRDefault="0043276D" w:rsidP="00017622">
      <w:pPr>
        <w:pStyle w:val="ListParagraph"/>
        <w:numPr>
          <w:ilvl w:val="0"/>
          <w:numId w:val="4"/>
        </w:numPr>
        <w:ind w:left="720" w:hanging="360"/>
        <w:rPr>
          <w:rFonts w:asciiTheme="minorHAnsi" w:eastAsia="Times New Roman" w:hAnsiTheme="minorHAnsi" w:cstheme="minorHAnsi"/>
          <w:color w:val="000000"/>
          <w:sz w:val="24"/>
          <w:szCs w:val="24"/>
        </w:rPr>
      </w:pPr>
      <w:r w:rsidRPr="00B24313">
        <w:rPr>
          <w:rFonts w:asciiTheme="minorHAnsi" w:eastAsia="Times New Roman" w:hAnsiTheme="minorHAnsi" w:cstheme="minorHAnsi"/>
          <w:color w:val="000000"/>
          <w:sz w:val="24"/>
          <w:szCs w:val="24"/>
        </w:rPr>
        <w:t>State Rehabilitation Council Verbal Reports</w:t>
      </w:r>
    </w:p>
    <w:p w14:paraId="3AE986C5" w14:textId="213EB3C3" w:rsidR="00B24FEB" w:rsidRDefault="005137AD" w:rsidP="00322C13">
      <w:pPr>
        <w:pStyle w:val="ListParagraph"/>
        <w:numPr>
          <w:ilvl w:val="0"/>
          <w:numId w:val="16"/>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Department of Education</w:t>
      </w:r>
      <w:r w:rsidR="00B24FEB" w:rsidRPr="00B24FEB">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DOE</w:t>
      </w:r>
      <w:r w:rsidR="00B24FEB" w:rsidRPr="00B24FEB">
        <w:rPr>
          <w:rFonts w:asciiTheme="minorHAnsi" w:eastAsia="Times New Roman" w:hAnsiTheme="minorHAnsi" w:cstheme="minorHAnsi"/>
          <w:color w:val="000000"/>
          <w:sz w:val="24"/>
          <w:szCs w:val="24"/>
        </w:rPr>
        <w:t>)</w:t>
      </w:r>
      <w:r w:rsidR="00A12F69">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Dr. H. Chapman</w:t>
      </w:r>
      <w:r w:rsidR="00322C13">
        <w:rPr>
          <w:rFonts w:asciiTheme="minorHAnsi" w:eastAsia="Times New Roman" w:hAnsiTheme="minorHAnsi" w:cstheme="minorHAnsi"/>
          <w:color w:val="000000"/>
          <w:sz w:val="24"/>
          <w:szCs w:val="24"/>
        </w:rPr>
        <w:t xml:space="preserve"> spoke about working more with DVR counselors and DOE teachers in each district and each of the islands. Discussed hosting train the trainer trainings with DVR counselors and DOE teachers. Project proposals for job coaching and stipends with 33 high schools along with DVR Pre-ETS and collaborate with DOE teachers. H. Lesser made motion for SRC to support DOE provision of </w:t>
      </w:r>
      <w:proofErr w:type="gramStart"/>
      <w:r w:rsidR="00322C13">
        <w:rPr>
          <w:rFonts w:asciiTheme="minorHAnsi" w:eastAsia="Times New Roman" w:hAnsiTheme="minorHAnsi" w:cstheme="minorHAnsi"/>
          <w:color w:val="000000"/>
          <w:sz w:val="24"/>
          <w:szCs w:val="24"/>
        </w:rPr>
        <w:t>work based</w:t>
      </w:r>
      <w:proofErr w:type="gramEnd"/>
      <w:r w:rsidR="00322C13">
        <w:rPr>
          <w:rFonts w:asciiTheme="minorHAnsi" w:eastAsia="Times New Roman" w:hAnsiTheme="minorHAnsi" w:cstheme="minorHAnsi"/>
          <w:color w:val="000000"/>
          <w:sz w:val="24"/>
          <w:szCs w:val="24"/>
        </w:rPr>
        <w:t xml:space="preserve"> learning transition services resources, A. Cabanilla seconded. Legislative committee to provide letter of support.</w:t>
      </w:r>
    </w:p>
    <w:p w14:paraId="1FFF2BF5" w14:textId="77777777" w:rsidR="00C20465" w:rsidRDefault="00C20465" w:rsidP="00C20465">
      <w:pPr>
        <w:pStyle w:val="ListParagraph"/>
        <w:numPr>
          <w:ilvl w:val="0"/>
          <w:numId w:val="16"/>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SRC Chair Updates</w:t>
      </w:r>
    </w:p>
    <w:p w14:paraId="6780D728" w14:textId="4C4C239D" w:rsidR="00C20465" w:rsidRPr="00C20465" w:rsidRDefault="00C20465" w:rsidP="00C20465">
      <w:pPr>
        <w:pStyle w:val="ListParagraph"/>
        <w:numPr>
          <w:ilvl w:val="0"/>
          <w:numId w:val="16"/>
        </w:numPr>
        <w:rPr>
          <w:rFonts w:asciiTheme="minorHAnsi" w:eastAsia="Times New Roman" w:hAnsiTheme="minorHAnsi" w:cstheme="minorHAnsi"/>
          <w:color w:val="000000"/>
          <w:sz w:val="24"/>
          <w:szCs w:val="24"/>
        </w:rPr>
      </w:pPr>
      <w:r w:rsidRPr="00C20465">
        <w:rPr>
          <w:rFonts w:asciiTheme="minorHAnsi" w:eastAsia="Times New Roman" w:hAnsiTheme="minorHAnsi" w:cstheme="minorHAnsi"/>
          <w:color w:val="000000"/>
          <w:sz w:val="24"/>
          <w:szCs w:val="24"/>
        </w:rPr>
        <w:t>National Coalition of State Rehabilitation Councils, Inc. (NCSRC) and Councils of State Administrators of Vocational Rehabilitation (CSAVR) Spring Conference Attendees’ Report</w:t>
      </w:r>
    </w:p>
    <w:p w14:paraId="54CAF7DD" w14:textId="764C6D29" w:rsidR="00C20465" w:rsidRPr="006600D9" w:rsidRDefault="00C20465" w:rsidP="0065174F">
      <w:pPr>
        <w:pStyle w:val="ListParagraph"/>
        <w:numPr>
          <w:ilvl w:val="0"/>
          <w:numId w:val="23"/>
        </w:numPr>
        <w:rPr>
          <w:rFonts w:asciiTheme="minorHAnsi" w:eastAsia="Times New Roman" w:hAnsiTheme="minorHAnsi" w:cstheme="minorHAnsi"/>
          <w:color w:val="000000"/>
          <w:sz w:val="24"/>
          <w:szCs w:val="24"/>
        </w:rPr>
      </w:pPr>
      <w:r w:rsidRPr="006600D9">
        <w:rPr>
          <w:rFonts w:asciiTheme="minorHAnsi" w:eastAsia="Times New Roman" w:hAnsiTheme="minorHAnsi" w:cstheme="minorHAnsi"/>
          <w:color w:val="000000"/>
          <w:sz w:val="24"/>
          <w:szCs w:val="24"/>
        </w:rPr>
        <w:t>A</w:t>
      </w:r>
      <w:r>
        <w:rPr>
          <w:rFonts w:asciiTheme="minorHAnsi" w:eastAsia="Times New Roman" w:hAnsiTheme="minorHAnsi" w:cstheme="minorHAnsi"/>
          <w:color w:val="000000"/>
          <w:sz w:val="24"/>
          <w:szCs w:val="24"/>
        </w:rPr>
        <w:t>.</w:t>
      </w:r>
      <w:r w:rsidRPr="006600D9">
        <w:rPr>
          <w:rFonts w:asciiTheme="minorHAnsi" w:eastAsia="Times New Roman" w:hAnsiTheme="minorHAnsi" w:cstheme="minorHAnsi"/>
          <w:color w:val="000000"/>
          <w:sz w:val="24"/>
          <w:szCs w:val="24"/>
        </w:rPr>
        <w:t xml:space="preserve"> Tashiro</w:t>
      </w:r>
      <w:r>
        <w:rPr>
          <w:rFonts w:asciiTheme="minorHAnsi" w:eastAsia="Times New Roman" w:hAnsiTheme="minorHAnsi" w:cstheme="minorHAnsi"/>
          <w:color w:val="000000"/>
          <w:sz w:val="24"/>
          <w:szCs w:val="24"/>
        </w:rPr>
        <w:t xml:space="preserve"> – Reported that there needs to be alignment with all agencies that receive federal funds</w:t>
      </w:r>
    </w:p>
    <w:p w14:paraId="0993CD6D" w14:textId="3E00EFBD" w:rsidR="00C20465" w:rsidRPr="007A048B" w:rsidRDefault="00C20465" w:rsidP="0065174F">
      <w:pPr>
        <w:pStyle w:val="ListParagraph"/>
        <w:numPr>
          <w:ilvl w:val="0"/>
          <w:numId w:val="23"/>
        </w:numPr>
        <w:rPr>
          <w:rFonts w:asciiTheme="minorHAnsi" w:eastAsia="Times New Roman" w:hAnsiTheme="minorHAnsi" w:cstheme="minorHAnsi"/>
          <w:color w:val="000000"/>
          <w:sz w:val="24"/>
          <w:szCs w:val="24"/>
        </w:rPr>
      </w:pPr>
      <w:r w:rsidRPr="007A048B">
        <w:rPr>
          <w:rFonts w:asciiTheme="minorHAnsi" w:eastAsia="Times New Roman" w:hAnsiTheme="minorHAnsi" w:cstheme="minorHAnsi"/>
          <w:color w:val="000000"/>
          <w:sz w:val="24"/>
          <w:szCs w:val="24"/>
        </w:rPr>
        <w:t>M</w:t>
      </w:r>
      <w:r>
        <w:rPr>
          <w:rFonts w:asciiTheme="minorHAnsi" w:eastAsia="Times New Roman" w:hAnsiTheme="minorHAnsi" w:cstheme="minorHAnsi"/>
          <w:color w:val="000000"/>
          <w:sz w:val="24"/>
          <w:szCs w:val="24"/>
        </w:rPr>
        <w:t>.</w:t>
      </w:r>
      <w:r w:rsidRPr="007A048B">
        <w:rPr>
          <w:rFonts w:asciiTheme="minorHAnsi" w:eastAsia="Times New Roman" w:hAnsiTheme="minorHAnsi" w:cstheme="minorHAnsi"/>
          <w:color w:val="000000"/>
          <w:sz w:val="24"/>
          <w:szCs w:val="24"/>
        </w:rPr>
        <w:t xml:space="preserve"> Nichols</w:t>
      </w:r>
      <w:r>
        <w:rPr>
          <w:rFonts w:asciiTheme="minorHAnsi" w:eastAsia="Times New Roman" w:hAnsiTheme="minorHAnsi" w:cstheme="minorHAnsi"/>
          <w:color w:val="000000"/>
          <w:sz w:val="24"/>
          <w:szCs w:val="24"/>
        </w:rPr>
        <w:t xml:space="preserve"> – Reported that she felt like she was a part of something, not alone, we have same goals. Appreciated the open discussion of SRC purpose.  At CSAVR, liked understanding more what DVR is supposed to be doing.  CSAVR’s message - Spend the money!  Still have questions but learned a lot.  RSA had great rules but DVR staff need to be reminded of that. </w:t>
      </w:r>
    </w:p>
    <w:p w14:paraId="063C96E8" w14:textId="081C6D9F" w:rsidR="00C20465" w:rsidRPr="007A048B" w:rsidRDefault="00C20465" w:rsidP="0065174F">
      <w:pPr>
        <w:pStyle w:val="ListParagraph"/>
        <w:numPr>
          <w:ilvl w:val="0"/>
          <w:numId w:val="23"/>
        </w:numPr>
        <w:rPr>
          <w:rFonts w:asciiTheme="minorHAnsi" w:eastAsia="Times New Roman" w:hAnsiTheme="minorHAnsi" w:cstheme="minorHAnsi"/>
          <w:color w:val="000000"/>
          <w:sz w:val="24"/>
          <w:szCs w:val="24"/>
        </w:rPr>
      </w:pPr>
      <w:r w:rsidRPr="007A048B">
        <w:rPr>
          <w:rFonts w:asciiTheme="minorHAnsi" w:eastAsia="Times New Roman" w:hAnsiTheme="minorHAnsi" w:cstheme="minorHAnsi"/>
          <w:color w:val="000000"/>
          <w:sz w:val="24"/>
          <w:szCs w:val="24"/>
        </w:rPr>
        <w:t>N</w:t>
      </w:r>
      <w:r>
        <w:rPr>
          <w:rFonts w:asciiTheme="minorHAnsi" w:eastAsia="Times New Roman" w:hAnsiTheme="minorHAnsi" w:cstheme="minorHAnsi"/>
          <w:color w:val="000000"/>
          <w:sz w:val="24"/>
          <w:szCs w:val="24"/>
        </w:rPr>
        <w:t>.</w:t>
      </w:r>
      <w:r w:rsidRPr="007A048B">
        <w:rPr>
          <w:rFonts w:asciiTheme="minorHAnsi" w:eastAsia="Times New Roman" w:hAnsiTheme="minorHAnsi" w:cstheme="minorHAnsi"/>
          <w:color w:val="000000"/>
          <w:sz w:val="24"/>
          <w:szCs w:val="24"/>
        </w:rPr>
        <w:t xml:space="preserve"> Watanabe</w:t>
      </w:r>
      <w:r>
        <w:rPr>
          <w:rFonts w:asciiTheme="minorHAnsi" w:eastAsia="Times New Roman" w:hAnsiTheme="minorHAnsi" w:cstheme="minorHAnsi"/>
          <w:color w:val="000000"/>
          <w:sz w:val="24"/>
          <w:szCs w:val="24"/>
        </w:rPr>
        <w:t xml:space="preserve"> – Reported it helped her get a better understanding of what her role is as SRC; to better understand VR better.  She was on a high and wants to maintain that. Apply the tools that learned and have better communication.</w:t>
      </w:r>
    </w:p>
    <w:p w14:paraId="5D76009F" w14:textId="00A99BCF" w:rsidR="00C20465" w:rsidRPr="00CB0586" w:rsidRDefault="00C20465" w:rsidP="0065174F">
      <w:pPr>
        <w:pStyle w:val="ListParagraph"/>
        <w:numPr>
          <w:ilvl w:val="0"/>
          <w:numId w:val="23"/>
        </w:numPr>
        <w:rPr>
          <w:rFonts w:asciiTheme="minorHAnsi" w:eastAsia="Times New Roman" w:hAnsiTheme="minorHAnsi" w:cstheme="minorHAnsi"/>
          <w:color w:val="000000"/>
          <w:sz w:val="24"/>
          <w:szCs w:val="24"/>
        </w:rPr>
      </w:pPr>
      <w:r w:rsidRPr="006600D9">
        <w:rPr>
          <w:rFonts w:asciiTheme="minorHAnsi" w:eastAsia="Times New Roman" w:hAnsiTheme="minorHAnsi" w:cstheme="minorHAnsi"/>
          <w:color w:val="000000"/>
          <w:sz w:val="24"/>
          <w:szCs w:val="24"/>
        </w:rPr>
        <w:t>H</w:t>
      </w:r>
      <w:r>
        <w:rPr>
          <w:rFonts w:asciiTheme="minorHAnsi" w:eastAsia="Times New Roman" w:hAnsiTheme="minorHAnsi" w:cstheme="minorHAnsi"/>
          <w:color w:val="000000"/>
          <w:sz w:val="24"/>
          <w:szCs w:val="24"/>
        </w:rPr>
        <w:t>.</w:t>
      </w:r>
      <w:r w:rsidRPr="006600D9">
        <w:rPr>
          <w:rFonts w:asciiTheme="minorHAnsi" w:eastAsia="Times New Roman" w:hAnsiTheme="minorHAnsi" w:cstheme="minorHAnsi"/>
          <w:color w:val="000000"/>
          <w:sz w:val="24"/>
          <w:szCs w:val="24"/>
        </w:rPr>
        <w:t xml:space="preserve"> Lesser</w:t>
      </w:r>
      <w:r>
        <w:rPr>
          <w:rFonts w:asciiTheme="minorHAnsi" w:eastAsia="Times New Roman" w:hAnsiTheme="minorHAnsi" w:cstheme="minorHAnsi"/>
          <w:color w:val="000000"/>
          <w:sz w:val="24"/>
          <w:szCs w:val="24"/>
        </w:rPr>
        <w:t xml:space="preserve"> – Reported information overload.  Purpose to be a consumer voice.  NCSRC Guidebooks helpful (</w:t>
      </w:r>
      <w:r w:rsidRPr="00CB0586">
        <w:rPr>
          <w:rFonts w:asciiTheme="minorHAnsi" w:eastAsia="Times New Roman" w:hAnsiTheme="minorHAnsi" w:cstheme="minorHAnsi"/>
          <w:color w:val="000000"/>
          <w:sz w:val="24"/>
          <w:szCs w:val="24"/>
        </w:rPr>
        <w:t>Liaison should send election guidebooks to all members</w:t>
      </w:r>
      <w:r>
        <w:rPr>
          <w:rFonts w:asciiTheme="minorHAnsi" w:eastAsia="Times New Roman" w:hAnsiTheme="minorHAnsi" w:cstheme="minorHAnsi"/>
          <w:color w:val="000000"/>
          <w:sz w:val="24"/>
          <w:szCs w:val="24"/>
        </w:rPr>
        <w:t>).  Has Annual Reports from other states for review and ideas.  Social aspect of attending conference (meeting with other states).</w:t>
      </w:r>
      <w:r w:rsidRPr="00CB0586">
        <w:rPr>
          <w:rFonts w:asciiTheme="minorHAnsi" w:eastAsia="Times New Roman" w:hAnsiTheme="minorHAnsi" w:cstheme="minorHAnsi"/>
          <w:color w:val="000000"/>
          <w:sz w:val="24"/>
          <w:szCs w:val="24"/>
        </w:rPr>
        <w:t xml:space="preserve"> Met CAP Amy </w:t>
      </w:r>
      <w:proofErr w:type="spellStart"/>
      <w:r w:rsidRPr="00CB0586">
        <w:rPr>
          <w:rFonts w:asciiTheme="minorHAnsi" w:eastAsia="Times New Roman" w:hAnsiTheme="minorHAnsi" w:cstheme="minorHAnsi"/>
          <w:color w:val="000000"/>
          <w:sz w:val="24"/>
          <w:szCs w:val="24"/>
        </w:rPr>
        <w:t>Shuer</w:t>
      </w:r>
      <w:proofErr w:type="spellEnd"/>
      <w:r>
        <w:rPr>
          <w:rFonts w:asciiTheme="minorHAnsi" w:eastAsia="Times New Roman" w:hAnsiTheme="minorHAnsi" w:cstheme="minorHAnsi"/>
          <w:color w:val="000000"/>
          <w:sz w:val="24"/>
          <w:szCs w:val="24"/>
        </w:rPr>
        <w:t xml:space="preserve"> (?)</w:t>
      </w:r>
      <w:r w:rsidRPr="00CB0586">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lastRenderedPageBreak/>
        <w:t xml:space="preserve">CSAVR </w:t>
      </w:r>
      <w:r w:rsidRPr="00CB0586">
        <w:rPr>
          <w:rFonts w:asciiTheme="minorHAnsi" w:eastAsia="Times New Roman" w:hAnsiTheme="minorHAnsi" w:cstheme="minorHAnsi"/>
          <w:color w:val="000000"/>
          <w:sz w:val="24"/>
          <w:szCs w:val="24"/>
        </w:rPr>
        <w:t xml:space="preserve">Steve </w:t>
      </w:r>
      <w:proofErr w:type="spellStart"/>
      <w:r w:rsidRPr="00CB0586">
        <w:rPr>
          <w:rFonts w:asciiTheme="minorHAnsi" w:eastAsia="Times New Roman" w:hAnsiTheme="minorHAnsi" w:cstheme="minorHAnsi"/>
          <w:color w:val="000000"/>
          <w:sz w:val="24"/>
          <w:szCs w:val="24"/>
        </w:rPr>
        <w:t>Wooderson</w:t>
      </w:r>
      <w:proofErr w:type="spellEnd"/>
      <w:r w:rsidRPr="00CB0586">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State R</w:t>
      </w:r>
      <w:r w:rsidRPr="00CB0586">
        <w:rPr>
          <w:rFonts w:asciiTheme="minorHAnsi" w:eastAsia="Times New Roman" w:hAnsiTheme="minorHAnsi" w:cstheme="minorHAnsi"/>
          <w:color w:val="000000"/>
          <w:sz w:val="24"/>
          <w:szCs w:val="24"/>
        </w:rPr>
        <w:t xml:space="preserve">epresentative Jill </w:t>
      </w:r>
      <w:proofErr w:type="spellStart"/>
      <w:r w:rsidRPr="00CB0586">
        <w:rPr>
          <w:rFonts w:asciiTheme="minorHAnsi" w:eastAsia="Times New Roman" w:hAnsiTheme="minorHAnsi" w:cstheme="minorHAnsi"/>
          <w:color w:val="000000"/>
          <w:sz w:val="24"/>
          <w:szCs w:val="24"/>
        </w:rPr>
        <w:t>Kokuda</w:t>
      </w:r>
      <w:proofErr w:type="spellEnd"/>
      <w:r w:rsidRPr="00CB0586">
        <w:rPr>
          <w:rFonts w:asciiTheme="minorHAnsi" w:eastAsia="Times New Roman" w:hAnsiTheme="minorHAnsi" w:cstheme="minorHAnsi"/>
          <w:color w:val="000000"/>
          <w:sz w:val="24"/>
          <w:szCs w:val="24"/>
        </w:rPr>
        <w:t xml:space="preserve">/Nick Luna. </w:t>
      </w:r>
      <w:r>
        <w:rPr>
          <w:rFonts w:asciiTheme="minorHAnsi" w:eastAsia="Times New Roman" w:hAnsiTheme="minorHAnsi" w:cstheme="minorHAnsi"/>
          <w:color w:val="000000"/>
          <w:sz w:val="24"/>
          <w:szCs w:val="24"/>
        </w:rPr>
        <w:t xml:space="preserve">Discussed </w:t>
      </w:r>
      <w:r w:rsidRPr="00CB0586">
        <w:rPr>
          <w:rFonts w:asciiTheme="minorHAnsi" w:eastAsia="Times New Roman" w:hAnsiTheme="minorHAnsi" w:cstheme="minorHAnsi"/>
          <w:color w:val="000000"/>
          <w:sz w:val="24"/>
          <w:szCs w:val="24"/>
        </w:rPr>
        <w:t xml:space="preserve">National issues. </w:t>
      </w:r>
    </w:p>
    <w:p w14:paraId="3873EF63" w14:textId="1F83859E" w:rsidR="00C20465" w:rsidRDefault="00C20465" w:rsidP="00C20465">
      <w:pPr>
        <w:pStyle w:val="ListParagraph"/>
        <w:ind w:left="1368"/>
        <w:rPr>
          <w:rFonts w:asciiTheme="minorHAnsi" w:eastAsia="Times New Roman" w:hAnsiTheme="minorHAnsi" w:cstheme="minorHAnsi"/>
          <w:color w:val="000000"/>
          <w:sz w:val="24"/>
          <w:szCs w:val="24"/>
        </w:rPr>
      </w:pPr>
    </w:p>
    <w:p w14:paraId="34BCF024" w14:textId="184DF780" w:rsidR="00EA0F60" w:rsidRPr="0065174F" w:rsidRDefault="00EA0F60" w:rsidP="0065174F">
      <w:pPr>
        <w:pStyle w:val="ListParagraph"/>
        <w:numPr>
          <w:ilvl w:val="0"/>
          <w:numId w:val="4"/>
        </w:numPr>
        <w:spacing w:after="0" w:line="240" w:lineRule="auto"/>
        <w:ind w:left="810" w:hanging="450"/>
        <w:rPr>
          <w:rFonts w:asciiTheme="minorHAnsi" w:eastAsia="Times New Roman" w:hAnsiTheme="minorHAnsi" w:cstheme="minorHAnsi"/>
          <w:color w:val="000000"/>
          <w:sz w:val="24"/>
          <w:szCs w:val="24"/>
        </w:rPr>
      </w:pPr>
      <w:bookmarkStart w:id="8" w:name="_Hlk112770215"/>
      <w:r w:rsidRPr="00901CFD">
        <w:rPr>
          <w:rFonts w:asciiTheme="minorHAnsi" w:eastAsia="Times New Roman" w:hAnsiTheme="minorHAnsi" w:cstheme="minorHAnsi"/>
          <w:color w:val="000000"/>
          <w:sz w:val="24"/>
          <w:szCs w:val="24"/>
        </w:rPr>
        <w:t xml:space="preserve">Hawaii Division of Vocational Rehabilitation (HDVR) </w:t>
      </w:r>
      <w:bookmarkEnd w:id="7"/>
      <w:r w:rsidRPr="00901CFD">
        <w:rPr>
          <w:rFonts w:asciiTheme="minorHAnsi" w:eastAsia="Times New Roman" w:hAnsiTheme="minorHAnsi" w:cstheme="minorHAnsi"/>
          <w:color w:val="000000"/>
          <w:sz w:val="24"/>
          <w:szCs w:val="24"/>
        </w:rPr>
        <w:t>Data Report</w:t>
      </w:r>
      <w:r w:rsidRPr="00901CFD">
        <w:rPr>
          <w:rFonts w:asciiTheme="minorHAnsi" w:eastAsia="Times New Roman" w:hAnsiTheme="minorHAnsi" w:cstheme="minorHAnsi"/>
          <w:color w:val="000000"/>
          <w:sz w:val="24"/>
          <w:szCs w:val="24"/>
        </w:rPr>
        <w:tab/>
      </w:r>
      <w:r w:rsidR="0065174F">
        <w:rPr>
          <w:rFonts w:asciiTheme="minorHAnsi" w:eastAsia="Times New Roman" w:hAnsiTheme="minorHAnsi" w:cstheme="minorHAnsi"/>
          <w:color w:val="000000"/>
          <w:sz w:val="24"/>
          <w:szCs w:val="24"/>
        </w:rPr>
        <w:tab/>
      </w:r>
      <w:r w:rsidRPr="0065174F">
        <w:rPr>
          <w:rFonts w:asciiTheme="minorHAnsi" w:eastAsia="Times New Roman" w:hAnsiTheme="minorHAnsi" w:cstheme="minorHAnsi"/>
          <w:color w:val="000000"/>
          <w:sz w:val="24"/>
          <w:szCs w:val="24"/>
        </w:rPr>
        <w:t xml:space="preserve">VRA </w:t>
      </w:r>
      <w:r w:rsidR="00C20465" w:rsidRPr="0065174F">
        <w:rPr>
          <w:rFonts w:asciiTheme="minorHAnsi" w:eastAsia="Times New Roman" w:hAnsiTheme="minorHAnsi" w:cstheme="minorHAnsi"/>
          <w:color w:val="000000"/>
          <w:sz w:val="24"/>
          <w:szCs w:val="24"/>
        </w:rPr>
        <w:t>TA Lea Dias</w:t>
      </w:r>
      <w:r w:rsidR="00901CFD" w:rsidRPr="0065174F">
        <w:rPr>
          <w:rFonts w:asciiTheme="minorHAnsi" w:eastAsia="Times New Roman" w:hAnsiTheme="minorHAnsi" w:cstheme="minorHAnsi"/>
          <w:color w:val="000000"/>
          <w:sz w:val="24"/>
          <w:szCs w:val="24"/>
        </w:rPr>
        <w:t xml:space="preserve"> Provided information on:</w:t>
      </w:r>
    </w:p>
    <w:bookmarkEnd w:id="8"/>
    <w:p w14:paraId="43D44BA7" w14:textId="27E0E8A0" w:rsidR="00C20465" w:rsidRDefault="00C20465" w:rsidP="00901CFD">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Status of Total Served</w:t>
      </w:r>
    </w:p>
    <w:p w14:paraId="19B59441" w14:textId="6DED4DF3" w:rsidR="00EA0F60" w:rsidRPr="00CE4347" w:rsidRDefault="00EA0F60" w:rsidP="00901CFD">
      <w:pPr>
        <w:pStyle w:val="ListParagraph"/>
        <w:numPr>
          <w:ilvl w:val="1"/>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Status of HDVR Data by County this Quarter </w:t>
      </w:r>
    </w:p>
    <w:p w14:paraId="66054C51" w14:textId="77777777" w:rsidR="00EA0F60" w:rsidRPr="00CE4347" w:rsidRDefault="00EA0F60" w:rsidP="00901CFD">
      <w:pPr>
        <w:pStyle w:val="ListParagraph"/>
        <w:numPr>
          <w:ilvl w:val="2"/>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New Applicants</w:t>
      </w:r>
    </w:p>
    <w:p w14:paraId="744D9CEF" w14:textId="77777777" w:rsidR="00EA0F60" w:rsidRPr="00CE4347" w:rsidRDefault="00EA0F60" w:rsidP="00901CFD">
      <w:pPr>
        <w:pStyle w:val="ListParagraph"/>
        <w:numPr>
          <w:ilvl w:val="2"/>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New Determined Eligible</w:t>
      </w:r>
    </w:p>
    <w:p w14:paraId="608A7109" w14:textId="77777777" w:rsidR="00EA0F60" w:rsidRPr="00CE4347" w:rsidRDefault="00EA0F60" w:rsidP="00901CFD">
      <w:pPr>
        <w:pStyle w:val="ListParagraph"/>
        <w:numPr>
          <w:ilvl w:val="2"/>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New Individualized Plan for Employment</w:t>
      </w:r>
    </w:p>
    <w:p w14:paraId="04876113" w14:textId="2139D7F7" w:rsidR="00784B3F" w:rsidRPr="00CE4347" w:rsidRDefault="00502247" w:rsidP="00901CFD">
      <w:pPr>
        <w:pStyle w:val="ListParagraph"/>
        <w:numPr>
          <w:ilvl w:val="2"/>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New </w:t>
      </w:r>
      <w:r w:rsidR="00EA0F60" w:rsidRPr="00CE4347">
        <w:rPr>
          <w:rFonts w:asciiTheme="minorHAnsi" w:eastAsia="Times New Roman" w:hAnsiTheme="minorHAnsi" w:cstheme="minorHAnsi"/>
          <w:color w:val="000000"/>
          <w:sz w:val="24"/>
          <w:szCs w:val="24"/>
        </w:rPr>
        <w:t>Cases Closed</w:t>
      </w:r>
    </w:p>
    <w:p w14:paraId="13BF0558" w14:textId="15738B83" w:rsidR="003F12ED" w:rsidRDefault="00EA0F60" w:rsidP="00C20465">
      <w:pPr>
        <w:pStyle w:val="ListParagraph"/>
        <w:numPr>
          <w:ilvl w:val="1"/>
          <w:numId w:val="4"/>
        </w:numPr>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Status of HDVR </w:t>
      </w:r>
      <w:bookmarkStart w:id="9" w:name="_Hlk71737705"/>
      <w:r w:rsidRPr="00CE4347">
        <w:rPr>
          <w:rFonts w:asciiTheme="minorHAnsi" w:eastAsia="Times New Roman" w:hAnsiTheme="minorHAnsi" w:cstheme="minorHAnsi"/>
          <w:color w:val="000000"/>
          <w:sz w:val="24"/>
          <w:szCs w:val="24"/>
        </w:rPr>
        <w:t xml:space="preserve">Competitive Integrative Employment </w:t>
      </w:r>
      <w:bookmarkEnd w:id="9"/>
      <w:r w:rsidR="00C20465">
        <w:rPr>
          <w:rFonts w:asciiTheme="minorHAnsi" w:eastAsia="Times New Roman" w:hAnsiTheme="minorHAnsi" w:cstheme="minorHAnsi"/>
          <w:color w:val="000000"/>
          <w:sz w:val="24"/>
          <w:szCs w:val="24"/>
        </w:rPr>
        <w:t>Detail</w:t>
      </w:r>
    </w:p>
    <w:p w14:paraId="0CBBD86A" w14:textId="724EB377" w:rsidR="00C20465" w:rsidRDefault="00C20465" w:rsidP="00C20465">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Status of Pre-ETS</w:t>
      </w:r>
    </w:p>
    <w:p w14:paraId="28F39201" w14:textId="77777777" w:rsidR="00C20465" w:rsidRDefault="00C20465" w:rsidP="00C20465">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Status of Fair Hearings</w:t>
      </w:r>
    </w:p>
    <w:p w14:paraId="047BE954" w14:textId="03F11D92" w:rsidR="00C20465" w:rsidRDefault="00C20465" w:rsidP="00C20465">
      <w:pPr>
        <w:pStyle w:val="ListParagraph"/>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sidRPr="00C20465">
        <w:rPr>
          <w:rFonts w:asciiTheme="minorHAnsi" w:eastAsia="Times New Roman" w:hAnsiTheme="minorHAnsi" w:cstheme="minorHAnsi"/>
          <w:color w:val="000000"/>
          <w:sz w:val="24"/>
          <w:szCs w:val="24"/>
        </w:rPr>
        <w:t xml:space="preserve">VRA </w:t>
      </w:r>
      <w:r>
        <w:rPr>
          <w:rFonts w:asciiTheme="minorHAnsi" w:eastAsia="Times New Roman" w:hAnsiTheme="minorHAnsi" w:cstheme="minorHAnsi"/>
          <w:color w:val="000000"/>
          <w:sz w:val="24"/>
          <w:szCs w:val="24"/>
        </w:rPr>
        <w:t xml:space="preserve">TA </w:t>
      </w:r>
      <w:r w:rsidRPr="00C20465">
        <w:rPr>
          <w:rFonts w:asciiTheme="minorHAnsi" w:eastAsia="Times New Roman" w:hAnsiTheme="minorHAnsi" w:cstheme="minorHAnsi"/>
          <w:color w:val="000000"/>
          <w:sz w:val="24"/>
          <w:szCs w:val="24"/>
        </w:rPr>
        <w:t>related the data report and answered questions.  Questions about PE SWD and Pre-ETS,  why not expending all 15% reserve.  Issue with finding providers to provide services for students.  Issues with low staff salaries and adapting the CCEP accreditation requirements. Better employer development/relationships and helping employers understand PWD and their needs.</w:t>
      </w:r>
    </w:p>
    <w:p w14:paraId="3A0F972A" w14:textId="20EB8DF8" w:rsidR="00C20465" w:rsidRDefault="00C20465" w:rsidP="00C20465">
      <w:pPr>
        <w:spacing w:after="0" w:line="240" w:lineRule="auto"/>
        <w:ind w:left="810"/>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Break 11:25 AM – 11:35 AM</w:t>
      </w:r>
    </w:p>
    <w:p w14:paraId="07B214B3" w14:textId="77777777" w:rsidR="00C20465" w:rsidRDefault="00C20465" w:rsidP="00C20465">
      <w:pPr>
        <w:spacing w:after="0" w:line="240" w:lineRule="auto"/>
        <w:ind w:left="810"/>
        <w:contextualSpacing/>
        <w:rPr>
          <w:rFonts w:asciiTheme="minorHAnsi" w:eastAsia="Times New Roman" w:hAnsiTheme="minorHAnsi" w:cstheme="minorHAnsi"/>
          <w:color w:val="000000"/>
          <w:sz w:val="24"/>
          <w:szCs w:val="24"/>
        </w:rPr>
      </w:pPr>
    </w:p>
    <w:p w14:paraId="44D3AC6D" w14:textId="0AFCD9BC" w:rsidR="00C20465" w:rsidRDefault="000D46A5" w:rsidP="00C20465">
      <w:pPr>
        <w:numPr>
          <w:ilvl w:val="0"/>
          <w:numId w:val="4"/>
        </w:numPr>
        <w:spacing w:after="0" w:line="240" w:lineRule="auto"/>
        <w:ind w:left="810" w:hanging="450"/>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 xml:space="preserve">Hawaii Division of Vocational Rehabilitation (HDVR) </w:t>
      </w:r>
      <w:r w:rsidR="00C20465">
        <w:rPr>
          <w:rFonts w:asciiTheme="minorHAnsi" w:eastAsia="Times New Roman" w:hAnsiTheme="minorHAnsi" w:cstheme="minorHAnsi"/>
          <w:color w:val="000000"/>
          <w:sz w:val="24"/>
          <w:szCs w:val="24"/>
        </w:rPr>
        <w:t>Verbal Updates</w:t>
      </w:r>
      <w:r w:rsidR="00C20465">
        <w:rPr>
          <w:rFonts w:asciiTheme="minorHAnsi" w:eastAsia="Times New Roman" w:hAnsiTheme="minorHAnsi" w:cstheme="minorHAnsi"/>
          <w:color w:val="000000"/>
          <w:sz w:val="24"/>
          <w:szCs w:val="24"/>
        </w:rPr>
        <w:tab/>
        <w:t>VRA TA Lea Dias</w:t>
      </w:r>
    </w:p>
    <w:p w14:paraId="2139B8E5" w14:textId="54591636" w:rsidR="00C20465" w:rsidRDefault="00C20465" w:rsidP="00C20465">
      <w:pPr>
        <w:pStyle w:val="ListParagraph"/>
        <w:numPr>
          <w:ilvl w:val="1"/>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L. Dias related the DVR staff vacancies rate.</w:t>
      </w:r>
    </w:p>
    <w:p w14:paraId="78B5E6D6" w14:textId="77777777" w:rsidR="00C20465" w:rsidRPr="00C20465" w:rsidRDefault="00C20465" w:rsidP="00C20465">
      <w:pPr>
        <w:pStyle w:val="ListParagraph"/>
        <w:spacing w:after="0" w:line="240" w:lineRule="auto"/>
        <w:ind w:left="1440"/>
        <w:rPr>
          <w:rFonts w:asciiTheme="minorHAnsi" w:eastAsia="Times New Roman" w:hAnsiTheme="minorHAnsi" w:cstheme="minorHAnsi"/>
          <w:color w:val="000000"/>
          <w:sz w:val="24"/>
          <w:szCs w:val="24"/>
        </w:rPr>
      </w:pPr>
    </w:p>
    <w:p w14:paraId="5005FAE4" w14:textId="1C33D56E" w:rsidR="00A269DF" w:rsidRPr="00CE4347" w:rsidRDefault="00EA0F60" w:rsidP="00901CFD">
      <w:pPr>
        <w:numPr>
          <w:ilvl w:val="0"/>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New Business</w:t>
      </w:r>
      <w:r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r>
      <w:r w:rsidR="003860A2" w:rsidRPr="00CE4347">
        <w:rPr>
          <w:rFonts w:asciiTheme="minorHAnsi" w:eastAsia="Times New Roman" w:hAnsiTheme="minorHAnsi" w:cstheme="minorHAnsi"/>
          <w:color w:val="000000"/>
          <w:sz w:val="24"/>
          <w:szCs w:val="24"/>
        </w:rPr>
        <w:tab/>
        <w:t>Chair A</w:t>
      </w:r>
      <w:r w:rsidR="008F5595">
        <w:rPr>
          <w:rFonts w:asciiTheme="minorHAnsi" w:eastAsia="Times New Roman" w:hAnsiTheme="minorHAnsi" w:cstheme="minorHAnsi"/>
          <w:color w:val="000000"/>
          <w:sz w:val="24"/>
          <w:szCs w:val="24"/>
        </w:rPr>
        <w:t>.</w:t>
      </w:r>
      <w:r w:rsidR="003860A2" w:rsidRPr="00CE4347">
        <w:rPr>
          <w:rFonts w:asciiTheme="minorHAnsi" w:eastAsia="Times New Roman" w:hAnsiTheme="minorHAnsi" w:cstheme="minorHAnsi"/>
          <w:color w:val="000000"/>
          <w:sz w:val="24"/>
          <w:szCs w:val="24"/>
        </w:rPr>
        <w:t xml:space="preserve"> Tashiro</w:t>
      </w:r>
    </w:p>
    <w:p w14:paraId="7B1D3E3D" w14:textId="3005DF15" w:rsidR="00E27022" w:rsidRDefault="00046768" w:rsidP="00901CFD">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Nominations for </w:t>
      </w:r>
      <w:r w:rsidR="00C20465">
        <w:rPr>
          <w:rFonts w:asciiTheme="minorHAnsi" w:eastAsia="Times New Roman" w:hAnsiTheme="minorHAnsi" w:cstheme="minorHAnsi"/>
          <w:color w:val="000000"/>
          <w:sz w:val="24"/>
          <w:szCs w:val="24"/>
        </w:rPr>
        <w:t>Officers</w:t>
      </w:r>
    </w:p>
    <w:p w14:paraId="6C4BE5D8" w14:textId="1676A53B" w:rsidR="00C20465" w:rsidRDefault="00C20465" w:rsidP="00C20465">
      <w:pPr>
        <w:pStyle w:val="ListParagraph"/>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Chair: H. Lesser nominated A. Tashiro as Chair. N. Watanabe </w:t>
      </w:r>
      <w:proofErr w:type="gramStart"/>
      <w:r>
        <w:rPr>
          <w:rFonts w:asciiTheme="minorHAnsi" w:eastAsia="Times New Roman" w:hAnsiTheme="minorHAnsi" w:cstheme="minorHAnsi"/>
          <w:color w:val="000000"/>
          <w:sz w:val="24"/>
          <w:szCs w:val="24"/>
        </w:rPr>
        <w:t>seconded,</w:t>
      </w:r>
      <w:proofErr w:type="gramEnd"/>
      <w:r>
        <w:rPr>
          <w:rFonts w:asciiTheme="minorHAnsi" w:eastAsia="Times New Roman" w:hAnsiTheme="minorHAnsi" w:cstheme="minorHAnsi"/>
          <w:color w:val="000000"/>
          <w:sz w:val="24"/>
          <w:szCs w:val="24"/>
        </w:rPr>
        <w:t xml:space="preserve"> A. Tashiro accepted. Vice Chair: N. Watanabe nominated M. Nicholas as Vice Chair. A. Cabanilla second, M. Nicholas accepted. Secretary: E. Nakatsuka nominated T. </w:t>
      </w:r>
      <w:proofErr w:type="spellStart"/>
      <w:r>
        <w:rPr>
          <w:rFonts w:asciiTheme="minorHAnsi" w:eastAsia="Times New Roman" w:hAnsiTheme="minorHAnsi" w:cstheme="minorHAnsi"/>
          <w:color w:val="000000"/>
          <w:sz w:val="24"/>
          <w:szCs w:val="24"/>
        </w:rPr>
        <w:t>Kamaka</w:t>
      </w:r>
      <w:proofErr w:type="spellEnd"/>
      <w:r>
        <w:rPr>
          <w:rFonts w:asciiTheme="minorHAnsi" w:eastAsia="Times New Roman" w:hAnsiTheme="minorHAnsi" w:cstheme="minorHAnsi"/>
          <w:color w:val="000000"/>
          <w:sz w:val="24"/>
          <w:szCs w:val="24"/>
        </w:rPr>
        <w:t xml:space="preserve"> for Secretary. N. Watanabe second, T. </w:t>
      </w:r>
      <w:proofErr w:type="spellStart"/>
      <w:r>
        <w:rPr>
          <w:rFonts w:asciiTheme="minorHAnsi" w:eastAsia="Times New Roman" w:hAnsiTheme="minorHAnsi" w:cstheme="minorHAnsi"/>
          <w:color w:val="000000"/>
          <w:sz w:val="24"/>
          <w:szCs w:val="24"/>
        </w:rPr>
        <w:t>Kamaka</w:t>
      </w:r>
      <w:proofErr w:type="spellEnd"/>
      <w:r>
        <w:rPr>
          <w:rFonts w:asciiTheme="minorHAnsi" w:eastAsia="Times New Roman" w:hAnsiTheme="minorHAnsi" w:cstheme="minorHAnsi"/>
          <w:color w:val="000000"/>
          <w:sz w:val="24"/>
          <w:szCs w:val="24"/>
        </w:rPr>
        <w:t xml:space="preserve"> accepted.</w:t>
      </w:r>
    </w:p>
    <w:p w14:paraId="64CFF9C0" w14:textId="30708C65" w:rsidR="003860A2" w:rsidRDefault="00C20465" w:rsidP="00901CFD">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Nominations of Standing Committee Chairs</w:t>
      </w:r>
    </w:p>
    <w:p w14:paraId="254FC6D8" w14:textId="77777777" w:rsidR="00C20465" w:rsidRDefault="00C20465" w:rsidP="00C20465">
      <w:pPr>
        <w:pStyle w:val="ListParagraph"/>
        <w:numPr>
          <w:ilvl w:val="0"/>
          <w:numId w:val="18"/>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Legislative Committee: A. Cabanilla nominated H. Lesser, N. Watanabe second, H. Lesser accepted.</w:t>
      </w:r>
    </w:p>
    <w:p w14:paraId="45FCA61E" w14:textId="77777777" w:rsidR="00C20465" w:rsidRDefault="00C20465" w:rsidP="00C20465">
      <w:pPr>
        <w:pStyle w:val="ListParagraph"/>
        <w:numPr>
          <w:ilvl w:val="0"/>
          <w:numId w:val="18"/>
        </w:numPr>
        <w:rPr>
          <w:rFonts w:asciiTheme="minorHAnsi" w:eastAsia="Times New Roman" w:hAnsiTheme="minorHAnsi" w:cstheme="minorHAnsi"/>
          <w:color w:val="000000"/>
          <w:sz w:val="24"/>
          <w:szCs w:val="24"/>
        </w:rPr>
      </w:pPr>
      <w:r w:rsidRPr="00C20465">
        <w:rPr>
          <w:rFonts w:asciiTheme="minorHAnsi" w:eastAsia="Times New Roman" w:hAnsiTheme="minorHAnsi" w:cstheme="minorHAnsi"/>
          <w:color w:val="000000"/>
          <w:sz w:val="24"/>
          <w:szCs w:val="24"/>
        </w:rPr>
        <w:t>Membership Committee: H. Lesser nominated N. Watanabe, N. Watanabe is willing</w:t>
      </w:r>
    </w:p>
    <w:p w14:paraId="47A0B5E8" w14:textId="77777777" w:rsidR="00C20465" w:rsidRDefault="00C20465" w:rsidP="00C20465">
      <w:pPr>
        <w:pStyle w:val="ListParagraph"/>
        <w:numPr>
          <w:ilvl w:val="0"/>
          <w:numId w:val="18"/>
        </w:numPr>
        <w:rPr>
          <w:rFonts w:asciiTheme="minorHAnsi" w:eastAsia="Times New Roman" w:hAnsiTheme="minorHAnsi" w:cstheme="minorHAnsi"/>
          <w:color w:val="000000"/>
          <w:sz w:val="24"/>
          <w:szCs w:val="24"/>
        </w:rPr>
      </w:pPr>
      <w:r w:rsidRPr="00C20465">
        <w:rPr>
          <w:rFonts w:asciiTheme="minorHAnsi" w:eastAsia="Times New Roman" w:hAnsiTheme="minorHAnsi" w:cstheme="minorHAnsi"/>
          <w:color w:val="000000"/>
          <w:sz w:val="24"/>
          <w:szCs w:val="24"/>
        </w:rPr>
        <w:t>Needs Assessment Committee: M. Nicholas is willing.</w:t>
      </w:r>
    </w:p>
    <w:p w14:paraId="3251A4CE" w14:textId="7B6F69AF" w:rsidR="00C20465" w:rsidRDefault="00C20465" w:rsidP="00C20465">
      <w:pPr>
        <w:pStyle w:val="ListParagraph"/>
        <w:numPr>
          <w:ilvl w:val="0"/>
          <w:numId w:val="18"/>
        </w:numPr>
        <w:rPr>
          <w:rFonts w:asciiTheme="minorHAnsi" w:eastAsia="Times New Roman" w:hAnsiTheme="minorHAnsi" w:cstheme="minorHAnsi"/>
          <w:color w:val="000000"/>
          <w:sz w:val="24"/>
          <w:szCs w:val="24"/>
        </w:rPr>
      </w:pPr>
      <w:r w:rsidRPr="00C20465">
        <w:rPr>
          <w:rFonts w:asciiTheme="minorHAnsi" w:eastAsia="Times New Roman" w:hAnsiTheme="minorHAnsi" w:cstheme="minorHAnsi"/>
          <w:color w:val="000000"/>
          <w:sz w:val="24"/>
          <w:szCs w:val="24"/>
        </w:rPr>
        <w:t>Policies and Procedures Committee: A. Tashiro nominated C. Taylor, E. Nakatsuka seconds, C. Taylor accepted.</w:t>
      </w:r>
    </w:p>
    <w:p w14:paraId="7C3647B2" w14:textId="002FF9D1" w:rsidR="00C20465" w:rsidRDefault="00C20465" w:rsidP="00C20465">
      <w:pPr>
        <w:pStyle w:val="ListParagraph"/>
        <w:numPr>
          <w:ilvl w:val="0"/>
          <w:numId w:val="18"/>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State Plan Committee: A. Tashiro volunteered to continue. A. Cabanilla relayed the 3 committee members should remain.</w:t>
      </w:r>
    </w:p>
    <w:p w14:paraId="527C8C41" w14:textId="2803F5EE" w:rsidR="00C20465" w:rsidRDefault="00C20465" w:rsidP="00C20465">
      <w:pPr>
        <w:pStyle w:val="ListParagraph"/>
        <w:numPr>
          <w:ilvl w:val="0"/>
          <w:numId w:val="18"/>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Ad Hoc Media Committee: H. Lesser suggested social media for SRC.</w:t>
      </w:r>
    </w:p>
    <w:p w14:paraId="3AFE8633" w14:textId="05374EB2" w:rsidR="00C20465" w:rsidRDefault="00C20465" w:rsidP="00C20465">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Volunteers for Ad Hoc Budget</w:t>
      </w:r>
      <w:r w:rsidR="002A4124">
        <w:rPr>
          <w:rFonts w:asciiTheme="minorHAnsi" w:eastAsia="Times New Roman" w:hAnsiTheme="minorHAnsi" w:cstheme="minorHAnsi"/>
          <w:color w:val="000000"/>
          <w:sz w:val="24"/>
          <w:szCs w:val="24"/>
        </w:rPr>
        <w:t xml:space="preserve"> Planning Committee</w:t>
      </w:r>
    </w:p>
    <w:p w14:paraId="125B234F" w14:textId="665B4ED1" w:rsidR="002A4124" w:rsidRDefault="002A4124" w:rsidP="0065174F">
      <w:pPr>
        <w:pStyle w:val="ListParagraph"/>
        <w:numPr>
          <w:ilvl w:val="0"/>
          <w:numId w:val="2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 xml:space="preserve">Consider conferences, neighbor island travel, and CART/interpreters. A. Tashiro nominated T. </w:t>
      </w:r>
      <w:proofErr w:type="spellStart"/>
      <w:r>
        <w:rPr>
          <w:rFonts w:asciiTheme="minorHAnsi" w:eastAsia="Times New Roman" w:hAnsiTheme="minorHAnsi" w:cstheme="minorHAnsi"/>
          <w:color w:val="000000"/>
          <w:sz w:val="24"/>
          <w:szCs w:val="24"/>
        </w:rPr>
        <w:t>Kamaka</w:t>
      </w:r>
      <w:proofErr w:type="spellEnd"/>
      <w:r>
        <w:rPr>
          <w:rFonts w:asciiTheme="minorHAnsi" w:eastAsia="Times New Roman" w:hAnsiTheme="minorHAnsi" w:cstheme="minorHAnsi"/>
          <w:color w:val="000000"/>
          <w:sz w:val="24"/>
          <w:szCs w:val="24"/>
        </w:rPr>
        <w:t xml:space="preserve"> as a Chair. A. Cabanilla nominated S. Young as Chair and V. Kennedy as Co-Chair, they both accepted.</w:t>
      </w:r>
    </w:p>
    <w:p w14:paraId="57EB8390" w14:textId="4D710B0F" w:rsidR="002A4124" w:rsidRDefault="002A4124" w:rsidP="002A4124">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Law SB 313: H. Lesser related that Bill passed with assistance from Senator J</w:t>
      </w:r>
      <w:r w:rsidR="006F67F5">
        <w:rPr>
          <w:rFonts w:asciiTheme="minorHAnsi" w:eastAsia="Times New Roman" w:hAnsiTheme="minorHAnsi" w:cstheme="minorHAnsi"/>
          <w:color w:val="000000"/>
          <w:sz w:val="24"/>
          <w:szCs w:val="24"/>
        </w:rPr>
        <w:t>o</w:t>
      </w:r>
      <w:r>
        <w:rPr>
          <w:rFonts w:asciiTheme="minorHAnsi" w:eastAsia="Times New Roman" w:hAnsiTheme="minorHAnsi" w:cstheme="minorHAnsi"/>
          <w:color w:val="000000"/>
          <w:sz w:val="24"/>
          <w:szCs w:val="24"/>
        </w:rPr>
        <w:t>y San Buenaventura.</w:t>
      </w:r>
      <w:r w:rsidR="006F67F5">
        <w:rPr>
          <w:rFonts w:asciiTheme="minorHAnsi" w:eastAsia="Times New Roman" w:hAnsiTheme="minorHAnsi" w:cstheme="minorHAnsi"/>
          <w:color w:val="000000"/>
          <w:sz w:val="24"/>
          <w:szCs w:val="24"/>
        </w:rPr>
        <w:t xml:space="preserve"> Client assistance program is an exempt position from expiring. Quorum 21 members to 15 members, minimum requirement under Federal law.</w:t>
      </w:r>
    </w:p>
    <w:p w14:paraId="262E6201" w14:textId="66A99FE1" w:rsidR="006F67F5" w:rsidRPr="002A4124" w:rsidRDefault="006F67F5" w:rsidP="002A4124">
      <w:pPr>
        <w:pStyle w:val="ListParagraph"/>
        <w:numPr>
          <w:ilvl w:val="1"/>
          <w:numId w:val="4"/>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RSA TAC 23-02: L. Dias relayed can be compensation for attending meeting. Reinforces intent and purpose of the SRC. Work in true partnership with DVR, make recommendations, assist each other, VR Chair required to be appointed by the Governor. Effectiveness and delivery of service. Ensure stakeholders understand what needs to be done.</w:t>
      </w:r>
    </w:p>
    <w:p w14:paraId="2D9EB8A7" w14:textId="77777777" w:rsidR="006F67F5" w:rsidRDefault="00A269DF" w:rsidP="006F67F5">
      <w:pPr>
        <w:numPr>
          <w:ilvl w:val="0"/>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Old Business</w:t>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r w:rsidR="00EA0F60" w:rsidRPr="00CE4347">
        <w:rPr>
          <w:rFonts w:asciiTheme="minorHAnsi" w:eastAsia="Times New Roman" w:hAnsiTheme="minorHAnsi" w:cstheme="minorHAnsi"/>
          <w:color w:val="000000"/>
          <w:sz w:val="24"/>
          <w:szCs w:val="24"/>
        </w:rPr>
        <w:tab/>
      </w:r>
      <w:bookmarkStart w:id="10" w:name="_Hlk95385537"/>
      <w:r w:rsidR="00EA0F60" w:rsidRPr="006F67F5">
        <w:rPr>
          <w:rFonts w:asciiTheme="minorHAnsi" w:eastAsia="Times New Roman" w:hAnsiTheme="minorHAnsi" w:cstheme="minorHAnsi"/>
          <w:color w:val="000000"/>
          <w:sz w:val="24"/>
          <w:szCs w:val="24"/>
        </w:rPr>
        <w:t xml:space="preserve">Chair </w:t>
      </w:r>
      <w:bookmarkEnd w:id="10"/>
      <w:r w:rsidR="00F6712F" w:rsidRPr="006F67F5">
        <w:rPr>
          <w:rFonts w:asciiTheme="minorHAnsi" w:eastAsia="Times New Roman" w:hAnsiTheme="minorHAnsi" w:cstheme="minorHAnsi"/>
          <w:color w:val="000000"/>
          <w:sz w:val="24"/>
          <w:szCs w:val="24"/>
        </w:rPr>
        <w:t>A</w:t>
      </w:r>
      <w:r w:rsidR="006F67F5" w:rsidRPr="006F67F5">
        <w:rPr>
          <w:rFonts w:asciiTheme="minorHAnsi" w:eastAsia="Times New Roman" w:hAnsiTheme="minorHAnsi" w:cstheme="minorHAnsi"/>
          <w:color w:val="000000"/>
          <w:sz w:val="24"/>
          <w:szCs w:val="24"/>
        </w:rPr>
        <w:t>.</w:t>
      </w:r>
      <w:r w:rsidR="00F6712F" w:rsidRPr="006F67F5">
        <w:rPr>
          <w:rFonts w:asciiTheme="minorHAnsi" w:eastAsia="Times New Roman" w:hAnsiTheme="minorHAnsi" w:cstheme="minorHAnsi"/>
          <w:color w:val="000000"/>
          <w:sz w:val="24"/>
          <w:szCs w:val="24"/>
        </w:rPr>
        <w:t xml:space="preserve"> Tashiro</w:t>
      </w:r>
    </w:p>
    <w:p w14:paraId="23B11C6A" w14:textId="09669BDD" w:rsidR="006F67F5" w:rsidRDefault="006F67F5" w:rsidP="006F67F5">
      <w:pPr>
        <w:pStyle w:val="ListParagraph"/>
        <w:numPr>
          <w:ilvl w:val="0"/>
          <w:numId w:val="21"/>
        </w:numPr>
        <w:spacing w:after="0" w:line="240" w:lineRule="auto"/>
        <w:rPr>
          <w:rFonts w:asciiTheme="minorHAnsi" w:eastAsia="Times New Roman" w:hAnsiTheme="minorHAnsi" w:cstheme="minorHAnsi"/>
          <w:color w:val="000000"/>
          <w:sz w:val="24"/>
          <w:szCs w:val="24"/>
        </w:rPr>
      </w:pPr>
      <w:r w:rsidRPr="006F67F5">
        <w:rPr>
          <w:rFonts w:asciiTheme="minorHAnsi" w:eastAsia="Times New Roman" w:hAnsiTheme="minorHAnsi" w:cstheme="minorHAnsi"/>
          <w:color w:val="000000"/>
          <w:sz w:val="24"/>
          <w:szCs w:val="24"/>
        </w:rPr>
        <w:t>Needs Assessment Committee</w:t>
      </w:r>
    </w:p>
    <w:p w14:paraId="4E97B546" w14:textId="77777777" w:rsidR="006F67F5" w:rsidRPr="006F67F5" w:rsidRDefault="006F67F5" w:rsidP="0065174F">
      <w:pPr>
        <w:pStyle w:val="NormalWeb"/>
        <w:numPr>
          <w:ilvl w:val="0"/>
          <w:numId w:val="25"/>
        </w:numPr>
        <w:spacing w:before="0" w:beforeAutospacing="0" w:after="0" w:afterAutospacing="0"/>
        <w:rPr>
          <w:rFonts w:asciiTheme="minorHAnsi" w:hAnsiTheme="minorHAnsi" w:cstheme="minorHAnsi"/>
        </w:rPr>
      </w:pPr>
      <w:r w:rsidRPr="006F67F5">
        <w:rPr>
          <w:rFonts w:asciiTheme="minorHAnsi" w:hAnsiTheme="minorHAnsi" w:cstheme="minorHAnsi"/>
          <w:color w:val="000000"/>
        </w:rPr>
        <w:t>Summary of 2020-2023 Comprehensive Statewide Needs Assessment</w:t>
      </w:r>
    </w:p>
    <w:p w14:paraId="2ADAD97F" w14:textId="128CC258" w:rsidR="006F67F5" w:rsidRPr="006F67F5" w:rsidRDefault="006F67F5" w:rsidP="006F67F5">
      <w:pPr>
        <w:pStyle w:val="NormalWeb"/>
        <w:spacing w:before="0" w:beforeAutospacing="0" w:after="0" w:afterAutospacing="0"/>
        <w:ind w:left="1800"/>
        <w:rPr>
          <w:rFonts w:asciiTheme="minorHAnsi" w:hAnsiTheme="minorHAnsi" w:cstheme="minorHAnsi"/>
        </w:rPr>
      </w:pPr>
      <w:r w:rsidRPr="006F67F5">
        <w:rPr>
          <w:rFonts w:asciiTheme="minorHAnsi" w:hAnsiTheme="minorHAnsi" w:cstheme="minorHAnsi"/>
          <w:color w:val="000000"/>
        </w:rPr>
        <w:t>(CSNA) and recommendations: 7 priorities: In-person orientation for DVR consumers, consumer accessing engagement with DVR services, DVR consumer populations have autism, mental health conditions, training staff to work with specific populations, career technical and educational training, job training resources, awareness for DVR consumers and employers, mentors, mentorship, empowering youth, training and financial literacy, benefits planning resources, developing wide range of community providers statewide.</w:t>
      </w:r>
      <w:r>
        <w:rPr>
          <w:rFonts w:asciiTheme="minorHAnsi" w:hAnsiTheme="minorHAnsi" w:cstheme="minorHAnsi"/>
        </w:rPr>
        <w:t xml:space="preserve"> </w:t>
      </w:r>
      <w:r>
        <w:rPr>
          <w:rFonts w:asciiTheme="minorHAnsi" w:hAnsiTheme="minorHAnsi" w:cstheme="minorHAnsi"/>
          <w:color w:val="000000"/>
        </w:rPr>
        <w:t>H.</w:t>
      </w:r>
      <w:r w:rsidRPr="006F67F5">
        <w:rPr>
          <w:rFonts w:asciiTheme="minorHAnsi" w:hAnsiTheme="minorHAnsi" w:cstheme="minorHAnsi"/>
          <w:color w:val="000000"/>
        </w:rPr>
        <w:t xml:space="preserve"> L</w:t>
      </w:r>
      <w:r>
        <w:rPr>
          <w:rFonts w:asciiTheme="minorHAnsi" w:hAnsiTheme="minorHAnsi" w:cstheme="minorHAnsi"/>
          <w:color w:val="000000"/>
        </w:rPr>
        <w:t>esser</w:t>
      </w:r>
      <w:r w:rsidRPr="006F67F5">
        <w:rPr>
          <w:rFonts w:asciiTheme="minorHAnsi" w:hAnsiTheme="minorHAnsi" w:cstheme="minorHAnsi"/>
          <w:color w:val="000000"/>
        </w:rPr>
        <w:t xml:space="preserve"> moved motion, V</w:t>
      </w:r>
      <w:r>
        <w:rPr>
          <w:rFonts w:asciiTheme="minorHAnsi" w:hAnsiTheme="minorHAnsi" w:cstheme="minorHAnsi"/>
          <w:color w:val="000000"/>
        </w:rPr>
        <w:t>.</w:t>
      </w:r>
      <w:r w:rsidRPr="006F67F5">
        <w:rPr>
          <w:rFonts w:asciiTheme="minorHAnsi" w:hAnsiTheme="minorHAnsi" w:cstheme="minorHAnsi"/>
          <w:color w:val="000000"/>
        </w:rPr>
        <w:t xml:space="preserve"> K</w:t>
      </w:r>
      <w:r>
        <w:rPr>
          <w:rFonts w:asciiTheme="minorHAnsi" w:hAnsiTheme="minorHAnsi" w:cstheme="minorHAnsi"/>
          <w:color w:val="000000"/>
        </w:rPr>
        <w:t>ennedy</w:t>
      </w:r>
      <w:r w:rsidRPr="006F67F5">
        <w:rPr>
          <w:rFonts w:asciiTheme="minorHAnsi" w:hAnsiTheme="minorHAnsi" w:cstheme="minorHAnsi"/>
          <w:color w:val="000000"/>
        </w:rPr>
        <w:t xml:space="preserve"> seconded motion.</w:t>
      </w:r>
    </w:p>
    <w:p w14:paraId="40762DCC" w14:textId="0B25E51B" w:rsidR="006F67F5" w:rsidRPr="006F67F5" w:rsidRDefault="006F67F5" w:rsidP="006F67F5">
      <w:pPr>
        <w:pStyle w:val="ListParagraph"/>
        <w:spacing w:after="0" w:line="240" w:lineRule="auto"/>
        <w:ind w:left="1800"/>
        <w:rPr>
          <w:rFonts w:asciiTheme="minorHAnsi" w:eastAsia="Times New Roman" w:hAnsiTheme="minorHAnsi" w:cstheme="minorHAnsi"/>
          <w:color w:val="000000"/>
          <w:sz w:val="24"/>
          <w:szCs w:val="24"/>
        </w:rPr>
      </w:pPr>
    </w:p>
    <w:p w14:paraId="43D93BE6" w14:textId="6F9F7B69" w:rsidR="00ED0437" w:rsidRDefault="00ED0437" w:rsidP="00ED0437">
      <w:pPr>
        <w:spacing w:after="0" w:line="240" w:lineRule="auto"/>
        <w:ind w:left="108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Break 11:33 AM – 11:38 AM</w:t>
      </w:r>
    </w:p>
    <w:p w14:paraId="544E5252" w14:textId="77777777" w:rsidR="00ED0437" w:rsidRPr="00ED0437" w:rsidRDefault="00ED0437" w:rsidP="00ED0437">
      <w:pPr>
        <w:spacing w:after="0" w:line="240" w:lineRule="auto"/>
        <w:ind w:left="1080"/>
        <w:contextualSpacing/>
        <w:rPr>
          <w:rFonts w:asciiTheme="minorHAnsi" w:eastAsia="Times New Roman" w:hAnsiTheme="minorHAnsi" w:cstheme="minorHAnsi"/>
          <w:sz w:val="24"/>
          <w:szCs w:val="24"/>
        </w:rPr>
      </w:pPr>
    </w:p>
    <w:p w14:paraId="4926C6A5" w14:textId="77777777" w:rsidR="00ED0437" w:rsidRPr="00ED0437" w:rsidRDefault="00ED0437" w:rsidP="00901CFD">
      <w:pPr>
        <w:numPr>
          <w:ilvl w:val="0"/>
          <w:numId w:val="4"/>
        </w:numPr>
        <w:spacing w:after="0" w:line="240" w:lineRule="auto"/>
        <w:contextualSpacing/>
        <w:rPr>
          <w:rFonts w:asciiTheme="minorHAnsi" w:eastAsia="Times New Roman" w:hAnsiTheme="minorHAnsi" w:cstheme="minorHAnsi"/>
          <w:sz w:val="24"/>
          <w:szCs w:val="24"/>
        </w:rPr>
      </w:pPr>
      <w:r>
        <w:rPr>
          <w:rFonts w:asciiTheme="minorHAnsi" w:eastAsia="Times New Roman" w:hAnsiTheme="minorHAnsi" w:cstheme="minorHAnsi"/>
          <w:color w:val="000000"/>
          <w:sz w:val="24"/>
          <w:szCs w:val="24"/>
        </w:rPr>
        <w:t>Presentation: Consumer Satisfaction Survey</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Violet Horvath</w:t>
      </w:r>
    </w:p>
    <w:p w14:paraId="61334324" w14:textId="056CE9D8" w:rsidR="00ED0437" w:rsidRPr="00ED0437" w:rsidRDefault="00ED0437" w:rsidP="00ED0437">
      <w:pPr>
        <w:pStyle w:val="ListParagraph"/>
        <w:numPr>
          <w:ilvl w:val="0"/>
          <w:numId w:val="22"/>
        </w:numPr>
        <w:spacing w:after="0" w:line="240" w:lineRule="auto"/>
        <w:rPr>
          <w:rFonts w:asciiTheme="minorHAnsi" w:eastAsia="Times New Roman" w:hAnsiTheme="minorHAnsi" w:cstheme="minorHAnsi"/>
          <w:sz w:val="24"/>
          <w:szCs w:val="24"/>
        </w:rPr>
      </w:pPr>
      <w:r w:rsidRPr="00ED0437">
        <w:rPr>
          <w:rFonts w:asciiTheme="minorHAnsi" w:eastAsia="Times New Roman" w:hAnsiTheme="minorHAnsi" w:cstheme="minorHAnsi"/>
          <w:sz w:val="24"/>
          <w:szCs w:val="24"/>
        </w:rPr>
        <w:t>V. Horvath presented a PPT. Cognitive and psychosocial disabilities predominant. Person-centered/engagement important. 103 surveys received. Member’s questions/discussion.</w:t>
      </w:r>
    </w:p>
    <w:p w14:paraId="382E7B2B" w14:textId="5BB8F246" w:rsidR="00EA0F60" w:rsidRDefault="00EA0F60" w:rsidP="00ED0437">
      <w:pPr>
        <w:spacing w:after="0" w:line="240" w:lineRule="auto"/>
        <w:ind w:left="1080"/>
        <w:contextualSpacing/>
        <w:rPr>
          <w:rFonts w:asciiTheme="minorHAnsi" w:eastAsia="Times New Roman" w:hAnsiTheme="minorHAnsi" w:cstheme="minorHAnsi"/>
          <w:sz w:val="24"/>
          <w:szCs w:val="24"/>
        </w:rPr>
      </w:pP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r w:rsidRPr="00CE4347">
        <w:rPr>
          <w:rFonts w:asciiTheme="minorHAnsi" w:eastAsia="Times New Roman" w:hAnsiTheme="minorHAnsi" w:cstheme="minorHAnsi"/>
          <w:sz w:val="24"/>
          <w:szCs w:val="24"/>
        </w:rPr>
        <w:tab/>
      </w:r>
    </w:p>
    <w:p w14:paraId="48B4223B" w14:textId="3AE97F29" w:rsidR="00D145DD" w:rsidRDefault="00ED0437" w:rsidP="00901CFD">
      <w:pPr>
        <w:numPr>
          <w:ilvl w:val="0"/>
          <w:numId w:val="4"/>
        </w:numPr>
        <w:spacing w:after="0" w:line="240" w:lineRule="auto"/>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Appreciation for Exiting Members whose terms end June 30, 2023</w:t>
      </w:r>
    </w:p>
    <w:p w14:paraId="0B2413FD" w14:textId="77777777" w:rsidR="00ED0437" w:rsidRPr="00241B0C" w:rsidRDefault="00ED0437" w:rsidP="00ED0437">
      <w:pPr>
        <w:numPr>
          <w:ilvl w:val="1"/>
          <w:numId w:val="4"/>
        </w:numPr>
        <w:spacing w:after="0" w:line="240" w:lineRule="auto"/>
        <w:contextualSpacing/>
        <w:rPr>
          <w:rFonts w:asciiTheme="minorHAnsi" w:eastAsia="Times New Roman" w:hAnsiTheme="minorHAnsi" w:cstheme="minorHAnsi"/>
          <w:sz w:val="24"/>
          <w:szCs w:val="24"/>
        </w:rPr>
      </w:pPr>
      <w:r w:rsidRPr="00241B0C">
        <w:rPr>
          <w:rFonts w:asciiTheme="minorHAnsi" w:eastAsia="Times New Roman" w:hAnsiTheme="minorHAnsi" w:cstheme="minorHAnsi"/>
          <w:sz w:val="24"/>
          <w:szCs w:val="24"/>
        </w:rPr>
        <w:t>Evan Nakatsuka – Business Industry &amp; Labor</w:t>
      </w:r>
    </w:p>
    <w:p w14:paraId="021F9134" w14:textId="77777777" w:rsidR="00ED0437" w:rsidRPr="00241B0C" w:rsidRDefault="00ED0437" w:rsidP="00ED0437">
      <w:pPr>
        <w:numPr>
          <w:ilvl w:val="1"/>
          <w:numId w:val="4"/>
        </w:numPr>
        <w:spacing w:after="0" w:line="240" w:lineRule="auto"/>
        <w:contextualSpacing/>
        <w:rPr>
          <w:rFonts w:asciiTheme="minorHAnsi" w:eastAsia="Times New Roman" w:hAnsiTheme="minorHAnsi" w:cstheme="minorHAnsi"/>
          <w:sz w:val="24"/>
          <w:szCs w:val="24"/>
        </w:rPr>
      </w:pPr>
      <w:r w:rsidRPr="00241B0C">
        <w:rPr>
          <w:rFonts w:asciiTheme="minorHAnsi" w:eastAsia="Times New Roman" w:hAnsiTheme="minorHAnsi" w:cstheme="minorHAnsi"/>
          <w:sz w:val="24"/>
          <w:szCs w:val="24"/>
        </w:rPr>
        <w:t>Caroline Wright – Business Industry &amp; Labor</w:t>
      </w:r>
    </w:p>
    <w:p w14:paraId="10122586" w14:textId="77777777" w:rsidR="00ED0437" w:rsidRDefault="00ED0437" w:rsidP="00ED0437">
      <w:pPr>
        <w:numPr>
          <w:ilvl w:val="1"/>
          <w:numId w:val="4"/>
        </w:numPr>
        <w:spacing w:after="0" w:line="240" w:lineRule="auto"/>
        <w:contextualSpacing/>
        <w:rPr>
          <w:rFonts w:asciiTheme="minorHAnsi" w:eastAsia="Times New Roman" w:hAnsiTheme="minorHAnsi" w:cstheme="minorHAnsi"/>
          <w:sz w:val="24"/>
          <w:szCs w:val="24"/>
        </w:rPr>
      </w:pPr>
      <w:r w:rsidRPr="00241B0C">
        <w:rPr>
          <w:rFonts w:asciiTheme="minorHAnsi" w:eastAsia="Times New Roman" w:hAnsiTheme="minorHAnsi" w:cstheme="minorHAnsi"/>
          <w:sz w:val="24"/>
          <w:szCs w:val="24"/>
        </w:rPr>
        <w:t>Art Cabanilla – Disability Advocacy Group</w:t>
      </w:r>
    </w:p>
    <w:p w14:paraId="233650EA" w14:textId="00E45FFC" w:rsidR="00ED0437" w:rsidRPr="00241B0C" w:rsidRDefault="00ED0437" w:rsidP="00ED0437">
      <w:pPr>
        <w:numPr>
          <w:ilvl w:val="3"/>
          <w:numId w:val="4"/>
        </w:numPr>
        <w:spacing w:after="0" w:line="240" w:lineRule="auto"/>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Chair thanked them quickly, ha</w:t>
      </w:r>
      <w:r w:rsidR="00F235A4">
        <w:rPr>
          <w:rFonts w:asciiTheme="minorHAnsi" w:eastAsia="Times New Roman" w:hAnsiTheme="minorHAnsi" w:cstheme="minorHAnsi"/>
          <w:sz w:val="24"/>
          <w:szCs w:val="24"/>
        </w:rPr>
        <w:t>d</w:t>
      </w:r>
      <w:r>
        <w:rPr>
          <w:rFonts w:asciiTheme="minorHAnsi" w:eastAsia="Times New Roman" w:hAnsiTheme="minorHAnsi" w:cstheme="minorHAnsi"/>
          <w:sz w:val="24"/>
          <w:szCs w:val="24"/>
        </w:rPr>
        <w:t xml:space="preserve"> leis for them.</w:t>
      </w:r>
    </w:p>
    <w:p w14:paraId="3F61AF22" w14:textId="77777777" w:rsidR="00EA0F60" w:rsidRPr="00CE4347" w:rsidRDefault="00EA0F60" w:rsidP="00EA0F60">
      <w:pPr>
        <w:spacing w:after="0" w:line="240" w:lineRule="auto"/>
        <w:ind w:left="1056"/>
        <w:contextualSpacing/>
        <w:rPr>
          <w:rFonts w:asciiTheme="minorHAnsi" w:eastAsia="Times New Roman" w:hAnsiTheme="minorHAnsi" w:cstheme="minorHAnsi"/>
          <w:color w:val="000000"/>
          <w:sz w:val="24"/>
          <w:szCs w:val="24"/>
        </w:rPr>
      </w:pPr>
    </w:p>
    <w:p w14:paraId="353DC1DD" w14:textId="0DB66344" w:rsidR="00ED0437" w:rsidRDefault="00ED0437" w:rsidP="007C53B1">
      <w:pPr>
        <w:numPr>
          <w:ilvl w:val="0"/>
          <w:numId w:val="4"/>
        </w:numPr>
        <w:spacing w:after="0" w:line="240" w:lineRule="auto"/>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Upcoming Events</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Chair A. Tashiro</w:t>
      </w:r>
    </w:p>
    <w:p w14:paraId="290AE5E6" w14:textId="6F086392" w:rsidR="00ED0437" w:rsidRDefault="00ED0437" w:rsidP="00ED0437">
      <w:pPr>
        <w:pStyle w:val="ListParagraph"/>
        <w:numPr>
          <w:ilvl w:val="1"/>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August 4, 2023: State Rehabilitation Council 4</w:t>
      </w:r>
      <w:r w:rsidRPr="00ED0437">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Quarter Meeting</w:t>
      </w:r>
    </w:p>
    <w:p w14:paraId="2FE0D8D8" w14:textId="6B7C4A8C" w:rsidR="0060041E" w:rsidRDefault="0060041E" w:rsidP="00F235A4">
      <w:pPr>
        <w:pStyle w:val="ListParagraph"/>
        <w:numPr>
          <w:ilvl w:val="0"/>
          <w:numId w:val="26"/>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Please note: New Date &amp; time August 4</w:t>
      </w:r>
      <w:r w:rsidRPr="00ED0437">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(not August 25) 9:00 AM – 12:00 PM (not 10:00 AM – 1:00 PM)</w:t>
      </w:r>
    </w:p>
    <w:p w14:paraId="7D55AC0B" w14:textId="07CD0264" w:rsidR="0060041E" w:rsidRDefault="0060041E" w:rsidP="00ED0437">
      <w:pPr>
        <w:pStyle w:val="ListParagraph"/>
        <w:numPr>
          <w:ilvl w:val="1"/>
          <w:numId w:val="4"/>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August 4, 2023: Keynote Address by </w:t>
      </w:r>
      <w:r w:rsidRPr="006600D9">
        <w:rPr>
          <w:rFonts w:asciiTheme="minorHAnsi" w:eastAsia="Times New Roman" w:hAnsiTheme="minorHAnsi" w:cstheme="minorHAnsi"/>
          <w:color w:val="000000"/>
          <w:sz w:val="24"/>
          <w:szCs w:val="24"/>
        </w:rPr>
        <w:t xml:space="preserve">National Coalition of State Rehabilitation Councils, Inc. (NCSRC) </w:t>
      </w:r>
      <w:r>
        <w:rPr>
          <w:rFonts w:asciiTheme="minorHAnsi" w:eastAsia="Times New Roman" w:hAnsiTheme="minorHAnsi" w:cstheme="minorHAnsi"/>
          <w:color w:val="000000"/>
          <w:sz w:val="24"/>
          <w:szCs w:val="24"/>
        </w:rPr>
        <w:t>President Graham Sisson</w:t>
      </w:r>
    </w:p>
    <w:p w14:paraId="5EE15FD6" w14:textId="77777777" w:rsidR="00A03204" w:rsidRDefault="00A03204" w:rsidP="00A03204">
      <w:pPr>
        <w:pStyle w:val="ListParagraph"/>
        <w:spacing w:after="0" w:line="240" w:lineRule="auto"/>
        <w:ind w:left="1440"/>
        <w:rPr>
          <w:rFonts w:asciiTheme="minorHAnsi" w:eastAsia="Times New Roman" w:hAnsiTheme="minorHAnsi" w:cstheme="minorHAnsi"/>
          <w:color w:val="000000"/>
          <w:sz w:val="24"/>
          <w:szCs w:val="24"/>
        </w:rPr>
      </w:pPr>
    </w:p>
    <w:p w14:paraId="2338234E" w14:textId="072686B6" w:rsidR="00463D6B" w:rsidRDefault="00463D6B" w:rsidP="007C53B1">
      <w:pPr>
        <w:numPr>
          <w:ilvl w:val="0"/>
          <w:numId w:val="4"/>
        </w:numPr>
        <w:spacing w:after="0" w:line="240" w:lineRule="auto"/>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Comments from the Public</w:t>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Chair A. Tashiro</w:t>
      </w:r>
    </w:p>
    <w:p w14:paraId="6C0AB228" w14:textId="77777777" w:rsidR="00A03204" w:rsidRDefault="00A03204" w:rsidP="00A03204">
      <w:pPr>
        <w:spacing w:after="0" w:line="240" w:lineRule="auto"/>
        <w:ind w:left="1080"/>
        <w:contextualSpacing/>
        <w:rPr>
          <w:rFonts w:asciiTheme="minorHAnsi" w:eastAsia="Times New Roman" w:hAnsiTheme="minorHAnsi" w:cstheme="minorHAnsi"/>
          <w:color w:val="000000"/>
          <w:sz w:val="24"/>
          <w:szCs w:val="24"/>
        </w:rPr>
      </w:pPr>
    </w:p>
    <w:p w14:paraId="388BC3D6" w14:textId="03D26E32" w:rsidR="00ED0437" w:rsidRPr="00CE4347" w:rsidRDefault="00EA0F60" w:rsidP="00463D6B">
      <w:pPr>
        <w:numPr>
          <w:ilvl w:val="0"/>
          <w:numId w:val="4"/>
        </w:numPr>
        <w:spacing w:after="0" w:line="240" w:lineRule="auto"/>
        <w:contextualSpacing/>
        <w:rPr>
          <w:rFonts w:asciiTheme="minorHAnsi" w:eastAsia="Times New Roman" w:hAnsiTheme="minorHAnsi" w:cstheme="minorHAnsi"/>
          <w:color w:val="000000"/>
          <w:sz w:val="24"/>
          <w:szCs w:val="24"/>
        </w:rPr>
      </w:pPr>
      <w:r w:rsidRPr="00CE4347">
        <w:rPr>
          <w:rFonts w:asciiTheme="minorHAnsi" w:eastAsia="Times New Roman" w:hAnsiTheme="minorHAnsi" w:cstheme="minorHAnsi"/>
          <w:color w:val="000000"/>
          <w:sz w:val="24"/>
          <w:szCs w:val="24"/>
        </w:rPr>
        <w:t>Adjourn</w:t>
      </w:r>
      <w:r w:rsidR="00616662">
        <w:rPr>
          <w:rFonts w:asciiTheme="minorHAnsi" w:eastAsia="Times New Roman" w:hAnsiTheme="minorHAnsi" w:cstheme="minorHAnsi"/>
          <w:color w:val="000000"/>
          <w:sz w:val="24"/>
          <w:szCs w:val="24"/>
        </w:rPr>
        <w:t>ment</w:t>
      </w:r>
      <w:r w:rsidR="00463D6B">
        <w:rPr>
          <w:rFonts w:asciiTheme="minorHAnsi" w:eastAsia="Times New Roman" w:hAnsiTheme="minorHAnsi" w:cstheme="minorHAnsi"/>
          <w:color w:val="000000"/>
          <w:sz w:val="24"/>
          <w:szCs w:val="24"/>
        </w:rPr>
        <w:tab/>
      </w:r>
      <w:r w:rsidR="00463D6B">
        <w:rPr>
          <w:rFonts w:asciiTheme="minorHAnsi" w:eastAsia="Times New Roman" w:hAnsiTheme="minorHAnsi" w:cstheme="minorHAnsi"/>
          <w:color w:val="000000"/>
          <w:sz w:val="24"/>
          <w:szCs w:val="24"/>
        </w:rPr>
        <w:tab/>
      </w:r>
      <w:r w:rsidR="00463D6B">
        <w:rPr>
          <w:rFonts w:asciiTheme="minorHAnsi" w:eastAsia="Times New Roman" w:hAnsiTheme="minorHAnsi" w:cstheme="minorHAnsi"/>
          <w:color w:val="000000"/>
          <w:sz w:val="24"/>
          <w:szCs w:val="24"/>
        </w:rPr>
        <w:tab/>
      </w:r>
      <w:r w:rsidR="00463D6B">
        <w:rPr>
          <w:rFonts w:asciiTheme="minorHAnsi" w:eastAsia="Times New Roman" w:hAnsiTheme="minorHAnsi" w:cstheme="minorHAnsi"/>
          <w:color w:val="000000"/>
          <w:sz w:val="24"/>
          <w:szCs w:val="24"/>
        </w:rPr>
        <w:tab/>
      </w:r>
      <w:r w:rsidR="00463D6B">
        <w:rPr>
          <w:rFonts w:asciiTheme="minorHAnsi" w:eastAsia="Times New Roman" w:hAnsiTheme="minorHAnsi" w:cstheme="minorHAnsi"/>
          <w:color w:val="000000"/>
          <w:sz w:val="24"/>
          <w:szCs w:val="24"/>
        </w:rPr>
        <w:tab/>
      </w:r>
      <w:r w:rsidR="00463D6B">
        <w:rPr>
          <w:rFonts w:asciiTheme="minorHAnsi" w:eastAsia="Times New Roman" w:hAnsiTheme="minorHAnsi" w:cstheme="minorHAnsi"/>
          <w:color w:val="000000"/>
          <w:sz w:val="24"/>
          <w:szCs w:val="24"/>
        </w:rPr>
        <w:tab/>
      </w:r>
      <w:r w:rsidR="00463D6B">
        <w:rPr>
          <w:rFonts w:asciiTheme="minorHAnsi" w:eastAsia="Times New Roman" w:hAnsiTheme="minorHAnsi" w:cstheme="minorHAnsi"/>
          <w:color w:val="000000"/>
          <w:sz w:val="24"/>
          <w:szCs w:val="24"/>
        </w:rPr>
        <w:tab/>
        <w:t>Chair A. Tashiro</w:t>
      </w:r>
    </w:p>
    <w:p w14:paraId="6E6FB9A6" w14:textId="63814A8B" w:rsidR="00D7687E" w:rsidRDefault="00D7687E">
      <w:pPr>
        <w:spacing w:line="259"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br w:type="page"/>
      </w:r>
    </w:p>
    <w:p w14:paraId="1CC55491" w14:textId="77777777" w:rsidR="00D7687E" w:rsidRPr="00D7687E" w:rsidRDefault="00D7687E" w:rsidP="00D7687E">
      <w:pPr>
        <w:shd w:val="clear" w:color="auto" w:fill="FFFFFF"/>
        <w:spacing w:after="0" w:line="240" w:lineRule="auto"/>
        <w:jc w:val="center"/>
        <w:rPr>
          <w:rFonts w:eastAsia="Times New Roman"/>
          <w:b/>
          <w:bCs/>
          <w:color w:val="1F497D"/>
          <w:sz w:val="32"/>
          <w:szCs w:val="32"/>
          <w:bdr w:val="none" w:sz="0" w:space="0" w:color="auto" w:frame="1"/>
        </w:rPr>
      </w:pPr>
      <w:r w:rsidRPr="00D7687E">
        <w:rPr>
          <w:rFonts w:eastAsia="Times New Roman"/>
          <w:b/>
          <w:bCs/>
          <w:color w:val="1F497D"/>
          <w:sz w:val="32"/>
          <w:szCs w:val="32"/>
          <w:bdr w:val="none" w:sz="0" w:space="0" w:color="auto" w:frame="1"/>
        </w:rPr>
        <w:lastRenderedPageBreak/>
        <w:t>Client Assistance Program (CAP) Report</w:t>
      </w:r>
    </w:p>
    <w:p w14:paraId="5949F838" w14:textId="77777777" w:rsidR="00D7687E" w:rsidRPr="00D7687E" w:rsidRDefault="00D7687E" w:rsidP="00D7687E">
      <w:pPr>
        <w:shd w:val="clear" w:color="auto" w:fill="FFFFFF"/>
        <w:spacing w:after="0" w:line="240" w:lineRule="auto"/>
        <w:jc w:val="center"/>
        <w:rPr>
          <w:rFonts w:eastAsia="Times New Roman"/>
          <w:b/>
          <w:bCs/>
          <w:color w:val="1F497D"/>
          <w:sz w:val="32"/>
          <w:szCs w:val="32"/>
          <w:bdr w:val="none" w:sz="0" w:space="0" w:color="auto" w:frame="1"/>
        </w:rPr>
      </w:pPr>
      <w:r w:rsidRPr="00D7687E">
        <w:rPr>
          <w:rFonts w:eastAsia="Times New Roman"/>
          <w:b/>
          <w:bCs/>
          <w:color w:val="1F497D"/>
          <w:sz w:val="32"/>
          <w:szCs w:val="32"/>
          <w:bdr w:val="none" w:sz="0" w:space="0" w:color="auto" w:frame="1"/>
        </w:rPr>
        <w:t>from 2/18/23 to 5/10/23</w:t>
      </w:r>
    </w:p>
    <w:p w14:paraId="05C4695E" w14:textId="77777777" w:rsidR="00D7687E" w:rsidRPr="00D7687E" w:rsidRDefault="00D7687E" w:rsidP="00D7687E">
      <w:pPr>
        <w:shd w:val="clear" w:color="auto" w:fill="FFFFFF"/>
        <w:spacing w:after="0" w:line="240" w:lineRule="auto"/>
        <w:rPr>
          <w:rFonts w:eastAsia="Times New Roman"/>
          <w:b/>
          <w:bCs/>
          <w:color w:val="1F497D"/>
          <w:sz w:val="32"/>
          <w:szCs w:val="32"/>
          <w:bdr w:val="none" w:sz="0" w:space="0" w:color="auto" w:frame="1"/>
        </w:rPr>
      </w:pPr>
      <w:r w:rsidRPr="00D7687E">
        <w:rPr>
          <w:rFonts w:eastAsia="Times New Roman"/>
          <w:b/>
          <w:bCs/>
          <w:color w:val="1F497D"/>
          <w:sz w:val="32"/>
          <w:szCs w:val="32"/>
          <w:bdr w:val="none" w:sz="0" w:space="0" w:color="auto" w:frame="1"/>
        </w:rPr>
        <w:t> </w:t>
      </w:r>
    </w:p>
    <w:p w14:paraId="5B0AF9A3" w14:textId="77777777" w:rsidR="00D7687E" w:rsidRPr="00D7687E" w:rsidRDefault="00D7687E" w:rsidP="00D7687E">
      <w:pPr>
        <w:shd w:val="clear" w:color="auto" w:fill="FFFFFF"/>
        <w:spacing w:after="0" w:line="240" w:lineRule="auto"/>
        <w:rPr>
          <w:rFonts w:ascii="Times New Roman" w:eastAsia="Times New Roman" w:hAnsi="Times New Roman" w:cs="Times New Roman"/>
          <w:color w:val="242424"/>
          <w:sz w:val="24"/>
          <w:szCs w:val="24"/>
        </w:rPr>
      </w:pPr>
      <w:r w:rsidRPr="00D7687E">
        <w:rPr>
          <w:rFonts w:eastAsia="Times New Roman"/>
          <w:b/>
          <w:bCs/>
          <w:color w:val="1F497D"/>
          <w:sz w:val="32"/>
          <w:szCs w:val="32"/>
          <w:bdr w:val="none" w:sz="0" w:space="0" w:color="auto" w:frame="1"/>
        </w:rPr>
        <w:t>Submitted by SRC CAP representative, Howard Lesser,</w:t>
      </w:r>
    </w:p>
    <w:p w14:paraId="4F17CEC9" w14:textId="77777777" w:rsidR="00D7687E" w:rsidRPr="00D7687E" w:rsidRDefault="00D7687E" w:rsidP="00D7687E">
      <w:pPr>
        <w:shd w:val="clear" w:color="auto" w:fill="FFFFFF"/>
        <w:spacing w:after="0" w:line="240" w:lineRule="auto"/>
        <w:rPr>
          <w:rFonts w:ascii="Times New Roman" w:eastAsia="Times New Roman" w:hAnsi="Times New Roman" w:cs="Times New Roman"/>
          <w:color w:val="242424"/>
          <w:sz w:val="24"/>
          <w:szCs w:val="24"/>
        </w:rPr>
      </w:pPr>
    </w:p>
    <w:p w14:paraId="5F64D66D" w14:textId="77777777" w:rsidR="00D7687E" w:rsidRPr="00D7687E" w:rsidRDefault="00D7687E" w:rsidP="00D7687E">
      <w:pPr>
        <w:numPr>
          <w:ilvl w:val="0"/>
          <w:numId w:val="27"/>
        </w:numPr>
        <w:shd w:val="clear" w:color="auto" w:fill="FFFFFF"/>
        <w:spacing w:after="0" w:line="240" w:lineRule="auto"/>
        <w:rPr>
          <w:rFonts w:ascii="Times New Roman" w:eastAsia="Times New Roman" w:hAnsi="Times New Roman" w:cs="Times New Roman"/>
          <w:color w:val="242424"/>
          <w:sz w:val="24"/>
          <w:szCs w:val="24"/>
        </w:rPr>
      </w:pPr>
      <w:r w:rsidRPr="00D7687E">
        <w:rPr>
          <w:rFonts w:eastAsia="Times New Roman"/>
          <w:b/>
          <w:bCs/>
          <w:color w:val="1F497D"/>
          <w:sz w:val="32"/>
          <w:szCs w:val="32"/>
          <w:bdr w:val="none" w:sz="0" w:space="0" w:color="auto" w:frame="1"/>
        </w:rPr>
        <w:t>Participating in the Pac Rim Conference on Disability annual conference at the Hawaii Convention Center</w:t>
      </w:r>
    </w:p>
    <w:p w14:paraId="3A82F288" w14:textId="77777777" w:rsidR="00D7687E" w:rsidRPr="00D7687E" w:rsidRDefault="00D7687E" w:rsidP="00D7687E">
      <w:pPr>
        <w:numPr>
          <w:ilvl w:val="0"/>
          <w:numId w:val="27"/>
        </w:numPr>
        <w:shd w:val="clear" w:color="auto" w:fill="FFFFFF"/>
        <w:spacing w:after="0" w:line="240" w:lineRule="auto"/>
        <w:rPr>
          <w:rFonts w:ascii="Times New Roman" w:eastAsia="Times New Roman" w:hAnsi="Times New Roman" w:cs="Times New Roman"/>
          <w:color w:val="242424"/>
          <w:sz w:val="24"/>
          <w:szCs w:val="24"/>
        </w:rPr>
      </w:pPr>
      <w:r w:rsidRPr="00D7687E">
        <w:rPr>
          <w:rFonts w:eastAsia="Times New Roman"/>
          <w:b/>
          <w:bCs/>
          <w:color w:val="1F497D"/>
          <w:sz w:val="32"/>
          <w:szCs w:val="32"/>
          <w:bdr w:val="none" w:sz="0" w:space="0" w:color="auto" w:frame="1"/>
        </w:rPr>
        <w:t>Testified to Senate Human Services, Senate Judiciary, House Human Services and House Judiciary Committees in support of S.B. 313 and the bill passed, unamended, and signed into law by Governor Green</w:t>
      </w:r>
    </w:p>
    <w:p w14:paraId="4C9F2A91" w14:textId="77777777" w:rsidR="00D7687E" w:rsidRPr="00D7687E" w:rsidRDefault="00D7687E" w:rsidP="00D7687E">
      <w:pPr>
        <w:numPr>
          <w:ilvl w:val="0"/>
          <w:numId w:val="27"/>
        </w:numPr>
        <w:shd w:val="clear" w:color="auto" w:fill="FFFFFF"/>
        <w:spacing w:after="0" w:line="240" w:lineRule="auto"/>
        <w:rPr>
          <w:rFonts w:ascii="Times New Roman" w:eastAsia="Times New Roman" w:hAnsi="Times New Roman" w:cs="Times New Roman"/>
          <w:color w:val="242424"/>
          <w:sz w:val="24"/>
          <w:szCs w:val="24"/>
        </w:rPr>
      </w:pPr>
      <w:r w:rsidRPr="00D7687E">
        <w:rPr>
          <w:rFonts w:eastAsia="Times New Roman"/>
          <w:b/>
          <w:bCs/>
          <w:color w:val="1F497D"/>
          <w:sz w:val="32"/>
          <w:szCs w:val="32"/>
          <w:bdr w:val="none" w:sz="0" w:space="0" w:color="auto" w:frame="1"/>
        </w:rPr>
        <w:t xml:space="preserve">Participated in Senate Confirmation Committee hearing for another </w:t>
      </w:r>
      <w:proofErr w:type="spellStart"/>
      <w:r w:rsidRPr="00D7687E">
        <w:rPr>
          <w:rFonts w:eastAsia="Times New Roman"/>
          <w:b/>
          <w:bCs/>
          <w:color w:val="1F497D"/>
          <w:sz w:val="32"/>
          <w:szCs w:val="32"/>
          <w:bdr w:val="none" w:sz="0" w:space="0" w:color="auto" w:frame="1"/>
        </w:rPr>
        <w:t>trem</w:t>
      </w:r>
      <w:proofErr w:type="spellEnd"/>
      <w:r w:rsidRPr="00D7687E">
        <w:rPr>
          <w:rFonts w:eastAsia="Times New Roman"/>
          <w:b/>
          <w:bCs/>
          <w:color w:val="1F497D"/>
          <w:sz w:val="32"/>
          <w:szCs w:val="32"/>
          <w:bdr w:val="none" w:sz="0" w:space="0" w:color="auto" w:frame="1"/>
        </w:rPr>
        <w:t xml:space="preserve"> on the SRC and confirmed unanimously</w:t>
      </w:r>
    </w:p>
    <w:p w14:paraId="1130CA61" w14:textId="77777777" w:rsidR="00D7687E" w:rsidRPr="00D7687E" w:rsidRDefault="00D7687E" w:rsidP="00D7687E">
      <w:pPr>
        <w:numPr>
          <w:ilvl w:val="0"/>
          <w:numId w:val="27"/>
        </w:numPr>
        <w:shd w:val="clear" w:color="auto" w:fill="FFFFFF"/>
        <w:spacing w:after="0" w:line="240" w:lineRule="auto"/>
        <w:rPr>
          <w:rFonts w:ascii="Times New Roman" w:eastAsia="Times New Roman" w:hAnsi="Times New Roman" w:cs="Times New Roman"/>
          <w:color w:val="242424"/>
          <w:sz w:val="24"/>
          <w:szCs w:val="24"/>
        </w:rPr>
      </w:pPr>
      <w:r w:rsidRPr="00D7687E">
        <w:rPr>
          <w:rFonts w:eastAsia="Times New Roman"/>
          <w:b/>
          <w:bCs/>
          <w:color w:val="1F497D"/>
          <w:sz w:val="32"/>
          <w:szCs w:val="32"/>
          <w:bdr w:val="none" w:sz="0" w:space="0" w:color="auto" w:frame="1"/>
        </w:rPr>
        <w:t>Attended the National Committee of State Rehabilitation Councils (NCSRC) AND Council of State Administrators of Vocational Rehabilitation(CSAVR), Bethesda, Maryland</w:t>
      </w:r>
    </w:p>
    <w:p w14:paraId="17D0AC94" w14:textId="77777777" w:rsidR="00D7687E" w:rsidRPr="00D7687E" w:rsidRDefault="00D7687E" w:rsidP="00D7687E">
      <w:pPr>
        <w:numPr>
          <w:ilvl w:val="0"/>
          <w:numId w:val="27"/>
        </w:numPr>
        <w:shd w:val="clear" w:color="auto" w:fill="FFFFFF"/>
        <w:spacing w:after="0" w:line="240" w:lineRule="auto"/>
        <w:rPr>
          <w:rFonts w:ascii="Times New Roman" w:eastAsia="Times New Roman" w:hAnsi="Times New Roman" w:cs="Times New Roman"/>
          <w:color w:val="242424"/>
          <w:sz w:val="24"/>
          <w:szCs w:val="24"/>
        </w:rPr>
      </w:pPr>
      <w:r w:rsidRPr="00D7687E">
        <w:rPr>
          <w:rFonts w:eastAsia="Times New Roman"/>
          <w:b/>
          <w:bCs/>
          <w:color w:val="1F497D"/>
          <w:sz w:val="32"/>
          <w:szCs w:val="32"/>
          <w:bdr w:val="none" w:sz="0" w:space="0" w:color="auto" w:frame="1"/>
        </w:rPr>
        <w:t xml:space="preserve">Participated in Quarterly meeting, sponsored by the Developmental Disabilities Division, </w:t>
      </w:r>
      <w:proofErr w:type="spellStart"/>
      <w:r w:rsidRPr="00D7687E">
        <w:rPr>
          <w:rFonts w:eastAsia="Times New Roman"/>
          <w:b/>
          <w:bCs/>
          <w:color w:val="1F497D"/>
          <w:sz w:val="32"/>
          <w:szCs w:val="32"/>
          <w:bdr w:val="none" w:sz="0" w:space="0" w:color="auto" w:frame="1"/>
        </w:rPr>
        <w:t>DFepartment</w:t>
      </w:r>
      <w:proofErr w:type="spellEnd"/>
      <w:r w:rsidRPr="00D7687E">
        <w:rPr>
          <w:rFonts w:eastAsia="Times New Roman"/>
          <w:b/>
          <w:bCs/>
          <w:color w:val="1F497D"/>
          <w:sz w:val="32"/>
          <w:szCs w:val="32"/>
          <w:bdr w:val="none" w:sz="0" w:space="0" w:color="auto" w:frame="1"/>
        </w:rPr>
        <w:t xml:space="preserve"> of Health</w:t>
      </w:r>
    </w:p>
    <w:p w14:paraId="3B796C3A" w14:textId="77777777" w:rsidR="00D7687E" w:rsidRPr="00D7687E" w:rsidRDefault="00D7687E" w:rsidP="00D7687E">
      <w:pPr>
        <w:spacing w:line="259" w:lineRule="auto"/>
        <w:rPr>
          <w:rFonts w:ascii="Calibri" w:hAnsi="Calibri"/>
          <w:sz w:val="24"/>
        </w:rPr>
      </w:pPr>
    </w:p>
    <w:p w14:paraId="3C39CB55" w14:textId="77777777" w:rsidR="00D7687E" w:rsidRPr="00D7687E" w:rsidRDefault="00D7687E" w:rsidP="00D7687E">
      <w:pPr>
        <w:spacing w:line="259" w:lineRule="auto"/>
        <w:rPr>
          <w:rFonts w:ascii="Calibri" w:hAnsi="Calibri"/>
          <w:sz w:val="24"/>
        </w:rPr>
      </w:pPr>
    </w:p>
    <w:p w14:paraId="7215B400" w14:textId="279F19D1" w:rsidR="00D7687E" w:rsidRDefault="00D7687E">
      <w:pPr>
        <w:spacing w:line="259"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br w:type="page"/>
      </w:r>
    </w:p>
    <w:p w14:paraId="15949365" w14:textId="77777777" w:rsidR="00D7687E" w:rsidRDefault="00D7687E" w:rsidP="00D7687E">
      <w:pPr>
        <w:jc w:val="center"/>
        <w:rPr>
          <w:sz w:val="24"/>
          <w:szCs w:val="24"/>
        </w:rPr>
      </w:pPr>
      <w:r>
        <w:rPr>
          <w:sz w:val="24"/>
          <w:szCs w:val="24"/>
        </w:rPr>
        <w:lastRenderedPageBreak/>
        <w:t>State Rehabilitation Council</w:t>
      </w:r>
    </w:p>
    <w:p w14:paraId="7FE7458E" w14:textId="77777777" w:rsidR="00D7687E" w:rsidRDefault="00D7687E" w:rsidP="00D7687E">
      <w:pPr>
        <w:jc w:val="center"/>
        <w:rPr>
          <w:sz w:val="24"/>
          <w:szCs w:val="24"/>
        </w:rPr>
      </w:pPr>
      <w:r>
        <w:rPr>
          <w:sz w:val="24"/>
          <w:szCs w:val="24"/>
        </w:rPr>
        <w:t>Community Rehabilitation Provider (CRP) Report</w:t>
      </w:r>
    </w:p>
    <w:p w14:paraId="66645DCE" w14:textId="77777777" w:rsidR="00D7687E" w:rsidRDefault="00D7687E" w:rsidP="00D7687E">
      <w:pPr>
        <w:jc w:val="center"/>
        <w:rPr>
          <w:sz w:val="24"/>
          <w:szCs w:val="24"/>
        </w:rPr>
      </w:pPr>
      <w:r>
        <w:rPr>
          <w:sz w:val="24"/>
          <w:szCs w:val="24"/>
        </w:rPr>
        <w:t>May 19, 2023</w:t>
      </w:r>
    </w:p>
    <w:p w14:paraId="336FA68A" w14:textId="77777777" w:rsidR="00D7687E" w:rsidRDefault="00D7687E" w:rsidP="00D7687E">
      <w:pPr>
        <w:jc w:val="center"/>
        <w:rPr>
          <w:sz w:val="24"/>
          <w:szCs w:val="24"/>
        </w:rPr>
      </w:pPr>
    </w:p>
    <w:p w14:paraId="5D54DBE4" w14:textId="77777777" w:rsidR="00D7687E" w:rsidRDefault="00D7687E" w:rsidP="00D7687E">
      <w:pPr>
        <w:rPr>
          <w:rFonts w:ascii="Calibri" w:eastAsia="Calibri" w:hAnsi="Calibri" w:cs="Calibri"/>
          <w:sz w:val="23"/>
          <w:szCs w:val="23"/>
        </w:rPr>
      </w:pPr>
      <w:r>
        <w:rPr>
          <w:rFonts w:ascii="Calibri" w:eastAsia="Calibri" w:hAnsi="Calibri" w:cs="Calibri"/>
          <w:sz w:val="23"/>
          <w:szCs w:val="23"/>
        </w:rPr>
        <w:t xml:space="preserve">The State of Hawai’i Department of Human Services (DHS), Division of Vocational Rehabilitation (DVR) has selected Knowledge Services as its Managed Service Provider (MSP). Knowledge Services MSP will specifically partner with DVR for Supported Employment (SE), Job Coaching (JC), and Trial Work Experience (TWE). Knowledge Services was founded in 1994 and has proven MSP program expertise in Arizona, Colorado, Maine, Michigan, Missouri, Mississippi, Nevada, North Dakota, Rhode Island, Utah, and Wisconsin. As the MSP, Knowledge Services takes on primary responsibilities for sourcing, assignment and management of selected Vocational Rehabilitation services and manages the State’s project/milestone deliverable work and vendor network. Week of June 19, 2023 Knowledge Services will host DVR staff and vendor training in preparation for “Go Live” date of July 1, 2023. July 1, 2023 is the “Go Live” date for </w:t>
      </w:r>
      <w:proofErr w:type="spellStart"/>
      <w:r>
        <w:rPr>
          <w:rFonts w:ascii="Calibri" w:eastAsia="Calibri" w:hAnsi="Calibri" w:cs="Calibri"/>
          <w:sz w:val="23"/>
          <w:szCs w:val="23"/>
        </w:rPr>
        <w:t>Supportment</w:t>
      </w:r>
      <w:proofErr w:type="spellEnd"/>
      <w:r>
        <w:rPr>
          <w:rFonts w:ascii="Calibri" w:eastAsia="Calibri" w:hAnsi="Calibri" w:cs="Calibri"/>
          <w:sz w:val="23"/>
          <w:szCs w:val="23"/>
        </w:rPr>
        <w:t xml:space="preserve"> Employment and Job Coaching services under the MSP program. October 1, 2023 is the “Go Live” date for the Trial Work Experience under the MSP program.</w:t>
      </w:r>
    </w:p>
    <w:p w14:paraId="1B8498EA" w14:textId="77777777" w:rsidR="00D7687E" w:rsidRDefault="00D7687E" w:rsidP="00D7687E">
      <w:pPr>
        <w:rPr>
          <w:rFonts w:ascii="Calibri" w:eastAsia="Calibri" w:hAnsi="Calibri" w:cs="Calibri"/>
          <w:sz w:val="23"/>
          <w:szCs w:val="23"/>
        </w:rPr>
      </w:pPr>
    </w:p>
    <w:p w14:paraId="48EB0FBD" w14:textId="77777777" w:rsidR="00D7687E" w:rsidRDefault="00D7687E" w:rsidP="00D7687E">
      <w:pPr>
        <w:rPr>
          <w:rFonts w:ascii="Calibri" w:eastAsia="Calibri" w:hAnsi="Calibri" w:cs="Calibri"/>
          <w:sz w:val="23"/>
          <w:szCs w:val="23"/>
        </w:rPr>
      </w:pPr>
      <w:r>
        <w:rPr>
          <w:rFonts w:ascii="Calibri" w:eastAsia="Calibri" w:hAnsi="Calibri" w:cs="Calibri"/>
          <w:sz w:val="23"/>
          <w:szCs w:val="23"/>
        </w:rPr>
        <w:t>APSE is providing a two-part workshop titled “Supervising and Implementing Employment Services,” that will provide Employment Programs with strategies, tactics, resources, and tools to effectively develop and monitor employment partnerships. Workshops will be offered at various locations around the State. Cost is $20 per day for Hawaii APSE members, or $40 per day for other Employment First stakeholders.</w:t>
      </w:r>
    </w:p>
    <w:p w14:paraId="7CC7B17B" w14:textId="77777777" w:rsidR="00D7687E" w:rsidRDefault="00D7687E" w:rsidP="00D7687E">
      <w:pPr>
        <w:rPr>
          <w:sz w:val="24"/>
          <w:szCs w:val="24"/>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890"/>
        <w:gridCol w:w="3632"/>
        <w:gridCol w:w="2838"/>
      </w:tblGrid>
      <w:tr w:rsidR="00D7687E" w14:paraId="13D0C28B" w14:textId="77777777" w:rsidTr="003E4EC0">
        <w:trPr>
          <w:trHeight w:val="431"/>
        </w:trPr>
        <w:tc>
          <w:tcPr>
            <w:tcW w:w="2890"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13F0A423" w14:textId="77777777" w:rsidR="00D7687E" w:rsidRDefault="00D7687E" w:rsidP="003E4EC0">
            <w:pPr>
              <w:spacing w:line="312" w:lineRule="auto"/>
              <w:rPr>
                <w:rFonts w:ascii="Lato" w:eastAsia="Lato" w:hAnsi="Lato" w:cs="Lato"/>
                <w:sz w:val="24"/>
                <w:szCs w:val="24"/>
              </w:rPr>
            </w:pPr>
            <w:r>
              <w:rPr>
                <w:rFonts w:ascii="Lato" w:eastAsia="Lato" w:hAnsi="Lato" w:cs="Lato"/>
                <w:sz w:val="20"/>
                <w:szCs w:val="20"/>
              </w:rPr>
              <w:t>Island / Region</w:t>
            </w:r>
          </w:p>
        </w:tc>
        <w:tc>
          <w:tcPr>
            <w:tcW w:w="3631"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11D58E49" w14:textId="77777777" w:rsidR="00D7687E" w:rsidRDefault="00D7687E" w:rsidP="003E4EC0">
            <w:pPr>
              <w:spacing w:line="312" w:lineRule="auto"/>
              <w:rPr>
                <w:rFonts w:ascii="Lato" w:eastAsia="Lato" w:hAnsi="Lato" w:cs="Lato"/>
                <w:sz w:val="24"/>
                <w:szCs w:val="24"/>
              </w:rPr>
            </w:pPr>
            <w:r>
              <w:rPr>
                <w:rFonts w:ascii="Lato" w:eastAsia="Lato" w:hAnsi="Lato" w:cs="Lato"/>
                <w:sz w:val="20"/>
                <w:szCs w:val="20"/>
              </w:rPr>
              <w:t>Venue</w:t>
            </w:r>
          </w:p>
        </w:tc>
        <w:tc>
          <w:tcPr>
            <w:tcW w:w="2837"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48C04981" w14:textId="77777777" w:rsidR="00D7687E" w:rsidRDefault="00D7687E" w:rsidP="003E4EC0">
            <w:pPr>
              <w:spacing w:line="312" w:lineRule="auto"/>
              <w:rPr>
                <w:rFonts w:ascii="Lato" w:eastAsia="Lato" w:hAnsi="Lato" w:cs="Lato"/>
                <w:sz w:val="24"/>
                <w:szCs w:val="24"/>
              </w:rPr>
            </w:pPr>
            <w:r>
              <w:rPr>
                <w:rFonts w:ascii="Lato" w:eastAsia="Lato" w:hAnsi="Lato" w:cs="Lato"/>
                <w:sz w:val="20"/>
                <w:szCs w:val="20"/>
              </w:rPr>
              <w:t>Date</w:t>
            </w:r>
          </w:p>
        </w:tc>
      </w:tr>
      <w:tr w:rsidR="00D7687E" w14:paraId="1DA335F3" w14:textId="77777777" w:rsidTr="003E4EC0">
        <w:trPr>
          <w:trHeight w:val="1129"/>
        </w:trPr>
        <w:tc>
          <w:tcPr>
            <w:tcW w:w="2890"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4AC3F875" w14:textId="77777777" w:rsidR="00D7687E" w:rsidRDefault="00D7687E" w:rsidP="003E4EC0">
            <w:pPr>
              <w:spacing w:after="220" w:line="312" w:lineRule="auto"/>
              <w:rPr>
                <w:rFonts w:ascii="Lato" w:eastAsia="Lato" w:hAnsi="Lato" w:cs="Lato"/>
                <w:sz w:val="24"/>
                <w:szCs w:val="24"/>
              </w:rPr>
            </w:pPr>
            <w:r>
              <w:rPr>
                <w:rFonts w:ascii="Lato" w:eastAsia="Lato" w:hAnsi="Lato" w:cs="Lato"/>
                <w:sz w:val="20"/>
                <w:szCs w:val="20"/>
              </w:rPr>
              <w:t>Kauai</w:t>
            </w:r>
          </w:p>
        </w:tc>
        <w:tc>
          <w:tcPr>
            <w:tcW w:w="3631"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5B1F6F8D"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Lihue State Office Building</w:t>
            </w:r>
          </w:p>
          <w:p w14:paraId="60076643"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 xml:space="preserve">3060 </w:t>
            </w:r>
            <w:proofErr w:type="spellStart"/>
            <w:r>
              <w:rPr>
                <w:rFonts w:ascii="Lato" w:eastAsia="Lato" w:hAnsi="Lato" w:cs="Lato"/>
                <w:sz w:val="20"/>
                <w:szCs w:val="20"/>
              </w:rPr>
              <w:t>Eiwa</w:t>
            </w:r>
            <w:proofErr w:type="spellEnd"/>
            <w:r>
              <w:rPr>
                <w:rFonts w:ascii="Lato" w:eastAsia="Lato" w:hAnsi="Lato" w:cs="Lato"/>
                <w:sz w:val="20"/>
                <w:szCs w:val="20"/>
              </w:rPr>
              <w:t xml:space="preserve"> St.</w:t>
            </w:r>
          </w:p>
          <w:p w14:paraId="16EB03B7"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Conference Rooms 209 A, B and C</w:t>
            </w:r>
          </w:p>
          <w:p w14:paraId="50FA421F" w14:textId="77777777" w:rsidR="00D7687E" w:rsidRDefault="00D7687E" w:rsidP="003E4EC0">
            <w:pPr>
              <w:spacing w:line="240" w:lineRule="auto"/>
              <w:rPr>
                <w:rFonts w:ascii="Lato" w:eastAsia="Lato" w:hAnsi="Lato" w:cs="Lato"/>
                <w:sz w:val="24"/>
                <w:szCs w:val="24"/>
              </w:rPr>
            </w:pPr>
            <w:r>
              <w:rPr>
                <w:rFonts w:ascii="Lato" w:eastAsia="Lato" w:hAnsi="Lato" w:cs="Lato"/>
                <w:sz w:val="20"/>
                <w:szCs w:val="20"/>
              </w:rPr>
              <w:t>Lihue, HI  96766</w:t>
            </w:r>
          </w:p>
        </w:tc>
        <w:tc>
          <w:tcPr>
            <w:tcW w:w="2837"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2BC77368" w14:textId="77777777" w:rsidR="00D7687E" w:rsidRDefault="00D7687E" w:rsidP="003E4EC0">
            <w:pPr>
              <w:spacing w:after="220" w:line="312" w:lineRule="auto"/>
              <w:rPr>
                <w:rFonts w:ascii="Lato" w:eastAsia="Lato" w:hAnsi="Lato" w:cs="Lato"/>
                <w:sz w:val="24"/>
                <w:szCs w:val="24"/>
              </w:rPr>
            </w:pPr>
            <w:r>
              <w:rPr>
                <w:rFonts w:ascii="Lato" w:eastAsia="Lato" w:hAnsi="Lato" w:cs="Lato"/>
                <w:i/>
                <w:sz w:val="20"/>
                <w:szCs w:val="20"/>
              </w:rPr>
              <w:t>June 5, 6 – 8am-3:30pm</w:t>
            </w:r>
          </w:p>
        </w:tc>
      </w:tr>
      <w:tr w:rsidR="00D7687E" w14:paraId="4921A524" w14:textId="77777777" w:rsidTr="003E4EC0">
        <w:trPr>
          <w:trHeight w:val="1110"/>
        </w:trPr>
        <w:tc>
          <w:tcPr>
            <w:tcW w:w="2890"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1959649A" w14:textId="77777777" w:rsidR="00D7687E" w:rsidRDefault="00D7687E" w:rsidP="003E4EC0">
            <w:pPr>
              <w:spacing w:line="312" w:lineRule="auto"/>
              <w:rPr>
                <w:rFonts w:ascii="Lato" w:eastAsia="Lato" w:hAnsi="Lato" w:cs="Lato"/>
                <w:sz w:val="24"/>
                <w:szCs w:val="24"/>
              </w:rPr>
            </w:pPr>
            <w:r>
              <w:rPr>
                <w:rFonts w:ascii="Lato" w:eastAsia="Lato" w:hAnsi="Lato" w:cs="Lato"/>
                <w:sz w:val="20"/>
                <w:szCs w:val="20"/>
              </w:rPr>
              <w:t>Maui</w:t>
            </w:r>
          </w:p>
        </w:tc>
        <w:tc>
          <w:tcPr>
            <w:tcW w:w="3631"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157519B3"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Wailuku State Office Building</w:t>
            </w:r>
          </w:p>
          <w:p w14:paraId="4867B2E1"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54 High St.</w:t>
            </w:r>
          </w:p>
          <w:p w14:paraId="4D464D2F"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3</w:t>
            </w:r>
            <w:r>
              <w:rPr>
                <w:rFonts w:ascii="Lato" w:eastAsia="Lato" w:hAnsi="Lato" w:cs="Lato"/>
                <w:sz w:val="20"/>
                <w:szCs w:val="20"/>
                <w:vertAlign w:val="superscript"/>
              </w:rPr>
              <w:t>rd</w:t>
            </w:r>
            <w:r>
              <w:rPr>
                <w:rFonts w:ascii="Lato" w:eastAsia="Lato" w:hAnsi="Lato" w:cs="Lato"/>
                <w:sz w:val="20"/>
                <w:szCs w:val="20"/>
              </w:rPr>
              <w:t xml:space="preserve"> Floor Conference Room</w:t>
            </w:r>
          </w:p>
          <w:p w14:paraId="1D0BF00C" w14:textId="77777777" w:rsidR="00D7687E" w:rsidRDefault="00D7687E" w:rsidP="003E4EC0">
            <w:pPr>
              <w:spacing w:line="240" w:lineRule="auto"/>
              <w:rPr>
                <w:rFonts w:ascii="Lato" w:eastAsia="Lato" w:hAnsi="Lato" w:cs="Lato"/>
                <w:sz w:val="24"/>
                <w:szCs w:val="24"/>
              </w:rPr>
            </w:pPr>
            <w:r>
              <w:rPr>
                <w:rFonts w:ascii="Lato" w:eastAsia="Lato" w:hAnsi="Lato" w:cs="Lato"/>
                <w:sz w:val="20"/>
                <w:szCs w:val="20"/>
              </w:rPr>
              <w:t>Wailuku, HI 96793</w:t>
            </w:r>
          </w:p>
        </w:tc>
        <w:tc>
          <w:tcPr>
            <w:tcW w:w="2837"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6E04CC61" w14:textId="77777777" w:rsidR="00D7687E" w:rsidRDefault="00D7687E" w:rsidP="003E4EC0">
            <w:pPr>
              <w:spacing w:line="312" w:lineRule="auto"/>
              <w:rPr>
                <w:rFonts w:ascii="Lato" w:eastAsia="Lato" w:hAnsi="Lato" w:cs="Lato"/>
                <w:sz w:val="24"/>
                <w:szCs w:val="24"/>
              </w:rPr>
            </w:pPr>
            <w:r>
              <w:rPr>
                <w:rFonts w:ascii="Lato" w:eastAsia="Lato" w:hAnsi="Lato" w:cs="Lato"/>
                <w:i/>
                <w:sz w:val="20"/>
                <w:szCs w:val="20"/>
              </w:rPr>
              <w:t>June 7, 8 – 8am-3:30pm</w:t>
            </w:r>
          </w:p>
        </w:tc>
      </w:tr>
      <w:tr w:rsidR="00D7687E" w14:paraId="6CB03E39" w14:textId="77777777" w:rsidTr="003E4EC0">
        <w:trPr>
          <w:trHeight w:val="1310"/>
        </w:trPr>
        <w:tc>
          <w:tcPr>
            <w:tcW w:w="2890"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2AC93251" w14:textId="77777777" w:rsidR="00D7687E" w:rsidRDefault="00D7687E" w:rsidP="003E4EC0">
            <w:pPr>
              <w:spacing w:after="220" w:line="312" w:lineRule="auto"/>
              <w:rPr>
                <w:rFonts w:ascii="Lato" w:eastAsia="Lato" w:hAnsi="Lato" w:cs="Lato"/>
                <w:sz w:val="24"/>
                <w:szCs w:val="24"/>
              </w:rPr>
            </w:pPr>
            <w:r>
              <w:rPr>
                <w:rFonts w:ascii="Lato" w:eastAsia="Lato" w:hAnsi="Lato" w:cs="Lato"/>
                <w:sz w:val="20"/>
                <w:szCs w:val="20"/>
              </w:rPr>
              <w:lastRenderedPageBreak/>
              <w:t>Hawaii – Hilo</w:t>
            </w:r>
          </w:p>
        </w:tc>
        <w:tc>
          <w:tcPr>
            <w:tcW w:w="3631"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039C17E9"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Hilo State Office Building</w:t>
            </w:r>
          </w:p>
          <w:p w14:paraId="164DE7E4"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 xml:space="preserve">75 </w:t>
            </w:r>
            <w:proofErr w:type="spellStart"/>
            <w:r>
              <w:rPr>
                <w:rFonts w:ascii="Lato" w:eastAsia="Lato" w:hAnsi="Lato" w:cs="Lato"/>
                <w:sz w:val="20"/>
                <w:szCs w:val="20"/>
              </w:rPr>
              <w:t>Aupuni</w:t>
            </w:r>
            <w:proofErr w:type="spellEnd"/>
            <w:r>
              <w:rPr>
                <w:rFonts w:ascii="Lato" w:eastAsia="Lato" w:hAnsi="Lato" w:cs="Lato"/>
                <w:sz w:val="20"/>
                <w:szCs w:val="20"/>
              </w:rPr>
              <w:t xml:space="preserve"> St.</w:t>
            </w:r>
          </w:p>
          <w:p w14:paraId="45C5C9AE"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Conference Rooms A &amp; B (6/9)</w:t>
            </w:r>
          </w:p>
          <w:p w14:paraId="4FD6E65C" w14:textId="77777777" w:rsidR="00D7687E" w:rsidRDefault="00D7687E" w:rsidP="003E4EC0">
            <w:pPr>
              <w:spacing w:line="240" w:lineRule="auto"/>
              <w:rPr>
                <w:rFonts w:ascii="Lato" w:eastAsia="Lato" w:hAnsi="Lato" w:cs="Lato"/>
                <w:sz w:val="20"/>
                <w:szCs w:val="20"/>
              </w:rPr>
            </w:pPr>
            <w:r>
              <w:rPr>
                <w:rFonts w:ascii="Lato" w:eastAsia="Lato" w:hAnsi="Lato" w:cs="Lato"/>
                <w:sz w:val="20"/>
                <w:szCs w:val="20"/>
              </w:rPr>
              <w:t>Conference Rooms B &amp; C (6/13)</w:t>
            </w:r>
          </w:p>
          <w:p w14:paraId="02504293" w14:textId="77777777" w:rsidR="00D7687E" w:rsidRDefault="00D7687E" w:rsidP="003E4EC0">
            <w:pPr>
              <w:spacing w:line="240" w:lineRule="auto"/>
              <w:rPr>
                <w:rFonts w:ascii="Lato" w:eastAsia="Lato" w:hAnsi="Lato" w:cs="Lato"/>
                <w:sz w:val="24"/>
                <w:szCs w:val="24"/>
              </w:rPr>
            </w:pPr>
            <w:r>
              <w:rPr>
                <w:rFonts w:ascii="Lato" w:eastAsia="Lato" w:hAnsi="Lato" w:cs="Lato"/>
                <w:sz w:val="20"/>
                <w:szCs w:val="20"/>
              </w:rPr>
              <w:t>Hilo, HI  96720</w:t>
            </w:r>
          </w:p>
        </w:tc>
        <w:tc>
          <w:tcPr>
            <w:tcW w:w="2837"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5C16AB23" w14:textId="77777777" w:rsidR="00D7687E" w:rsidRDefault="00D7687E" w:rsidP="003E4EC0">
            <w:pPr>
              <w:spacing w:after="220" w:line="312" w:lineRule="auto"/>
              <w:rPr>
                <w:rFonts w:ascii="Lato" w:eastAsia="Lato" w:hAnsi="Lato" w:cs="Lato"/>
                <w:sz w:val="24"/>
                <w:szCs w:val="24"/>
              </w:rPr>
            </w:pPr>
            <w:r>
              <w:rPr>
                <w:rFonts w:ascii="Lato" w:eastAsia="Lato" w:hAnsi="Lato" w:cs="Lato"/>
                <w:i/>
                <w:sz w:val="20"/>
                <w:szCs w:val="20"/>
              </w:rPr>
              <w:t>June 9, 13 – 8am-3:30pm</w:t>
            </w:r>
          </w:p>
        </w:tc>
      </w:tr>
      <w:tr w:rsidR="00D7687E" w14:paraId="6A47AD7F" w14:textId="77777777" w:rsidTr="003E4EC0">
        <w:trPr>
          <w:trHeight w:val="410"/>
        </w:trPr>
        <w:tc>
          <w:tcPr>
            <w:tcW w:w="2890"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404FFFC0" w14:textId="77777777" w:rsidR="00D7687E" w:rsidRDefault="00D7687E" w:rsidP="003E4EC0">
            <w:pPr>
              <w:spacing w:line="312" w:lineRule="auto"/>
              <w:rPr>
                <w:rFonts w:ascii="Lato" w:eastAsia="Lato" w:hAnsi="Lato" w:cs="Lato"/>
                <w:sz w:val="24"/>
                <w:szCs w:val="24"/>
              </w:rPr>
            </w:pPr>
            <w:r>
              <w:rPr>
                <w:rFonts w:ascii="Lato" w:eastAsia="Lato" w:hAnsi="Lato" w:cs="Lato"/>
                <w:sz w:val="20"/>
                <w:szCs w:val="20"/>
              </w:rPr>
              <w:t>Hawaii – Kailua-Kona</w:t>
            </w:r>
          </w:p>
        </w:tc>
        <w:tc>
          <w:tcPr>
            <w:tcW w:w="3631"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58134A15" w14:textId="77777777" w:rsidR="00D7687E" w:rsidRDefault="00D7687E" w:rsidP="003E4EC0">
            <w:pPr>
              <w:spacing w:line="312" w:lineRule="auto"/>
              <w:rPr>
                <w:rFonts w:ascii="Lato" w:eastAsia="Lato" w:hAnsi="Lato" w:cs="Lato"/>
                <w:sz w:val="24"/>
                <w:szCs w:val="24"/>
              </w:rPr>
            </w:pPr>
            <w:r>
              <w:rPr>
                <w:rFonts w:ascii="Lato" w:eastAsia="Lato" w:hAnsi="Lato" w:cs="Lato"/>
                <w:sz w:val="20"/>
                <w:szCs w:val="20"/>
              </w:rPr>
              <w:t>TBD</w:t>
            </w:r>
          </w:p>
        </w:tc>
        <w:tc>
          <w:tcPr>
            <w:tcW w:w="2837"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770DDF97" w14:textId="77777777" w:rsidR="00D7687E" w:rsidRDefault="00D7687E" w:rsidP="003E4EC0">
            <w:pPr>
              <w:spacing w:line="312" w:lineRule="auto"/>
              <w:rPr>
                <w:rFonts w:ascii="Lato" w:eastAsia="Lato" w:hAnsi="Lato" w:cs="Lato"/>
                <w:sz w:val="24"/>
                <w:szCs w:val="24"/>
              </w:rPr>
            </w:pPr>
            <w:r>
              <w:rPr>
                <w:rFonts w:ascii="Lato" w:eastAsia="Lato" w:hAnsi="Lato" w:cs="Lato"/>
                <w:i/>
                <w:sz w:val="20"/>
                <w:szCs w:val="20"/>
              </w:rPr>
              <w:t>June 14, 15 – 8am-3:30pm</w:t>
            </w:r>
          </w:p>
        </w:tc>
      </w:tr>
      <w:tr w:rsidR="00D7687E" w14:paraId="6FA998A3" w14:textId="77777777" w:rsidTr="003E4EC0">
        <w:trPr>
          <w:trHeight w:val="510"/>
        </w:trPr>
        <w:tc>
          <w:tcPr>
            <w:tcW w:w="2890"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5AD7D4E6" w14:textId="77777777" w:rsidR="00D7687E" w:rsidRDefault="00D7687E" w:rsidP="003E4EC0">
            <w:pPr>
              <w:spacing w:line="312" w:lineRule="auto"/>
              <w:rPr>
                <w:rFonts w:ascii="Lato" w:eastAsia="Lato" w:hAnsi="Lato" w:cs="Lato"/>
                <w:sz w:val="24"/>
                <w:szCs w:val="24"/>
              </w:rPr>
            </w:pPr>
            <w:r>
              <w:rPr>
                <w:rFonts w:ascii="Lato" w:eastAsia="Lato" w:hAnsi="Lato" w:cs="Lato"/>
                <w:sz w:val="20"/>
                <w:szCs w:val="20"/>
              </w:rPr>
              <w:t>Oahu (&amp; Virtual over Zoom)</w:t>
            </w:r>
          </w:p>
        </w:tc>
        <w:tc>
          <w:tcPr>
            <w:tcW w:w="3631"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250F6DBF" w14:textId="77777777" w:rsidR="00D7687E" w:rsidRDefault="00D7687E" w:rsidP="003E4EC0">
            <w:pPr>
              <w:spacing w:line="312" w:lineRule="auto"/>
              <w:rPr>
                <w:rFonts w:ascii="Lato" w:eastAsia="Lato" w:hAnsi="Lato" w:cs="Lato"/>
                <w:sz w:val="24"/>
                <w:szCs w:val="24"/>
              </w:rPr>
            </w:pPr>
            <w:r>
              <w:rPr>
                <w:rFonts w:ascii="Lato" w:eastAsia="Lato" w:hAnsi="Lato" w:cs="Lato"/>
                <w:sz w:val="20"/>
                <w:szCs w:val="20"/>
              </w:rPr>
              <w:t>TBD</w:t>
            </w:r>
          </w:p>
        </w:tc>
        <w:tc>
          <w:tcPr>
            <w:tcW w:w="2837" w:type="dxa"/>
            <w:tcBorders>
              <w:top w:val="single" w:sz="6" w:space="0" w:color="666666"/>
              <w:left w:val="single" w:sz="6" w:space="0" w:color="666666"/>
              <w:bottom w:val="single" w:sz="6" w:space="0" w:color="666666"/>
              <w:right w:val="single" w:sz="6" w:space="0" w:color="666666"/>
            </w:tcBorders>
            <w:tcMar>
              <w:top w:w="100" w:type="dxa"/>
              <w:left w:w="100" w:type="dxa"/>
              <w:bottom w:w="100" w:type="dxa"/>
              <w:right w:w="100" w:type="dxa"/>
            </w:tcMar>
          </w:tcPr>
          <w:p w14:paraId="5BF20B55" w14:textId="77777777" w:rsidR="00D7687E" w:rsidRDefault="00D7687E" w:rsidP="003E4EC0">
            <w:pPr>
              <w:spacing w:line="312" w:lineRule="auto"/>
              <w:rPr>
                <w:rFonts w:ascii="Lato" w:eastAsia="Lato" w:hAnsi="Lato" w:cs="Lato"/>
                <w:sz w:val="24"/>
                <w:szCs w:val="24"/>
              </w:rPr>
            </w:pPr>
            <w:r>
              <w:rPr>
                <w:rFonts w:ascii="Lato" w:eastAsia="Lato" w:hAnsi="Lato" w:cs="Lato"/>
                <w:i/>
                <w:sz w:val="20"/>
                <w:szCs w:val="20"/>
              </w:rPr>
              <w:t>June 16, 19 – 8am-3:30pm</w:t>
            </w:r>
          </w:p>
        </w:tc>
      </w:tr>
    </w:tbl>
    <w:p w14:paraId="5851A079" w14:textId="77777777" w:rsidR="00D7687E" w:rsidRDefault="00D7687E" w:rsidP="00D7687E">
      <w:pPr>
        <w:shd w:val="clear" w:color="auto" w:fill="FFFFFF"/>
        <w:spacing w:after="320"/>
        <w:rPr>
          <w:rFonts w:ascii="Calibri" w:eastAsia="Calibri" w:hAnsi="Calibri" w:cs="Calibri"/>
          <w:sz w:val="23"/>
          <w:szCs w:val="23"/>
        </w:rPr>
      </w:pPr>
      <w:r>
        <w:rPr>
          <w:rFonts w:ascii="Calibri" w:eastAsia="Calibri" w:hAnsi="Calibri" w:cs="Calibri"/>
          <w:sz w:val="23"/>
          <w:szCs w:val="23"/>
        </w:rPr>
        <w:t>The first day workshop: Best Practice, focuses upon tools and efforts used by employment support professionals in managing day to day services</w:t>
      </w:r>
    </w:p>
    <w:p w14:paraId="4E861427" w14:textId="77777777" w:rsidR="00D7687E" w:rsidRDefault="00D7687E" w:rsidP="00D7687E">
      <w:pPr>
        <w:shd w:val="clear" w:color="auto" w:fill="FFFFFF"/>
        <w:spacing w:after="320"/>
        <w:rPr>
          <w:rFonts w:ascii="Calibri" w:eastAsia="Calibri" w:hAnsi="Calibri" w:cs="Calibri"/>
          <w:sz w:val="23"/>
          <w:szCs w:val="23"/>
        </w:rPr>
      </w:pPr>
      <w:r>
        <w:rPr>
          <w:rFonts w:ascii="Calibri" w:eastAsia="Calibri" w:hAnsi="Calibri" w:cs="Calibri"/>
          <w:sz w:val="23"/>
          <w:szCs w:val="23"/>
        </w:rPr>
        <w:t>The second day workshop: Training and Supporting direct service professionals explores how to train and track the job staff development process and the role managers play in developing the skills and assessing performance of their team.</w:t>
      </w:r>
    </w:p>
    <w:p w14:paraId="08BFFFFA" w14:textId="77777777" w:rsidR="00D7687E" w:rsidRDefault="00D7687E" w:rsidP="00D7687E">
      <w:pPr>
        <w:shd w:val="clear" w:color="auto" w:fill="FFFFFF"/>
        <w:spacing w:after="320"/>
        <w:rPr>
          <w:rFonts w:ascii="Calibri" w:eastAsia="Calibri" w:hAnsi="Calibri" w:cs="Calibri"/>
          <w:sz w:val="23"/>
          <w:szCs w:val="23"/>
        </w:rPr>
      </w:pPr>
      <w:r>
        <w:rPr>
          <w:rFonts w:ascii="Calibri" w:eastAsia="Calibri" w:hAnsi="Calibri" w:cs="Calibri"/>
          <w:sz w:val="23"/>
          <w:szCs w:val="23"/>
        </w:rPr>
        <w:t>Day 1, Learning Objectives:</w:t>
      </w:r>
      <w:r>
        <w:rPr>
          <w:rFonts w:ascii="Calibri" w:eastAsia="Calibri" w:hAnsi="Calibri" w:cs="Calibri"/>
          <w:sz w:val="23"/>
          <w:szCs w:val="23"/>
        </w:rPr>
        <w:br/>
        <w:t>● Establishing an employment process that reframes the way we market our job candidates and our services.</w:t>
      </w:r>
      <w:r>
        <w:rPr>
          <w:rFonts w:ascii="Calibri" w:eastAsia="Calibri" w:hAnsi="Calibri" w:cs="Calibri"/>
          <w:sz w:val="23"/>
          <w:szCs w:val="23"/>
        </w:rPr>
        <w:br/>
        <w:t>● Presenting job seekers and employment services as adding value to an employer’s operation.</w:t>
      </w:r>
      <w:r>
        <w:rPr>
          <w:rFonts w:ascii="Calibri" w:eastAsia="Calibri" w:hAnsi="Calibri" w:cs="Calibri"/>
          <w:sz w:val="23"/>
          <w:szCs w:val="23"/>
        </w:rPr>
        <w:br/>
        <w:t>● Supporting direct service professionals by tracking employer engagement data.</w:t>
      </w:r>
    </w:p>
    <w:p w14:paraId="48CBCB33" w14:textId="77777777" w:rsidR="00D7687E" w:rsidRDefault="00D7687E" w:rsidP="00D7687E">
      <w:pPr>
        <w:shd w:val="clear" w:color="auto" w:fill="FFFFFF"/>
        <w:spacing w:after="320"/>
        <w:rPr>
          <w:rFonts w:ascii="Calibri" w:eastAsia="Calibri" w:hAnsi="Calibri" w:cs="Calibri"/>
          <w:sz w:val="23"/>
          <w:szCs w:val="23"/>
        </w:rPr>
      </w:pPr>
      <w:bookmarkStart w:id="11" w:name="_heading=h.gjdgxs" w:colFirst="0" w:colLast="0"/>
      <w:bookmarkEnd w:id="11"/>
      <w:r>
        <w:rPr>
          <w:rFonts w:ascii="Calibri" w:eastAsia="Calibri" w:hAnsi="Calibri" w:cs="Calibri"/>
          <w:sz w:val="23"/>
          <w:szCs w:val="23"/>
        </w:rPr>
        <w:t>Day 2, Learning Objectives:</w:t>
      </w:r>
      <w:r>
        <w:rPr>
          <w:rFonts w:ascii="Calibri" w:eastAsia="Calibri" w:hAnsi="Calibri" w:cs="Calibri"/>
          <w:sz w:val="23"/>
          <w:szCs w:val="23"/>
        </w:rPr>
        <w:br/>
        <w:t>● Develop strategies and tactics to manage and implement the job/employer development process within your organization.</w:t>
      </w:r>
      <w:r>
        <w:rPr>
          <w:rFonts w:ascii="Calibri" w:eastAsia="Calibri" w:hAnsi="Calibri" w:cs="Calibri"/>
          <w:sz w:val="23"/>
          <w:szCs w:val="23"/>
        </w:rPr>
        <w:br/>
        <w:t>● Build skills to provide effective supervision to a team of job/employment support staff.</w:t>
      </w:r>
      <w:r>
        <w:rPr>
          <w:rFonts w:ascii="Calibri" w:eastAsia="Calibri" w:hAnsi="Calibri" w:cs="Calibri"/>
          <w:sz w:val="23"/>
          <w:szCs w:val="23"/>
        </w:rPr>
        <w:br/>
        <w:t>● Understand the critical metrics of job/employment development and how to leverage the data for continuous process improvement.</w:t>
      </w:r>
    </w:p>
    <w:p w14:paraId="4D3F31E7" w14:textId="77777777" w:rsidR="00D7687E" w:rsidRDefault="00D7687E" w:rsidP="00D7687E">
      <w:pPr>
        <w:shd w:val="clear" w:color="auto" w:fill="FFFFFF"/>
        <w:spacing w:after="320"/>
        <w:rPr>
          <w:rFonts w:ascii="Calibri" w:eastAsia="Calibri" w:hAnsi="Calibri" w:cs="Calibri"/>
          <w:sz w:val="23"/>
          <w:szCs w:val="23"/>
        </w:rPr>
      </w:pPr>
      <w:bookmarkStart w:id="12" w:name="_heading=h.56f96m6qjs87" w:colFirst="0" w:colLast="0"/>
      <w:bookmarkEnd w:id="12"/>
      <w:r>
        <w:rPr>
          <w:rFonts w:ascii="Calibri" w:eastAsia="Calibri" w:hAnsi="Calibri" w:cs="Calibri"/>
          <w:sz w:val="23"/>
          <w:szCs w:val="23"/>
        </w:rPr>
        <w:t>Resource: https://hawaiiapse.org/supervising-and-implementing-employment-services/</w:t>
      </w:r>
    </w:p>
    <w:p w14:paraId="0C6A449C" w14:textId="77777777" w:rsidR="00D7687E" w:rsidRDefault="00D7687E" w:rsidP="00D7687E">
      <w:pPr>
        <w:rPr>
          <w:sz w:val="24"/>
          <w:szCs w:val="24"/>
        </w:rPr>
      </w:pPr>
    </w:p>
    <w:p w14:paraId="63D6D868" w14:textId="77777777" w:rsidR="00D7687E" w:rsidRDefault="00D7687E" w:rsidP="00D7687E">
      <w:pPr>
        <w:rPr>
          <w:sz w:val="24"/>
          <w:szCs w:val="24"/>
        </w:rPr>
      </w:pPr>
      <w:proofErr w:type="spellStart"/>
      <w:r>
        <w:rPr>
          <w:sz w:val="24"/>
          <w:szCs w:val="24"/>
        </w:rPr>
        <w:t>Tira</w:t>
      </w:r>
      <w:proofErr w:type="spellEnd"/>
      <w:r>
        <w:rPr>
          <w:sz w:val="24"/>
          <w:szCs w:val="24"/>
        </w:rPr>
        <w:t xml:space="preserve"> </w:t>
      </w:r>
      <w:proofErr w:type="spellStart"/>
      <w:r>
        <w:rPr>
          <w:sz w:val="24"/>
          <w:szCs w:val="24"/>
        </w:rPr>
        <w:t>Kamaka</w:t>
      </w:r>
      <w:proofErr w:type="spellEnd"/>
    </w:p>
    <w:p w14:paraId="4438EF6A" w14:textId="77777777" w:rsidR="00D7687E" w:rsidRDefault="00D7687E" w:rsidP="00D7687E">
      <w:pPr>
        <w:rPr>
          <w:sz w:val="24"/>
          <w:szCs w:val="24"/>
        </w:rPr>
      </w:pPr>
      <w:r>
        <w:rPr>
          <w:sz w:val="24"/>
          <w:szCs w:val="24"/>
        </w:rPr>
        <w:t>Vice President of Program Services</w:t>
      </w:r>
    </w:p>
    <w:p w14:paraId="574582FC" w14:textId="77777777" w:rsidR="00D7687E" w:rsidRDefault="00D7687E" w:rsidP="00D7687E">
      <w:pPr>
        <w:rPr>
          <w:sz w:val="24"/>
          <w:szCs w:val="24"/>
        </w:rPr>
      </w:pPr>
      <w:r>
        <w:rPr>
          <w:sz w:val="24"/>
          <w:szCs w:val="24"/>
        </w:rPr>
        <w:t>Arc of Kona</w:t>
      </w:r>
    </w:p>
    <w:p w14:paraId="1DAE2139" w14:textId="1818A918" w:rsidR="00D7687E" w:rsidRDefault="00D7687E">
      <w:pPr>
        <w:spacing w:line="259"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br w:type="page"/>
      </w:r>
    </w:p>
    <w:p w14:paraId="4B0C4AE7" w14:textId="77777777" w:rsidR="00D7687E" w:rsidRPr="00D7687E" w:rsidRDefault="00D7687E" w:rsidP="00D7687E">
      <w:pPr>
        <w:spacing w:after="0" w:line="240" w:lineRule="auto"/>
        <w:rPr>
          <w:rFonts w:asciiTheme="minorHAnsi" w:hAnsiTheme="minorHAnsi" w:cstheme="minorBidi"/>
          <w:b/>
          <w:bCs/>
          <w:i/>
          <w:iCs/>
        </w:rPr>
      </w:pPr>
      <w:r w:rsidRPr="00D7687E">
        <w:rPr>
          <w:rFonts w:asciiTheme="minorHAnsi" w:hAnsiTheme="minorHAnsi" w:cstheme="minorBidi"/>
          <w:b/>
          <w:bCs/>
          <w:i/>
          <w:iCs/>
        </w:rPr>
        <w:lastRenderedPageBreak/>
        <w:t>SILC Report for SRC Quarterly Meeting May 19, 2023</w:t>
      </w:r>
    </w:p>
    <w:p w14:paraId="31A269B8" w14:textId="77777777" w:rsidR="00D7687E" w:rsidRPr="00D7687E" w:rsidRDefault="00D7687E" w:rsidP="00D7687E">
      <w:pPr>
        <w:spacing w:after="0" w:line="240" w:lineRule="auto"/>
        <w:rPr>
          <w:rFonts w:asciiTheme="minorHAnsi" w:hAnsiTheme="minorHAnsi" w:cstheme="minorBidi"/>
          <w:b/>
          <w:bCs/>
          <w:i/>
          <w:iCs/>
          <w:sz w:val="24"/>
          <w:szCs w:val="24"/>
        </w:rPr>
      </w:pPr>
      <w:r w:rsidRPr="00D7687E">
        <w:rPr>
          <w:rFonts w:asciiTheme="minorHAnsi" w:hAnsiTheme="minorHAnsi" w:cstheme="minorBidi"/>
          <w:b/>
          <w:bCs/>
          <w:i/>
          <w:iCs/>
          <w:sz w:val="24"/>
          <w:szCs w:val="24"/>
        </w:rPr>
        <w:t>Submitted by Judy Guajardo, Chairperson SILC Representative</w:t>
      </w:r>
    </w:p>
    <w:p w14:paraId="3EBE7D9A" w14:textId="77777777" w:rsidR="00D7687E" w:rsidRPr="00D7687E" w:rsidRDefault="00D7687E" w:rsidP="00D7687E">
      <w:pPr>
        <w:spacing w:after="0" w:line="240" w:lineRule="auto"/>
        <w:rPr>
          <w:rFonts w:asciiTheme="minorHAnsi" w:hAnsiTheme="minorHAnsi" w:cstheme="minorBidi"/>
          <w:sz w:val="24"/>
          <w:szCs w:val="24"/>
        </w:rPr>
      </w:pPr>
    </w:p>
    <w:p w14:paraId="2CE55AE8" w14:textId="77777777" w:rsidR="00D7687E" w:rsidRPr="00D7687E" w:rsidRDefault="00D7687E" w:rsidP="00D7687E">
      <w:pPr>
        <w:spacing w:after="0" w:line="240" w:lineRule="auto"/>
        <w:rPr>
          <w:rFonts w:asciiTheme="minorHAnsi" w:hAnsiTheme="minorHAnsi" w:cstheme="minorBidi"/>
          <w:i/>
          <w:iCs/>
          <w:sz w:val="24"/>
          <w:szCs w:val="24"/>
        </w:rPr>
      </w:pPr>
      <w:r w:rsidRPr="00D7687E">
        <w:rPr>
          <w:rFonts w:asciiTheme="minorHAnsi" w:hAnsiTheme="minorHAnsi" w:cstheme="minorBidi"/>
          <w:i/>
          <w:iCs/>
          <w:sz w:val="24"/>
          <w:szCs w:val="24"/>
        </w:rPr>
        <w:t>The Statewide Independent Living Council of Hawaii (SILCH) continues to promote independent living, skill building, peer support, individual and system advocacy, and transition services for youth and people who are aging as requested by consumers in their communities statewide.</w:t>
      </w:r>
    </w:p>
    <w:p w14:paraId="75DD4793" w14:textId="77777777" w:rsidR="00D7687E" w:rsidRPr="00D7687E" w:rsidRDefault="00D7687E" w:rsidP="00D7687E">
      <w:pPr>
        <w:spacing w:after="0" w:line="240" w:lineRule="auto"/>
        <w:rPr>
          <w:rFonts w:asciiTheme="minorHAnsi" w:hAnsiTheme="minorHAnsi" w:cstheme="minorBidi"/>
          <w:i/>
          <w:iCs/>
          <w:sz w:val="24"/>
          <w:szCs w:val="24"/>
        </w:rPr>
      </w:pPr>
    </w:p>
    <w:p w14:paraId="450FD5AD" w14:textId="77777777" w:rsidR="00D7687E" w:rsidRPr="00D7687E" w:rsidRDefault="00D7687E" w:rsidP="00D7687E">
      <w:pPr>
        <w:spacing w:after="0" w:line="240" w:lineRule="auto"/>
        <w:rPr>
          <w:rFonts w:asciiTheme="minorHAnsi" w:hAnsiTheme="minorHAnsi" w:cstheme="minorBidi"/>
          <w:sz w:val="24"/>
          <w:szCs w:val="24"/>
        </w:rPr>
      </w:pPr>
    </w:p>
    <w:p w14:paraId="0B8530AE" w14:textId="77777777" w:rsidR="00D7687E" w:rsidRPr="00D7687E" w:rsidRDefault="00D7687E" w:rsidP="00D7687E">
      <w:pPr>
        <w:spacing w:after="0" w:line="240" w:lineRule="auto"/>
        <w:rPr>
          <w:rFonts w:asciiTheme="minorHAnsi" w:hAnsiTheme="minorHAnsi" w:cstheme="minorHAnsi"/>
          <w:sz w:val="24"/>
          <w:szCs w:val="24"/>
        </w:rPr>
      </w:pPr>
      <w:r w:rsidRPr="00D7687E">
        <w:rPr>
          <w:rFonts w:asciiTheme="minorHAnsi" w:hAnsiTheme="minorHAnsi" w:cstheme="minorHAnsi"/>
          <w:sz w:val="24"/>
          <w:szCs w:val="24"/>
        </w:rPr>
        <w:t>Activity report since the last SRC meeting on February 17, 2023</w:t>
      </w:r>
    </w:p>
    <w:p w14:paraId="0FA94D18" w14:textId="77777777" w:rsidR="00D7687E" w:rsidRPr="00D7687E" w:rsidRDefault="00D7687E" w:rsidP="00D7687E">
      <w:pPr>
        <w:spacing w:after="0" w:line="240" w:lineRule="auto"/>
        <w:rPr>
          <w:rFonts w:asciiTheme="minorHAnsi" w:hAnsiTheme="minorHAnsi" w:cstheme="minorHAnsi"/>
          <w:sz w:val="24"/>
          <w:szCs w:val="24"/>
        </w:rPr>
      </w:pPr>
    </w:p>
    <w:p w14:paraId="6CFF48F0" w14:textId="77777777" w:rsidR="00D7687E" w:rsidRPr="00D7687E" w:rsidRDefault="00D7687E" w:rsidP="00D7687E">
      <w:pPr>
        <w:spacing w:after="0" w:line="240" w:lineRule="auto"/>
        <w:rPr>
          <w:rFonts w:asciiTheme="minorHAnsi" w:hAnsiTheme="minorHAnsi" w:cstheme="minorHAnsi"/>
          <w:sz w:val="24"/>
          <w:szCs w:val="24"/>
        </w:rPr>
      </w:pPr>
    </w:p>
    <w:p w14:paraId="189E1A5F"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February 3 - 8:00 AM -12:00 PM – Transitions Quarterly Meeting – hosted by Cheryl Matthews of HDVR</w:t>
      </w:r>
    </w:p>
    <w:p w14:paraId="046679AB"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Agency Updates, Discussion with National Partners, DVR updates and Community Updates</w:t>
      </w:r>
    </w:p>
    <w:p w14:paraId="6A564FB6" w14:textId="77777777" w:rsidR="00D7687E" w:rsidRPr="00D7687E" w:rsidRDefault="00D7687E" w:rsidP="00D7687E">
      <w:pPr>
        <w:spacing w:after="0"/>
        <w:rPr>
          <w:rFonts w:asciiTheme="minorHAnsi" w:hAnsiTheme="minorHAnsi" w:cstheme="minorBidi"/>
          <w:sz w:val="22"/>
          <w:szCs w:val="22"/>
        </w:rPr>
      </w:pPr>
    </w:p>
    <w:p w14:paraId="0C3CFAF9"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February 3 – 2:00 PM – 3:00 PM – Kupuna Caucus – Hosted by Senator Sharon </w:t>
      </w:r>
      <w:proofErr w:type="spellStart"/>
      <w:r w:rsidRPr="00D7687E">
        <w:rPr>
          <w:rFonts w:asciiTheme="minorHAnsi" w:hAnsiTheme="minorHAnsi" w:cstheme="minorBidi"/>
          <w:sz w:val="22"/>
          <w:szCs w:val="22"/>
        </w:rPr>
        <w:t>Moriwaki</w:t>
      </w:r>
      <w:proofErr w:type="spellEnd"/>
    </w:p>
    <w:p w14:paraId="1A74CD9E"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Senior Medicare Patrol presentation on Fraud Investigation and Prevention</w:t>
      </w:r>
    </w:p>
    <w:p w14:paraId="0E00F1DB" w14:textId="77777777" w:rsidR="00D7687E" w:rsidRPr="00D7687E" w:rsidRDefault="00D7687E" w:rsidP="00D7687E">
      <w:pPr>
        <w:spacing w:after="0"/>
        <w:rPr>
          <w:rFonts w:asciiTheme="minorHAnsi" w:hAnsiTheme="minorHAnsi" w:cstheme="minorBidi"/>
          <w:sz w:val="22"/>
          <w:szCs w:val="22"/>
        </w:rPr>
      </w:pPr>
    </w:p>
    <w:p w14:paraId="554B0EA9"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February 9 – 10:00 AM -12:00 PM – SILC Board Monthly Meeting</w:t>
      </w:r>
    </w:p>
    <w:p w14:paraId="3B7E5AC3" w14:textId="77777777" w:rsidR="00D7687E" w:rsidRPr="00D7687E" w:rsidRDefault="00D7687E" w:rsidP="00D7687E">
      <w:pPr>
        <w:spacing w:after="0"/>
        <w:ind w:left="720"/>
        <w:rPr>
          <w:rFonts w:asciiTheme="minorHAnsi" w:hAnsiTheme="minorHAnsi" w:cstheme="minorBidi"/>
          <w:sz w:val="22"/>
          <w:szCs w:val="22"/>
        </w:rPr>
      </w:pPr>
      <w:r w:rsidRPr="00D7687E">
        <w:rPr>
          <w:rFonts w:asciiTheme="minorHAnsi" w:hAnsiTheme="minorHAnsi" w:cstheme="minorBidi"/>
          <w:sz w:val="22"/>
          <w:szCs w:val="22"/>
        </w:rPr>
        <w:t>Ongoing discussion of SILC operations, review of new member applications, creating a work plan for office relocation and restructuring operations to a remote working model.</w:t>
      </w:r>
    </w:p>
    <w:p w14:paraId="796CBDDB" w14:textId="77777777" w:rsidR="00D7687E" w:rsidRPr="00D7687E" w:rsidRDefault="00D7687E" w:rsidP="00D7687E">
      <w:pPr>
        <w:spacing w:after="0"/>
        <w:ind w:left="720"/>
        <w:rPr>
          <w:rFonts w:asciiTheme="minorHAnsi" w:hAnsiTheme="minorHAnsi" w:cstheme="minorBidi"/>
          <w:sz w:val="22"/>
          <w:szCs w:val="22"/>
        </w:rPr>
      </w:pPr>
    </w:p>
    <w:p w14:paraId="5BBC84A6"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February 14 – 9:00 AM -10:00 AM – Zoom meeting National Volunteer Caregivers Network leaders</w:t>
      </w:r>
    </w:p>
    <w:p w14:paraId="6A39CB83"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Discuss ongoing marketing tools for 40th anniversary.</w:t>
      </w:r>
    </w:p>
    <w:p w14:paraId="4641606B" w14:textId="77777777" w:rsidR="00D7687E" w:rsidRPr="00D7687E" w:rsidRDefault="00D7687E" w:rsidP="00D7687E">
      <w:pPr>
        <w:spacing w:after="0"/>
        <w:rPr>
          <w:rFonts w:asciiTheme="minorHAnsi" w:hAnsiTheme="minorHAnsi" w:cstheme="minorBidi"/>
          <w:sz w:val="22"/>
          <w:szCs w:val="22"/>
        </w:rPr>
      </w:pPr>
    </w:p>
    <w:p w14:paraId="551CBE10"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February 16 – Na </w:t>
      </w:r>
      <w:proofErr w:type="spellStart"/>
      <w:r w:rsidRPr="00D7687E">
        <w:rPr>
          <w:rFonts w:asciiTheme="minorHAnsi" w:hAnsiTheme="minorHAnsi" w:cstheme="minorBidi"/>
          <w:sz w:val="22"/>
          <w:szCs w:val="22"/>
        </w:rPr>
        <w:t>Hoaloha</w:t>
      </w:r>
      <w:proofErr w:type="spellEnd"/>
      <w:r w:rsidRPr="00D7687E">
        <w:rPr>
          <w:rFonts w:asciiTheme="minorHAnsi" w:hAnsiTheme="minorHAnsi" w:cstheme="minorBidi"/>
          <w:sz w:val="22"/>
          <w:szCs w:val="22"/>
        </w:rPr>
        <w:t xml:space="preserve"> Volunteer Leadership meeting</w:t>
      </w:r>
    </w:p>
    <w:p w14:paraId="4AB459CF"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Committee to study transportation needs for seniors.</w:t>
      </w:r>
    </w:p>
    <w:p w14:paraId="03E6268E" w14:textId="77777777" w:rsidR="00D7687E" w:rsidRPr="00D7687E" w:rsidRDefault="00D7687E" w:rsidP="00D7687E">
      <w:pPr>
        <w:spacing w:after="0"/>
        <w:rPr>
          <w:rFonts w:asciiTheme="minorHAnsi" w:hAnsiTheme="minorHAnsi" w:cstheme="minorBidi"/>
          <w:sz w:val="22"/>
          <w:szCs w:val="22"/>
        </w:rPr>
      </w:pPr>
    </w:p>
    <w:p w14:paraId="2F61CC96"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February 17 – 10:00 AM – 1:00 PM – SRC Quarterly Meeting</w:t>
      </w:r>
    </w:p>
    <w:p w14:paraId="55F25668" w14:textId="77777777" w:rsidR="00D7687E" w:rsidRPr="00D7687E" w:rsidRDefault="00D7687E" w:rsidP="00D7687E">
      <w:pPr>
        <w:spacing w:after="0"/>
        <w:rPr>
          <w:rFonts w:asciiTheme="minorHAnsi" w:hAnsiTheme="minorHAnsi" w:cstheme="minorBidi"/>
          <w:sz w:val="22"/>
          <w:szCs w:val="22"/>
        </w:rPr>
      </w:pPr>
    </w:p>
    <w:p w14:paraId="4CE9AB4C"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February 22 – 11:00 AM – 12:00 PM – Kupuna Collective – A collaborative network of partners who elevate critical                    issues, mobilize community assets, and drive innovative solutions. Promoting health, equity, and integration for all ages.</w:t>
      </w:r>
    </w:p>
    <w:p w14:paraId="3B5D6271"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Hosted by HIPHI and Age-Friendly Honolulu.</w:t>
      </w:r>
    </w:p>
    <w:p w14:paraId="08966F1B" w14:textId="77777777" w:rsidR="00D7687E" w:rsidRPr="00D7687E" w:rsidRDefault="00D7687E" w:rsidP="00D7687E">
      <w:pPr>
        <w:spacing w:after="0"/>
        <w:rPr>
          <w:rFonts w:asciiTheme="minorHAnsi" w:hAnsiTheme="minorHAnsi" w:cstheme="minorBidi"/>
          <w:sz w:val="22"/>
          <w:szCs w:val="22"/>
        </w:rPr>
      </w:pPr>
    </w:p>
    <w:p w14:paraId="0E31216C"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February 24 – 2:30 PM – 4:00 PM - Maui County Office on Aging – RFP orientation via Zoom</w:t>
      </w:r>
    </w:p>
    <w:p w14:paraId="0DDBF212" w14:textId="77777777" w:rsidR="00D7687E" w:rsidRPr="00D7687E" w:rsidRDefault="00D7687E" w:rsidP="00D7687E">
      <w:pPr>
        <w:spacing w:after="0"/>
        <w:rPr>
          <w:rFonts w:asciiTheme="minorHAnsi" w:hAnsiTheme="minorHAnsi" w:cstheme="minorBidi"/>
          <w:sz w:val="22"/>
          <w:szCs w:val="22"/>
        </w:rPr>
      </w:pPr>
    </w:p>
    <w:p w14:paraId="49E25B1B"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March 3 – 2:00 PM – 3:00 PM - Kupuna Caucus – hosted by Sen. Sharon </w:t>
      </w:r>
      <w:proofErr w:type="spellStart"/>
      <w:r w:rsidRPr="00D7687E">
        <w:rPr>
          <w:rFonts w:asciiTheme="minorHAnsi" w:hAnsiTheme="minorHAnsi" w:cstheme="minorBidi"/>
          <w:sz w:val="22"/>
          <w:szCs w:val="22"/>
        </w:rPr>
        <w:t>Moriwaki</w:t>
      </w:r>
      <w:proofErr w:type="spellEnd"/>
    </w:p>
    <w:p w14:paraId="0BCDE7FD"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Presentation by representatives from Medicaid/Med-Quest reviewing renewal process for providers.</w:t>
      </w:r>
    </w:p>
    <w:p w14:paraId="75498BD4"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Status of Kupuna Caucus package and senior-related legislation</w:t>
      </w:r>
    </w:p>
    <w:p w14:paraId="218649B1" w14:textId="77777777" w:rsidR="00D7687E" w:rsidRPr="00D7687E" w:rsidRDefault="00D7687E" w:rsidP="00D7687E">
      <w:pPr>
        <w:spacing w:after="0"/>
        <w:rPr>
          <w:rFonts w:asciiTheme="minorHAnsi" w:hAnsiTheme="minorHAnsi" w:cstheme="minorBidi"/>
          <w:sz w:val="22"/>
          <w:szCs w:val="22"/>
        </w:rPr>
      </w:pPr>
    </w:p>
    <w:p w14:paraId="37C5C093"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March 8 – 3:30 PM – 5:00 PM – PPR review with Cheryl Matthews, DSE liaison.</w:t>
      </w:r>
    </w:p>
    <w:p w14:paraId="3879A6DD" w14:textId="77777777" w:rsidR="00D7687E" w:rsidRPr="00D7687E" w:rsidRDefault="00D7687E" w:rsidP="00D7687E">
      <w:pPr>
        <w:spacing w:after="0"/>
        <w:rPr>
          <w:rFonts w:asciiTheme="minorHAnsi" w:hAnsiTheme="minorHAnsi" w:cstheme="minorBidi"/>
          <w:sz w:val="22"/>
          <w:szCs w:val="22"/>
        </w:rPr>
      </w:pPr>
    </w:p>
    <w:p w14:paraId="2E032F7F"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March 9 – Meeting with Kupuna Community Partners hosted by Public Health Nursing to address gaps in direct service</w:t>
      </w:r>
    </w:p>
    <w:p w14:paraId="4B41F25A"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Delivery. Presentation by Kaiser Community Activities to introduce the Falls Prevention program “A Matter</w:t>
      </w:r>
    </w:p>
    <w:p w14:paraId="3BFB5105"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lastRenderedPageBreak/>
        <w:tab/>
        <w:t>Of Balance”.</w:t>
      </w:r>
    </w:p>
    <w:p w14:paraId="335FFCFE" w14:textId="77777777" w:rsidR="00D7687E" w:rsidRPr="00D7687E" w:rsidRDefault="00D7687E" w:rsidP="00D7687E">
      <w:pPr>
        <w:spacing w:after="0"/>
        <w:rPr>
          <w:rFonts w:asciiTheme="minorHAnsi" w:hAnsiTheme="minorHAnsi" w:cstheme="minorBidi"/>
          <w:sz w:val="22"/>
          <w:szCs w:val="22"/>
        </w:rPr>
      </w:pPr>
    </w:p>
    <w:p w14:paraId="04795D64"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March 13 – met via Zoom with Admin from Sen. Brian Schatz office regarding appropriations request for transportation </w:t>
      </w:r>
    </w:p>
    <w:p w14:paraId="3F0072E3"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support for seniors and persons with disabilities.</w:t>
      </w:r>
    </w:p>
    <w:p w14:paraId="0F4432BA" w14:textId="77777777" w:rsidR="00D7687E" w:rsidRPr="00D7687E" w:rsidRDefault="00D7687E" w:rsidP="00D7687E">
      <w:pPr>
        <w:spacing w:after="0"/>
        <w:rPr>
          <w:rFonts w:asciiTheme="minorHAnsi" w:hAnsiTheme="minorHAnsi" w:cstheme="minorBidi"/>
          <w:sz w:val="22"/>
          <w:szCs w:val="22"/>
        </w:rPr>
      </w:pPr>
    </w:p>
    <w:p w14:paraId="465ACF41"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March 22 – 11:00 AM – 12:00 PM – Kupuna Collective - A collaborative network of partners who elevate critical issues,    </w:t>
      </w:r>
    </w:p>
    <w:p w14:paraId="24CDC79B" w14:textId="77777777" w:rsidR="00D7687E" w:rsidRPr="00D7687E" w:rsidRDefault="00D7687E" w:rsidP="00D7687E">
      <w:pPr>
        <w:spacing w:after="0"/>
        <w:ind w:left="720"/>
        <w:rPr>
          <w:rFonts w:asciiTheme="minorHAnsi" w:hAnsiTheme="minorHAnsi" w:cstheme="minorBidi"/>
          <w:sz w:val="22"/>
          <w:szCs w:val="22"/>
        </w:rPr>
      </w:pPr>
      <w:r w:rsidRPr="00D7687E">
        <w:rPr>
          <w:rFonts w:asciiTheme="minorHAnsi" w:hAnsiTheme="minorHAnsi" w:cstheme="minorBidi"/>
          <w:sz w:val="22"/>
          <w:szCs w:val="22"/>
        </w:rPr>
        <w:t xml:space="preserve">mobilize community assets and drive innovative solutions. Promoting health, equity, and integration   for all ages. Hosted by HIPHI and Age-Friendly Honolulu. Topics: Adult Friends for Youth and </w:t>
      </w:r>
      <w:proofErr w:type="spellStart"/>
      <w:r w:rsidRPr="00D7687E">
        <w:rPr>
          <w:rFonts w:asciiTheme="minorHAnsi" w:hAnsiTheme="minorHAnsi" w:cstheme="minorBidi"/>
          <w:sz w:val="22"/>
          <w:szCs w:val="22"/>
        </w:rPr>
        <w:t>Lunalilo</w:t>
      </w:r>
      <w:proofErr w:type="spellEnd"/>
      <w:r w:rsidRPr="00D7687E">
        <w:rPr>
          <w:rFonts w:asciiTheme="minorHAnsi" w:hAnsiTheme="minorHAnsi" w:cstheme="minorBidi"/>
          <w:sz w:val="22"/>
          <w:szCs w:val="22"/>
        </w:rPr>
        <w:t xml:space="preserve"> Home. Updates on Community funded Kupuna Support Navigator Program.</w:t>
      </w:r>
    </w:p>
    <w:p w14:paraId="056F5ABB" w14:textId="77777777" w:rsidR="00D7687E" w:rsidRPr="00D7687E" w:rsidRDefault="00D7687E" w:rsidP="00D7687E">
      <w:pPr>
        <w:spacing w:after="0"/>
        <w:rPr>
          <w:rFonts w:asciiTheme="minorHAnsi" w:hAnsiTheme="minorHAnsi" w:cstheme="minorBidi"/>
          <w:sz w:val="22"/>
          <w:szCs w:val="22"/>
        </w:rPr>
      </w:pPr>
    </w:p>
    <w:p w14:paraId="1BF86E1C"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March 23 – PPR for fiscal year 2022 submitted to ACL for approval.</w:t>
      </w:r>
    </w:p>
    <w:p w14:paraId="24A4E82A" w14:textId="77777777" w:rsidR="00D7687E" w:rsidRPr="00D7687E" w:rsidRDefault="00D7687E" w:rsidP="00D7687E">
      <w:pPr>
        <w:spacing w:after="0"/>
        <w:rPr>
          <w:rFonts w:asciiTheme="minorHAnsi" w:hAnsiTheme="minorHAnsi" w:cstheme="minorBidi"/>
          <w:sz w:val="22"/>
          <w:szCs w:val="22"/>
        </w:rPr>
      </w:pPr>
    </w:p>
    <w:p w14:paraId="656B4B61"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March 29 – 1:15 PM – Senate hearing for SRC confirmation conducted by Sen. Joy A. Buenaventura</w:t>
      </w:r>
    </w:p>
    <w:p w14:paraId="6037A3F3" w14:textId="77777777" w:rsidR="00D7687E" w:rsidRPr="00D7687E" w:rsidRDefault="00D7687E" w:rsidP="00D7687E">
      <w:pPr>
        <w:spacing w:after="0"/>
        <w:rPr>
          <w:rFonts w:asciiTheme="minorHAnsi" w:hAnsiTheme="minorHAnsi" w:cstheme="minorBidi"/>
          <w:sz w:val="22"/>
          <w:szCs w:val="22"/>
        </w:rPr>
      </w:pPr>
    </w:p>
    <w:p w14:paraId="519987B4"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April 4 – 11:00 AM – 12:00 PM - Leadership meeting in collaboration with National Fundraising Network</w:t>
      </w:r>
    </w:p>
    <w:p w14:paraId="09F7E9D9" w14:textId="77777777" w:rsidR="00D7687E" w:rsidRPr="00D7687E" w:rsidRDefault="00D7687E" w:rsidP="00D7687E">
      <w:pPr>
        <w:spacing w:after="0"/>
        <w:rPr>
          <w:rFonts w:asciiTheme="minorHAnsi" w:hAnsiTheme="minorHAnsi" w:cstheme="minorBidi"/>
          <w:sz w:val="22"/>
          <w:szCs w:val="22"/>
        </w:rPr>
      </w:pPr>
    </w:p>
    <w:p w14:paraId="06D2DB10"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April 5 – SILC Board meeting via Zoom </w:t>
      </w:r>
    </w:p>
    <w:p w14:paraId="622AB540" w14:textId="77777777" w:rsidR="00D7687E" w:rsidRPr="00D7687E" w:rsidRDefault="00D7687E" w:rsidP="00D7687E">
      <w:pPr>
        <w:spacing w:after="0"/>
        <w:rPr>
          <w:rFonts w:asciiTheme="minorHAnsi" w:hAnsiTheme="minorHAnsi" w:cstheme="minorBidi"/>
          <w:sz w:val="22"/>
          <w:szCs w:val="22"/>
        </w:rPr>
      </w:pPr>
    </w:p>
    <w:p w14:paraId="1B783A2F"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April 11 – 8:00 AM – 9:00 AM – National Volunteer Caregiver Network – Roundtable style discussion on lack of</w:t>
      </w:r>
    </w:p>
    <w:p w14:paraId="6E5CE00F"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Providers offering on-demand transportation for seniors and persons with disabilities.</w:t>
      </w:r>
    </w:p>
    <w:p w14:paraId="7C0C881F" w14:textId="77777777" w:rsidR="00D7687E" w:rsidRPr="00D7687E" w:rsidRDefault="00D7687E" w:rsidP="00D7687E">
      <w:pPr>
        <w:spacing w:after="0"/>
        <w:rPr>
          <w:rFonts w:asciiTheme="minorHAnsi" w:hAnsiTheme="minorHAnsi" w:cstheme="minorBidi"/>
          <w:sz w:val="22"/>
          <w:szCs w:val="22"/>
        </w:rPr>
      </w:pPr>
    </w:p>
    <w:p w14:paraId="07CF0407"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April 12 – 10:00 AM – 12:00 PM – SILC Work Plan Meeting. Ann McDaniel, Annette Tashiro, and Patrick Gartside were</w:t>
      </w:r>
    </w:p>
    <w:p w14:paraId="2BDA3046"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present to offer guidance and input for laying groundwork for future transitions of the SILC physical office, re</w:t>
      </w:r>
    </w:p>
    <w:p w14:paraId="6C7ABBF4"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vising the Bylaws, extending the SPIL without technical revisions, adjusting current budget for 2024, and</w:t>
      </w:r>
    </w:p>
    <w:p w14:paraId="3B896744"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reviewing and updating SILC policies and procedures to reflect current/future operational changes.</w:t>
      </w:r>
    </w:p>
    <w:p w14:paraId="214B7DA3" w14:textId="77777777" w:rsidR="00D7687E" w:rsidRPr="00D7687E" w:rsidRDefault="00D7687E" w:rsidP="00D7687E">
      <w:pPr>
        <w:spacing w:after="0"/>
        <w:rPr>
          <w:rFonts w:asciiTheme="minorHAnsi" w:hAnsiTheme="minorHAnsi" w:cstheme="minorBidi"/>
          <w:sz w:val="22"/>
          <w:szCs w:val="22"/>
        </w:rPr>
      </w:pPr>
    </w:p>
    <w:p w14:paraId="681F9933"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April 13 – 9:00 AM – 11:00 AM – Kupuna Community Program – hosted by Public Health Nurses.  Issues discussed were</w:t>
      </w:r>
    </w:p>
    <w:p w14:paraId="1F452234"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 xml:space="preserve">Lack of workforce in the community health navigation and in-home services, how to protect the well-being of </w:t>
      </w:r>
    </w:p>
    <w:p w14:paraId="3A3DF537"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 xml:space="preserve">Older adults and persons with disabilities when they cannot live on their own and require caregivers. Adult </w:t>
      </w:r>
      <w:r w:rsidRPr="00D7687E">
        <w:rPr>
          <w:rFonts w:asciiTheme="minorHAnsi" w:hAnsiTheme="minorHAnsi" w:cstheme="minorBidi"/>
          <w:sz w:val="22"/>
          <w:szCs w:val="22"/>
        </w:rPr>
        <w:tab/>
      </w:r>
    </w:p>
    <w:p w14:paraId="75F50E07"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Protective Officers were on hand to answer questions and offer suggestions on how to address concerns.</w:t>
      </w:r>
    </w:p>
    <w:p w14:paraId="55281495" w14:textId="77777777" w:rsidR="00D7687E" w:rsidRPr="00D7687E" w:rsidRDefault="00D7687E" w:rsidP="00D7687E">
      <w:pPr>
        <w:spacing w:after="0"/>
        <w:rPr>
          <w:rFonts w:asciiTheme="minorHAnsi" w:hAnsiTheme="minorHAnsi" w:cstheme="minorBidi"/>
          <w:sz w:val="22"/>
          <w:szCs w:val="22"/>
        </w:rPr>
      </w:pPr>
    </w:p>
    <w:p w14:paraId="7DAA83A6"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April 14 –2:00 PM – 3:00 PM – Kupuna Caucus – Hosted by Sen. Sharon </w:t>
      </w:r>
      <w:proofErr w:type="spellStart"/>
      <w:r w:rsidRPr="00D7687E">
        <w:rPr>
          <w:rFonts w:asciiTheme="minorHAnsi" w:hAnsiTheme="minorHAnsi" w:cstheme="minorBidi"/>
          <w:sz w:val="22"/>
          <w:szCs w:val="22"/>
        </w:rPr>
        <w:t>Moriwaki</w:t>
      </w:r>
      <w:proofErr w:type="spellEnd"/>
      <w:r w:rsidRPr="00D7687E">
        <w:rPr>
          <w:rFonts w:asciiTheme="minorHAnsi" w:hAnsiTheme="minorHAnsi" w:cstheme="minorBidi"/>
          <w:sz w:val="22"/>
          <w:szCs w:val="22"/>
        </w:rPr>
        <w:t xml:space="preserve"> - Updates on legislative bills. Base rate </w:t>
      </w:r>
      <w:r w:rsidRPr="00D7687E">
        <w:rPr>
          <w:rFonts w:asciiTheme="minorHAnsi" w:hAnsiTheme="minorHAnsi" w:cstheme="minorBidi"/>
          <w:sz w:val="22"/>
          <w:szCs w:val="22"/>
        </w:rPr>
        <w:tab/>
      </w:r>
    </w:p>
    <w:p w14:paraId="11896A3F"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for home and community was discussed. Senate Bill 222 and Senate Bill 1372</w:t>
      </w:r>
    </w:p>
    <w:p w14:paraId="5FBDBEF0" w14:textId="77777777" w:rsidR="00D7687E" w:rsidRPr="00D7687E" w:rsidRDefault="00D7687E" w:rsidP="00D7687E">
      <w:pPr>
        <w:spacing w:after="0"/>
        <w:rPr>
          <w:rFonts w:asciiTheme="minorHAnsi" w:hAnsiTheme="minorHAnsi" w:cstheme="minorBidi"/>
          <w:sz w:val="22"/>
          <w:szCs w:val="22"/>
        </w:rPr>
      </w:pPr>
    </w:p>
    <w:p w14:paraId="0D52E50B"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April 19 – 9:00 AM – 11:00 AM - SILC Budget meeting – Facilitated by Roxanne Bolden and attended by committee</w:t>
      </w:r>
    </w:p>
    <w:p w14:paraId="40298108"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Members; Letty Zuno, Judy Guajardo, Laura Tobosa, Brian Hauser, and Rob Lansford.</w:t>
      </w:r>
    </w:p>
    <w:p w14:paraId="1347E5ED" w14:textId="77777777" w:rsidR="00D7687E" w:rsidRPr="00D7687E" w:rsidRDefault="00D7687E" w:rsidP="00D7687E">
      <w:pPr>
        <w:spacing w:after="0"/>
        <w:rPr>
          <w:rFonts w:asciiTheme="minorHAnsi" w:hAnsiTheme="minorHAnsi" w:cstheme="minorBidi"/>
          <w:sz w:val="22"/>
          <w:szCs w:val="22"/>
        </w:rPr>
      </w:pPr>
    </w:p>
    <w:p w14:paraId="484C7CA7"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April 19 – 2:00 PM – 4:00 PM – Statewide Office on Aging presenting the </w:t>
      </w:r>
      <w:proofErr w:type="gramStart"/>
      <w:r w:rsidRPr="00D7687E">
        <w:rPr>
          <w:rFonts w:asciiTheme="minorHAnsi" w:hAnsiTheme="minorHAnsi" w:cstheme="minorBidi"/>
          <w:sz w:val="22"/>
          <w:szCs w:val="22"/>
        </w:rPr>
        <w:t>4 year</w:t>
      </w:r>
      <w:proofErr w:type="gramEnd"/>
      <w:r w:rsidRPr="00D7687E">
        <w:rPr>
          <w:rFonts w:asciiTheme="minorHAnsi" w:hAnsiTheme="minorHAnsi" w:cstheme="minorBidi"/>
          <w:sz w:val="22"/>
          <w:szCs w:val="22"/>
        </w:rPr>
        <w:t xml:space="preserve"> Plan.</w:t>
      </w:r>
    </w:p>
    <w:p w14:paraId="3956FE6A" w14:textId="77777777" w:rsidR="00D7687E" w:rsidRPr="00D7687E" w:rsidRDefault="00D7687E" w:rsidP="00D7687E">
      <w:pPr>
        <w:spacing w:after="0"/>
        <w:rPr>
          <w:rFonts w:asciiTheme="minorHAnsi" w:hAnsiTheme="minorHAnsi" w:cstheme="minorBidi"/>
          <w:sz w:val="22"/>
          <w:szCs w:val="22"/>
        </w:rPr>
      </w:pPr>
    </w:p>
    <w:p w14:paraId="596B09FD"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April 21 – 9:00 AM – 10:00 AM – SILC Budget committee meeting</w:t>
      </w:r>
    </w:p>
    <w:p w14:paraId="7A6B14CF" w14:textId="77777777" w:rsidR="00D7687E" w:rsidRPr="00D7687E" w:rsidRDefault="00D7687E" w:rsidP="00D7687E">
      <w:pPr>
        <w:spacing w:after="0"/>
        <w:rPr>
          <w:rFonts w:asciiTheme="minorHAnsi" w:hAnsiTheme="minorHAnsi" w:cstheme="minorBidi"/>
          <w:sz w:val="22"/>
          <w:szCs w:val="22"/>
        </w:rPr>
      </w:pPr>
    </w:p>
    <w:p w14:paraId="790A4A99"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April 27 - 9:00 AM – 10:00 AM -</w:t>
      </w:r>
      <w:r w:rsidRPr="00D7687E">
        <w:rPr>
          <w:rFonts w:asciiTheme="minorHAnsi" w:hAnsiTheme="minorHAnsi" w:cstheme="minorBidi"/>
          <w:sz w:val="22"/>
          <w:szCs w:val="22"/>
        </w:rPr>
        <w:tab/>
        <w:t xml:space="preserve">SILC Budget committee meeting         </w:t>
      </w:r>
    </w:p>
    <w:p w14:paraId="1ADCC419" w14:textId="77777777" w:rsidR="00D7687E" w:rsidRPr="00D7687E" w:rsidRDefault="00D7687E" w:rsidP="00D7687E">
      <w:pPr>
        <w:spacing w:after="0"/>
        <w:rPr>
          <w:rFonts w:asciiTheme="minorHAnsi" w:hAnsiTheme="minorHAnsi" w:cstheme="minorBidi"/>
          <w:sz w:val="22"/>
          <w:szCs w:val="22"/>
        </w:rPr>
      </w:pPr>
    </w:p>
    <w:p w14:paraId="225BB7F1"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ab/>
        <w:t xml:space="preserve"> </w:t>
      </w:r>
    </w:p>
    <w:p w14:paraId="33AC6F9E" w14:textId="77777777" w:rsidR="00D7687E" w:rsidRPr="00D7687E" w:rsidRDefault="00D7687E" w:rsidP="00D7687E">
      <w:pPr>
        <w:spacing w:after="0"/>
        <w:rPr>
          <w:rFonts w:asciiTheme="minorHAnsi" w:hAnsiTheme="minorHAnsi" w:cstheme="minorBidi"/>
          <w:sz w:val="22"/>
          <w:szCs w:val="22"/>
        </w:rPr>
      </w:pPr>
    </w:p>
    <w:p w14:paraId="7942DCC8" w14:textId="77777777" w:rsidR="00D7687E" w:rsidRPr="00D7687E" w:rsidRDefault="00D7687E" w:rsidP="00D7687E">
      <w:pPr>
        <w:spacing w:after="0"/>
        <w:rPr>
          <w:rFonts w:asciiTheme="minorHAnsi" w:hAnsiTheme="minorHAnsi" w:cstheme="minorBidi"/>
          <w:sz w:val="22"/>
          <w:szCs w:val="22"/>
        </w:rPr>
      </w:pPr>
    </w:p>
    <w:p w14:paraId="151CE370" w14:textId="77777777" w:rsidR="00D7687E" w:rsidRPr="00D7687E" w:rsidRDefault="00D7687E" w:rsidP="00D7687E">
      <w:pPr>
        <w:spacing w:after="0"/>
        <w:rPr>
          <w:rFonts w:asciiTheme="minorHAnsi" w:hAnsiTheme="minorHAnsi" w:cstheme="minorBidi"/>
          <w:sz w:val="22"/>
          <w:szCs w:val="22"/>
        </w:rPr>
      </w:pPr>
    </w:p>
    <w:p w14:paraId="104E000E" w14:textId="77777777" w:rsidR="00D7687E" w:rsidRPr="00D7687E" w:rsidRDefault="00D7687E" w:rsidP="00D7687E">
      <w:pPr>
        <w:spacing w:after="0"/>
        <w:ind w:left="720"/>
        <w:rPr>
          <w:rFonts w:asciiTheme="minorHAnsi" w:hAnsiTheme="minorHAnsi" w:cstheme="minorBidi"/>
          <w:sz w:val="22"/>
          <w:szCs w:val="22"/>
        </w:rPr>
      </w:pPr>
      <w:r w:rsidRPr="00D7687E">
        <w:rPr>
          <w:rFonts w:asciiTheme="minorHAnsi" w:hAnsiTheme="minorHAnsi" w:cstheme="minorBidi"/>
          <w:sz w:val="22"/>
          <w:szCs w:val="22"/>
        </w:rPr>
        <w:t xml:space="preserve">                                                                                                </w:t>
      </w:r>
    </w:p>
    <w:p w14:paraId="1B64CDB0" w14:textId="77777777" w:rsidR="00D7687E" w:rsidRPr="00D7687E" w:rsidRDefault="00D7687E" w:rsidP="00D7687E">
      <w:pPr>
        <w:spacing w:after="0"/>
        <w:rPr>
          <w:rFonts w:asciiTheme="minorHAnsi" w:hAnsiTheme="minorHAnsi" w:cstheme="minorBidi"/>
          <w:sz w:val="22"/>
          <w:szCs w:val="22"/>
        </w:rPr>
      </w:pPr>
    </w:p>
    <w:p w14:paraId="0533A00C"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Respectfully submitted by </w:t>
      </w:r>
    </w:p>
    <w:p w14:paraId="288FAE4C" w14:textId="77777777" w:rsidR="00D7687E" w:rsidRPr="00D7687E" w:rsidRDefault="00D7687E" w:rsidP="00D7687E">
      <w:pPr>
        <w:spacing w:after="0"/>
        <w:rPr>
          <w:rFonts w:asciiTheme="minorHAnsi" w:hAnsiTheme="minorHAnsi" w:cstheme="minorBidi"/>
          <w:sz w:val="22"/>
          <w:szCs w:val="22"/>
        </w:rPr>
      </w:pPr>
      <w:r w:rsidRPr="00D7687E">
        <w:rPr>
          <w:rFonts w:asciiTheme="minorHAnsi" w:hAnsiTheme="minorHAnsi" w:cstheme="minorBidi"/>
          <w:sz w:val="22"/>
          <w:szCs w:val="22"/>
        </w:rPr>
        <w:t xml:space="preserve">Judy Guajardo, Chairperson for SILC of Hawaii </w:t>
      </w:r>
    </w:p>
    <w:p w14:paraId="051BADAD" w14:textId="1F74FFA0" w:rsidR="00D7687E" w:rsidRDefault="00D7687E" w:rsidP="00D7687E">
      <w:pPr>
        <w:spacing w:after="0" w:line="240" w:lineRule="auto"/>
        <w:contextualSpacing/>
        <w:rPr>
          <w:rFonts w:asciiTheme="minorHAnsi" w:hAnsiTheme="minorHAnsi" w:cstheme="minorBidi"/>
          <w:sz w:val="22"/>
          <w:szCs w:val="22"/>
        </w:rPr>
      </w:pPr>
      <w:r w:rsidRPr="00D7687E">
        <w:rPr>
          <w:rFonts w:asciiTheme="minorHAnsi" w:hAnsiTheme="minorHAnsi" w:cstheme="minorBidi"/>
          <w:sz w:val="22"/>
          <w:szCs w:val="22"/>
        </w:rPr>
        <w:t xml:space="preserve">                                                                                                       </w:t>
      </w:r>
    </w:p>
    <w:p w14:paraId="667F6DBF" w14:textId="77777777" w:rsidR="00D7687E" w:rsidRDefault="00D7687E">
      <w:pPr>
        <w:spacing w:line="259" w:lineRule="auto"/>
        <w:rPr>
          <w:rFonts w:asciiTheme="minorHAnsi" w:hAnsiTheme="minorHAnsi" w:cstheme="minorBidi"/>
          <w:sz w:val="22"/>
          <w:szCs w:val="22"/>
        </w:rPr>
      </w:pPr>
      <w:r>
        <w:rPr>
          <w:rFonts w:asciiTheme="minorHAnsi" w:hAnsiTheme="minorHAnsi" w:cstheme="minorBidi"/>
          <w:sz w:val="22"/>
          <w:szCs w:val="22"/>
        </w:rPr>
        <w:br w:type="page"/>
      </w:r>
    </w:p>
    <w:p w14:paraId="552D2C7B" w14:textId="77777777" w:rsidR="00D7687E" w:rsidRPr="00D7687E" w:rsidRDefault="00D7687E" w:rsidP="00D7687E">
      <w:pPr>
        <w:spacing w:after="0" w:line="240" w:lineRule="auto"/>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lastRenderedPageBreak/>
        <w:t>SRC 3</w:t>
      </w:r>
      <w:r w:rsidRPr="00D7687E">
        <w:rPr>
          <w:rFonts w:asciiTheme="minorHAnsi" w:eastAsiaTheme="minorEastAsia" w:hAnsiTheme="minorHAnsi" w:cstheme="minorHAnsi"/>
          <w:sz w:val="24"/>
          <w:szCs w:val="24"/>
          <w:vertAlign w:val="superscript"/>
        </w:rPr>
        <w:t>rd</w:t>
      </w:r>
      <w:r w:rsidRPr="00D7687E">
        <w:rPr>
          <w:rFonts w:asciiTheme="minorHAnsi" w:eastAsiaTheme="minorEastAsia" w:hAnsiTheme="minorHAnsi" w:cstheme="minorHAnsi"/>
          <w:sz w:val="24"/>
          <w:szCs w:val="24"/>
        </w:rPr>
        <w:t xml:space="preserve"> Quarterly Meeting</w:t>
      </w:r>
    </w:p>
    <w:p w14:paraId="41104E7D" w14:textId="77777777" w:rsidR="00D7687E" w:rsidRPr="00D7687E" w:rsidRDefault="00D7687E" w:rsidP="00D7687E">
      <w:pPr>
        <w:spacing w:after="0" w:line="240" w:lineRule="auto"/>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 xml:space="preserve">May 19, 2023 </w:t>
      </w:r>
    </w:p>
    <w:p w14:paraId="299FE927" w14:textId="77777777" w:rsidR="00D7687E" w:rsidRPr="00D7687E" w:rsidRDefault="00D7687E" w:rsidP="00D7687E">
      <w:pPr>
        <w:spacing w:after="0" w:line="240" w:lineRule="auto"/>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Membership Committee Quarterly Report</w:t>
      </w:r>
    </w:p>
    <w:p w14:paraId="76C04B8A" w14:textId="77777777" w:rsidR="00D7687E" w:rsidRPr="00D7687E" w:rsidRDefault="00D7687E" w:rsidP="00D7687E">
      <w:pPr>
        <w:spacing w:after="0" w:line="240" w:lineRule="auto"/>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Submitted by Membership Committee co-Chairs Art Cabanilla/</w:t>
      </w:r>
      <w:r w:rsidRPr="00D7687E">
        <w:rPr>
          <w:rFonts w:asciiTheme="minorHAnsi" w:eastAsia="Times New Roman" w:hAnsiTheme="minorHAnsi" w:cstheme="minorHAnsi"/>
          <w:sz w:val="24"/>
          <w:szCs w:val="24"/>
        </w:rPr>
        <w:t>Nani Watanabe</w:t>
      </w:r>
    </w:p>
    <w:p w14:paraId="4A1EED2F" w14:textId="77777777" w:rsidR="00D7687E" w:rsidRPr="00D7687E" w:rsidRDefault="00D7687E" w:rsidP="00D7687E">
      <w:pPr>
        <w:spacing w:after="0" w:line="240" w:lineRule="auto"/>
        <w:rPr>
          <w:rFonts w:asciiTheme="minorHAnsi" w:eastAsiaTheme="minorEastAsia" w:hAnsiTheme="minorHAnsi" w:cstheme="minorHAnsi"/>
          <w:sz w:val="24"/>
          <w:szCs w:val="24"/>
        </w:rPr>
      </w:pPr>
    </w:p>
    <w:p w14:paraId="1F7E0E40" w14:textId="77777777" w:rsidR="00D7687E" w:rsidRPr="00D7687E" w:rsidRDefault="00D7687E" w:rsidP="00D7687E">
      <w:pPr>
        <w:numPr>
          <w:ilvl w:val="0"/>
          <w:numId w:val="10"/>
        </w:numPr>
        <w:spacing w:after="0" w:line="240" w:lineRule="auto"/>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 xml:space="preserve">This is the last meeting for  the following </w:t>
      </w:r>
      <w:bookmarkStart w:id="13" w:name="_Hlk118873283"/>
      <w:r w:rsidRPr="00D7687E">
        <w:rPr>
          <w:rFonts w:asciiTheme="minorHAnsi" w:eastAsiaTheme="minorEastAsia" w:hAnsiTheme="minorHAnsi" w:cstheme="minorHAnsi"/>
          <w:sz w:val="24"/>
          <w:szCs w:val="24"/>
        </w:rPr>
        <w:t xml:space="preserve">SRC Members </w:t>
      </w:r>
      <w:bookmarkEnd w:id="13"/>
      <w:r w:rsidRPr="00D7687E">
        <w:rPr>
          <w:rFonts w:asciiTheme="minorHAnsi" w:eastAsiaTheme="minorEastAsia" w:hAnsiTheme="minorHAnsi" w:cstheme="minorHAnsi"/>
          <w:sz w:val="24"/>
          <w:szCs w:val="24"/>
        </w:rPr>
        <w:t>whose term are ending June 30, 2023. Thank you for your service and dedication to the SRC.  You will be missed.</w:t>
      </w:r>
    </w:p>
    <w:p w14:paraId="41F56F7D" w14:textId="77777777" w:rsidR="00D7687E" w:rsidRPr="00D7687E" w:rsidRDefault="00D7687E" w:rsidP="00D7687E">
      <w:pPr>
        <w:numPr>
          <w:ilvl w:val="1"/>
          <w:numId w:val="10"/>
        </w:numPr>
        <w:spacing w:after="0" w:line="240" w:lineRule="auto"/>
        <w:rPr>
          <w:rFonts w:asciiTheme="minorHAnsi" w:eastAsiaTheme="minorEastAsia" w:hAnsiTheme="minorHAnsi" w:cstheme="minorHAnsi"/>
          <w:sz w:val="24"/>
          <w:szCs w:val="24"/>
        </w:rPr>
      </w:pPr>
      <w:bookmarkStart w:id="14" w:name="_Hlk118874492"/>
      <w:r w:rsidRPr="00D7687E">
        <w:rPr>
          <w:rFonts w:asciiTheme="minorHAnsi" w:eastAsia="Times New Roman" w:hAnsiTheme="minorHAnsi" w:cstheme="minorHAnsi"/>
          <w:sz w:val="24"/>
          <w:szCs w:val="24"/>
        </w:rPr>
        <w:t xml:space="preserve">Business, Industry, and Labor </w:t>
      </w:r>
      <w:bookmarkEnd w:id="14"/>
      <w:r w:rsidRPr="00D7687E">
        <w:rPr>
          <w:rFonts w:asciiTheme="minorHAnsi" w:eastAsiaTheme="minorEastAsia" w:hAnsiTheme="minorHAnsi" w:cstheme="minorHAnsi"/>
          <w:sz w:val="24"/>
          <w:szCs w:val="24"/>
        </w:rPr>
        <w:t>representative Evan Nakatsuka</w:t>
      </w:r>
    </w:p>
    <w:p w14:paraId="7FC2D7C3" w14:textId="77777777" w:rsidR="00D7687E" w:rsidRPr="00D7687E" w:rsidRDefault="00D7687E" w:rsidP="00D7687E">
      <w:pPr>
        <w:numPr>
          <w:ilvl w:val="1"/>
          <w:numId w:val="10"/>
        </w:numPr>
        <w:spacing w:after="0" w:line="240" w:lineRule="auto"/>
        <w:rPr>
          <w:rFonts w:asciiTheme="minorHAnsi" w:eastAsiaTheme="minorEastAsia" w:hAnsiTheme="minorHAnsi" w:cstheme="minorHAnsi"/>
          <w:sz w:val="24"/>
          <w:szCs w:val="24"/>
        </w:rPr>
      </w:pPr>
      <w:r w:rsidRPr="00D7687E">
        <w:rPr>
          <w:rFonts w:asciiTheme="minorHAnsi" w:eastAsia="Times New Roman" w:hAnsiTheme="minorHAnsi" w:cstheme="minorHAnsi"/>
          <w:sz w:val="24"/>
          <w:szCs w:val="24"/>
        </w:rPr>
        <w:t xml:space="preserve">Business, Industry, and Labor </w:t>
      </w:r>
      <w:r w:rsidRPr="00D7687E">
        <w:rPr>
          <w:rFonts w:asciiTheme="minorHAnsi" w:eastAsiaTheme="minorEastAsia" w:hAnsiTheme="minorHAnsi" w:cstheme="minorHAnsi"/>
          <w:sz w:val="24"/>
          <w:szCs w:val="24"/>
        </w:rPr>
        <w:t xml:space="preserve"> Caroline Campbell-Wright</w:t>
      </w:r>
    </w:p>
    <w:p w14:paraId="70DC4D5F" w14:textId="77777777" w:rsidR="00D7687E" w:rsidRPr="00D7687E" w:rsidRDefault="00D7687E" w:rsidP="00D7687E">
      <w:pPr>
        <w:numPr>
          <w:ilvl w:val="1"/>
          <w:numId w:val="10"/>
        </w:numPr>
        <w:spacing w:after="0" w:line="240" w:lineRule="auto"/>
        <w:rPr>
          <w:rFonts w:asciiTheme="minorHAnsi" w:eastAsiaTheme="minorEastAsia" w:hAnsiTheme="minorHAnsi" w:cstheme="minorHAnsi"/>
          <w:sz w:val="24"/>
          <w:szCs w:val="24"/>
        </w:rPr>
      </w:pPr>
      <w:bookmarkStart w:id="15" w:name="_Hlk126046677"/>
      <w:r w:rsidRPr="00D7687E">
        <w:rPr>
          <w:rFonts w:asciiTheme="minorHAnsi" w:eastAsiaTheme="minorEastAsia" w:hAnsiTheme="minorHAnsi" w:cstheme="minorHAnsi"/>
          <w:sz w:val="24"/>
          <w:szCs w:val="24"/>
        </w:rPr>
        <w:t>Disability Advocacy Group representative Art Cabanilla</w:t>
      </w:r>
      <w:bookmarkEnd w:id="15"/>
    </w:p>
    <w:p w14:paraId="4E912754" w14:textId="77777777" w:rsidR="00D7687E" w:rsidRPr="00D7687E" w:rsidRDefault="00D7687E" w:rsidP="00D7687E">
      <w:pPr>
        <w:spacing w:after="0" w:line="240" w:lineRule="auto"/>
        <w:ind w:left="1440"/>
        <w:rPr>
          <w:rFonts w:asciiTheme="minorHAnsi" w:eastAsiaTheme="minorEastAsia" w:hAnsiTheme="minorHAnsi" w:cstheme="minorHAnsi"/>
          <w:sz w:val="24"/>
          <w:szCs w:val="24"/>
        </w:rPr>
      </w:pPr>
    </w:p>
    <w:p w14:paraId="319E980F" w14:textId="77777777" w:rsidR="00D7687E" w:rsidRPr="00D7687E" w:rsidRDefault="00D7687E" w:rsidP="00D7687E">
      <w:pPr>
        <w:numPr>
          <w:ilvl w:val="0"/>
          <w:numId w:val="10"/>
        </w:numPr>
        <w:spacing w:line="259" w:lineRule="auto"/>
        <w:contextualSpacing/>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 xml:space="preserve">The following SRC Representatives seats have applied last year to renew their terms but did not have a testimony hearing to be considered and confirmed.  They were on interim status.  However, a hearing was held on March 29, 2023 and both were confirmed for the term ending June 30, 2025 (already served first year of term). </w:t>
      </w:r>
    </w:p>
    <w:p w14:paraId="2C3C496C" w14:textId="77777777" w:rsidR="00D7687E" w:rsidRPr="00D7687E" w:rsidRDefault="00D7687E" w:rsidP="00D7687E">
      <w:pPr>
        <w:numPr>
          <w:ilvl w:val="1"/>
          <w:numId w:val="10"/>
        </w:numPr>
        <w:spacing w:line="259" w:lineRule="auto"/>
        <w:contextualSpacing/>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 xml:space="preserve">Client Assistance Program (CAP) </w:t>
      </w:r>
      <w:r w:rsidRPr="00D7687E">
        <w:rPr>
          <w:rFonts w:asciiTheme="minorHAnsi" w:hAnsiTheme="minorHAnsi" w:cstheme="minorHAnsi"/>
          <w:sz w:val="24"/>
          <w:szCs w:val="24"/>
        </w:rPr>
        <w:t>representative Howard Lesser</w:t>
      </w:r>
    </w:p>
    <w:p w14:paraId="1FD98323" w14:textId="77777777" w:rsidR="00D7687E" w:rsidRPr="00D7687E" w:rsidRDefault="00D7687E" w:rsidP="00D7687E">
      <w:pPr>
        <w:numPr>
          <w:ilvl w:val="1"/>
          <w:numId w:val="10"/>
        </w:numPr>
        <w:spacing w:line="259" w:lineRule="auto"/>
        <w:contextualSpacing/>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 xml:space="preserve">Statewide Independent Living Council (SILC) </w:t>
      </w:r>
      <w:bookmarkStart w:id="16" w:name="_Hlk133936620"/>
      <w:r w:rsidRPr="00D7687E">
        <w:rPr>
          <w:rFonts w:asciiTheme="minorHAnsi" w:hAnsiTheme="minorHAnsi" w:cstheme="minorHAnsi"/>
          <w:sz w:val="24"/>
          <w:szCs w:val="24"/>
        </w:rPr>
        <w:t xml:space="preserve">representative </w:t>
      </w:r>
      <w:bookmarkEnd w:id="16"/>
      <w:r w:rsidRPr="00D7687E">
        <w:rPr>
          <w:rFonts w:asciiTheme="minorHAnsi" w:hAnsiTheme="minorHAnsi" w:cstheme="minorHAnsi"/>
          <w:sz w:val="24"/>
          <w:szCs w:val="24"/>
        </w:rPr>
        <w:t>Judy Guajardo</w:t>
      </w:r>
    </w:p>
    <w:p w14:paraId="76889374" w14:textId="77777777" w:rsidR="00D7687E" w:rsidRPr="00D7687E" w:rsidRDefault="00D7687E" w:rsidP="00D7687E">
      <w:pPr>
        <w:spacing w:line="259" w:lineRule="auto"/>
        <w:ind w:left="1440"/>
        <w:contextualSpacing/>
        <w:rPr>
          <w:rFonts w:asciiTheme="minorHAnsi" w:eastAsiaTheme="minorEastAsia" w:hAnsiTheme="minorHAnsi" w:cstheme="minorHAnsi"/>
          <w:sz w:val="24"/>
          <w:szCs w:val="24"/>
        </w:rPr>
      </w:pPr>
    </w:p>
    <w:p w14:paraId="708DBCC1" w14:textId="77777777" w:rsidR="00D7687E" w:rsidRPr="00D7687E" w:rsidRDefault="00D7687E" w:rsidP="00D7687E">
      <w:pPr>
        <w:numPr>
          <w:ilvl w:val="0"/>
          <w:numId w:val="10"/>
        </w:numPr>
        <w:spacing w:after="0" w:line="240" w:lineRule="auto"/>
        <w:rPr>
          <w:rFonts w:asciiTheme="minorHAnsi" w:eastAsiaTheme="minorEastAsia" w:hAnsiTheme="minorHAnsi" w:cstheme="minorHAnsi"/>
          <w:sz w:val="24"/>
          <w:szCs w:val="24"/>
        </w:rPr>
      </w:pPr>
      <w:bookmarkStart w:id="17" w:name="_Hlk118873553"/>
      <w:bookmarkStart w:id="18" w:name="_Hlk133916922"/>
      <w:r w:rsidRPr="00D7687E">
        <w:rPr>
          <w:rFonts w:asciiTheme="minorHAnsi" w:hAnsiTheme="minorHAnsi" w:cstheme="minorHAnsi"/>
          <w:sz w:val="24"/>
          <w:szCs w:val="24"/>
        </w:rPr>
        <w:t xml:space="preserve">The following SRC </w:t>
      </w:r>
      <w:bookmarkEnd w:id="17"/>
      <w:r w:rsidRPr="00D7687E">
        <w:rPr>
          <w:rFonts w:asciiTheme="minorHAnsi" w:hAnsiTheme="minorHAnsi" w:cstheme="minorHAnsi"/>
          <w:sz w:val="24"/>
          <w:szCs w:val="24"/>
        </w:rPr>
        <w:t>Member 1</w:t>
      </w:r>
      <w:r w:rsidRPr="00D7687E">
        <w:rPr>
          <w:rFonts w:asciiTheme="minorHAnsi" w:hAnsiTheme="minorHAnsi" w:cstheme="minorHAnsi"/>
          <w:sz w:val="24"/>
          <w:szCs w:val="24"/>
          <w:vertAlign w:val="superscript"/>
        </w:rPr>
        <w:t>st</w:t>
      </w:r>
      <w:r w:rsidRPr="00D7687E">
        <w:rPr>
          <w:rFonts w:asciiTheme="minorHAnsi" w:hAnsiTheme="minorHAnsi" w:cstheme="minorHAnsi"/>
          <w:sz w:val="24"/>
          <w:szCs w:val="24"/>
        </w:rPr>
        <w:t xml:space="preserve"> term expires on June 30, 2023 and reapplied.  </w:t>
      </w:r>
      <w:bookmarkStart w:id="19" w:name="_Hlk133936515"/>
      <w:r w:rsidRPr="00D7687E">
        <w:rPr>
          <w:rFonts w:asciiTheme="minorHAnsi" w:hAnsiTheme="minorHAnsi" w:cstheme="minorHAnsi"/>
          <w:sz w:val="24"/>
          <w:szCs w:val="24"/>
        </w:rPr>
        <w:t xml:space="preserve">Testimony  </w:t>
      </w:r>
      <w:r w:rsidRPr="00D7687E">
        <w:rPr>
          <w:rFonts w:asciiTheme="minorHAnsi" w:eastAsiaTheme="minorEastAsia" w:hAnsiTheme="minorHAnsi" w:cstheme="minorHAnsi"/>
          <w:sz w:val="24"/>
          <w:szCs w:val="24"/>
        </w:rPr>
        <w:t xml:space="preserve">hearing </w:t>
      </w:r>
      <w:bookmarkStart w:id="20" w:name="_Hlk126739754"/>
      <w:r w:rsidRPr="00D7687E">
        <w:rPr>
          <w:rFonts w:asciiTheme="minorHAnsi" w:eastAsiaTheme="minorEastAsia" w:hAnsiTheme="minorHAnsi" w:cstheme="minorHAnsi"/>
          <w:sz w:val="24"/>
          <w:szCs w:val="24"/>
        </w:rPr>
        <w:t>for consideration is still pending</w:t>
      </w:r>
      <w:bookmarkEnd w:id="20"/>
      <w:r w:rsidRPr="00D7687E">
        <w:rPr>
          <w:rFonts w:asciiTheme="minorHAnsi" w:eastAsiaTheme="minorEastAsia" w:hAnsiTheme="minorHAnsi" w:cstheme="minorHAnsi"/>
          <w:sz w:val="24"/>
          <w:szCs w:val="24"/>
        </w:rPr>
        <w:t xml:space="preserve"> for the 2</w:t>
      </w:r>
      <w:r w:rsidRPr="00D7687E">
        <w:rPr>
          <w:rFonts w:asciiTheme="minorHAnsi" w:eastAsiaTheme="minorEastAsia" w:hAnsiTheme="minorHAnsi" w:cstheme="minorHAnsi"/>
          <w:sz w:val="24"/>
          <w:szCs w:val="24"/>
          <w:vertAlign w:val="superscript"/>
        </w:rPr>
        <w:t>nd</w:t>
      </w:r>
      <w:r w:rsidRPr="00D7687E">
        <w:rPr>
          <w:rFonts w:asciiTheme="minorHAnsi" w:eastAsiaTheme="minorEastAsia" w:hAnsiTheme="minorHAnsi" w:cstheme="minorHAnsi"/>
          <w:sz w:val="24"/>
          <w:szCs w:val="24"/>
        </w:rPr>
        <w:t xml:space="preserve"> term beginning July 1, 2023</w:t>
      </w:r>
      <w:bookmarkEnd w:id="19"/>
      <w:r w:rsidRPr="00D7687E">
        <w:rPr>
          <w:rFonts w:asciiTheme="minorHAnsi" w:eastAsiaTheme="minorEastAsia" w:hAnsiTheme="minorHAnsi" w:cstheme="minorHAnsi"/>
          <w:sz w:val="24"/>
          <w:szCs w:val="24"/>
        </w:rPr>
        <w:t xml:space="preserve">. </w:t>
      </w:r>
    </w:p>
    <w:p w14:paraId="088F1C72" w14:textId="77777777" w:rsidR="00D7687E" w:rsidRPr="00D7687E" w:rsidRDefault="00D7687E" w:rsidP="00D7687E">
      <w:pPr>
        <w:numPr>
          <w:ilvl w:val="1"/>
          <w:numId w:val="10"/>
        </w:numPr>
        <w:spacing w:line="259" w:lineRule="auto"/>
        <w:contextualSpacing/>
        <w:rPr>
          <w:rFonts w:asciiTheme="minorHAnsi" w:eastAsiaTheme="minorEastAsia" w:hAnsiTheme="minorHAnsi" w:cstheme="minorHAnsi"/>
          <w:sz w:val="24"/>
          <w:szCs w:val="24"/>
        </w:rPr>
      </w:pPr>
      <w:bookmarkStart w:id="21" w:name="_Hlk118896363"/>
      <w:r w:rsidRPr="00D7687E">
        <w:rPr>
          <w:rFonts w:asciiTheme="minorHAnsi" w:hAnsiTheme="minorHAnsi" w:cstheme="minorHAnsi"/>
          <w:sz w:val="24"/>
          <w:szCs w:val="24"/>
        </w:rPr>
        <w:t xml:space="preserve">Disability Advocacy Group </w:t>
      </w:r>
      <w:bookmarkStart w:id="22" w:name="_Hlk133936051"/>
      <w:r w:rsidRPr="00D7687E">
        <w:rPr>
          <w:rFonts w:asciiTheme="minorHAnsi" w:hAnsiTheme="minorHAnsi" w:cstheme="minorHAnsi"/>
          <w:sz w:val="24"/>
          <w:szCs w:val="24"/>
        </w:rPr>
        <w:t xml:space="preserve">representative </w:t>
      </w:r>
      <w:bookmarkEnd w:id="21"/>
      <w:bookmarkEnd w:id="22"/>
      <w:r w:rsidRPr="00D7687E">
        <w:rPr>
          <w:rFonts w:asciiTheme="minorHAnsi" w:hAnsiTheme="minorHAnsi" w:cstheme="minorHAnsi"/>
          <w:sz w:val="24"/>
          <w:szCs w:val="24"/>
        </w:rPr>
        <w:t>Vickie Kennedy</w:t>
      </w:r>
    </w:p>
    <w:p w14:paraId="7542FD47" w14:textId="77777777" w:rsidR="00D7687E" w:rsidRPr="00D7687E" w:rsidRDefault="00D7687E" w:rsidP="00D7687E">
      <w:pPr>
        <w:numPr>
          <w:ilvl w:val="0"/>
          <w:numId w:val="10"/>
        </w:numPr>
        <w:spacing w:after="0" w:line="240" w:lineRule="auto"/>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The following SRC Representatives seats have applicants.  Testimony hearing for consideration is still pending for the 1</w:t>
      </w:r>
      <w:r w:rsidRPr="00D7687E">
        <w:rPr>
          <w:rFonts w:asciiTheme="minorHAnsi" w:eastAsiaTheme="minorEastAsia" w:hAnsiTheme="minorHAnsi" w:cstheme="minorHAnsi"/>
          <w:sz w:val="24"/>
          <w:szCs w:val="24"/>
          <w:vertAlign w:val="superscript"/>
        </w:rPr>
        <w:t>st</w:t>
      </w:r>
      <w:r w:rsidRPr="00D7687E">
        <w:rPr>
          <w:rFonts w:asciiTheme="minorHAnsi" w:eastAsiaTheme="minorEastAsia" w:hAnsiTheme="minorHAnsi" w:cstheme="minorHAnsi"/>
          <w:sz w:val="24"/>
          <w:szCs w:val="24"/>
        </w:rPr>
        <w:t xml:space="preserve"> term beginning July 1, 2023. </w:t>
      </w:r>
    </w:p>
    <w:bookmarkEnd w:id="18"/>
    <w:p w14:paraId="25FB9204" w14:textId="77777777" w:rsidR="00D7687E" w:rsidRPr="00D7687E" w:rsidRDefault="00D7687E" w:rsidP="00D7687E">
      <w:pPr>
        <w:numPr>
          <w:ilvl w:val="1"/>
          <w:numId w:val="10"/>
        </w:numPr>
        <w:spacing w:after="0" w:line="240" w:lineRule="auto"/>
        <w:rPr>
          <w:rFonts w:asciiTheme="minorHAnsi" w:eastAsiaTheme="minorEastAsia" w:hAnsiTheme="minorHAnsi" w:cstheme="minorHAnsi"/>
          <w:sz w:val="24"/>
          <w:szCs w:val="24"/>
        </w:rPr>
      </w:pPr>
      <w:r w:rsidRPr="00D7687E">
        <w:rPr>
          <w:rFonts w:asciiTheme="minorHAnsi" w:eastAsia="Times New Roman" w:hAnsiTheme="minorHAnsi" w:cstheme="minorHAnsi"/>
          <w:sz w:val="24"/>
          <w:szCs w:val="24"/>
        </w:rPr>
        <w:t>Workforce Development Council representative Sean Knox</w:t>
      </w:r>
    </w:p>
    <w:p w14:paraId="3F1D7BCB" w14:textId="77777777" w:rsidR="00D7687E" w:rsidRPr="00D7687E" w:rsidRDefault="00D7687E" w:rsidP="00D7687E">
      <w:pPr>
        <w:numPr>
          <w:ilvl w:val="1"/>
          <w:numId w:val="10"/>
        </w:numPr>
        <w:spacing w:after="0" w:line="240" w:lineRule="auto"/>
        <w:rPr>
          <w:rFonts w:asciiTheme="minorHAnsi" w:eastAsiaTheme="minorEastAsia" w:hAnsiTheme="minorHAnsi" w:cstheme="minorHAnsi"/>
          <w:sz w:val="24"/>
          <w:szCs w:val="24"/>
        </w:rPr>
      </w:pPr>
      <w:r w:rsidRPr="00D7687E">
        <w:rPr>
          <w:rFonts w:asciiTheme="minorHAnsi" w:eastAsia="Times New Roman" w:hAnsiTheme="minorHAnsi" w:cstheme="minorHAnsi"/>
          <w:sz w:val="24"/>
          <w:szCs w:val="24"/>
        </w:rPr>
        <w:t>Business, Industry, and Labor representative Ramon Ruiz</w:t>
      </w:r>
    </w:p>
    <w:p w14:paraId="6922FA81" w14:textId="77777777" w:rsidR="00D7687E" w:rsidRPr="00D7687E" w:rsidRDefault="00D7687E" w:rsidP="00D7687E">
      <w:pPr>
        <w:numPr>
          <w:ilvl w:val="1"/>
          <w:numId w:val="10"/>
        </w:numPr>
        <w:spacing w:after="0" w:line="240" w:lineRule="auto"/>
        <w:rPr>
          <w:rFonts w:asciiTheme="minorHAnsi" w:eastAsiaTheme="minorEastAsia" w:hAnsiTheme="minorHAnsi" w:cstheme="minorHAnsi"/>
          <w:sz w:val="24"/>
          <w:szCs w:val="24"/>
        </w:rPr>
      </w:pPr>
      <w:r w:rsidRPr="00D7687E">
        <w:rPr>
          <w:rFonts w:asciiTheme="minorHAnsi" w:eastAsia="Times New Roman" w:hAnsiTheme="minorHAnsi" w:cstheme="minorHAnsi"/>
          <w:sz w:val="24"/>
          <w:szCs w:val="24"/>
        </w:rPr>
        <w:t>Qualified Vocational Rehabilitation Counselor representative Sandi Jakob</w:t>
      </w:r>
    </w:p>
    <w:p w14:paraId="7DF105F2" w14:textId="77777777" w:rsidR="00D7687E" w:rsidRPr="00D7687E" w:rsidRDefault="00D7687E" w:rsidP="00D7687E">
      <w:pPr>
        <w:spacing w:after="0" w:line="240" w:lineRule="auto"/>
        <w:ind w:left="1440"/>
        <w:rPr>
          <w:rFonts w:asciiTheme="minorHAnsi" w:eastAsiaTheme="minorEastAsia" w:hAnsiTheme="minorHAnsi" w:cstheme="minorHAnsi"/>
          <w:sz w:val="24"/>
          <w:szCs w:val="24"/>
        </w:rPr>
      </w:pPr>
    </w:p>
    <w:p w14:paraId="227E0203" w14:textId="77777777" w:rsidR="00D7687E" w:rsidRPr="00D7687E" w:rsidRDefault="00D7687E" w:rsidP="00D7687E">
      <w:pPr>
        <w:spacing w:after="0" w:line="240" w:lineRule="auto"/>
        <w:ind w:left="1080"/>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The 2023 Legislative session has ended without their testimony hearings to be considered and confirmed.  Boards &amp; Commissions was contacted on 05/05/23 for clarification:</w:t>
      </w:r>
    </w:p>
    <w:p w14:paraId="571FF28C" w14:textId="77777777" w:rsidR="00D7687E" w:rsidRPr="00D7687E" w:rsidRDefault="00D7687E" w:rsidP="00D7687E">
      <w:pPr>
        <w:numPr>
          <w:ilvl w:val="0"/>
          <w:numId w:val="28"/>
        </w:numPr>
        <w:spacing w:after="0" w:line="240" w:lineRule="auto"/>
        <w:rPr>
          <w:rFonts w:ascii="Calibri" w:eastAsia="Times New Roman" w:hAnsi="Calibri" w:cs="Calibri"/>
          <w:color w:val="000000"/>
          <w:sz w:val="24"/>
          <w:szCs w:val="24"/>
        </w:rPr>
      </w:pPr>
      <w:r w:rsidRPr="00D7687E">
        <w:rPr>
          <w:rFonts w:ascii="Calibri" w:eastAsia="Times New Roman" w:hAnsi="Calibri" w:cs="Calibri"/>
          <w:color w:val="000000"/>
          <w:sz w:val="24"/>
          <w:szCs w:val="24"/>
        </w:rPr>
        <w:t>Will the Governor confirm/appoint them before term begins July 1, 2023?  </w:t>
      </w:r>
    </w:p>
    <w:p w14:paraId="7FA8CD4E" w14:textId="77777777" w:rsidR="00D7687E" w:rsidRPr="00D7687E" w:rsidRDefault="00D7687E" w:rsidP="00D7687E">
      <w:pPr>
        <w:numPr>
          <w:ilvl w:val="0"/>
          <w:numId w:val="28"/>
        </w:numPr>
        <w:spacing w:after="0" w:line="240" w:lineRule="auto"/>
        <w:rPr>
          <w:rFonts w:ascii="Calibri" w:eastAsia="Times New Roman" w:hAnsi="Calibri" w:cs="Calibri"/>
          <w:color w:val="000000"/>
          <w:sz w:val="24"/>
          <w:szCs w:val="24"/>
        </w:rPr>
      </w:pPr>
      <w:r w:rsidRPr="00D7687E">
        <w:rPr>
          <w:rFonts w:ascii="Calibri" w:eastAsia="Times New Roman" w:hAnsi="Calibri" w:cs="Calibri"/>
          <w:color w:val="000000"/>
          <w:sz w:val="24"/>
          <w:szCs w:val="24"/>
        </w:rPr>
        <w:t>Could they serve on an interim status until they can be confirmed/appointed at the next Legislative Sessions in 2024?</w:t>
      </w:r>
      <w:r w:rsidRPr="00D7687E">
        <w:rPr>
          <w:rFonts w:ascii="Calibri" w:eastAsia="Times New Roman" w:hAnsi="Calibri" w:cs="Calibri"/>
          <w:color w:val="000000"/>
          <w:sz w:val="24"/>
          <w:szCs w:val="24"/>
          <w:bdr w:val="none" w:sz="0" w:space="0" w:color="auto" w:frame="1"/>
        </w:rPr>
        <w:t>  </w:t>
      </w:r>
      <w:r w:rsidRPr="00D7687E">
        <w:rPr>
          <w:rFonts w:ascii="Calibri" w:eastAsia="Times New Roman" w:hAnsi="Calibri" w:cs="Calibri"/>
          <w:color w:val="000000"/>
          <w:sz w:val="24"/>
          <w:szCs w:val="24"/>
        </w:rPr>
        <w:t> </w:t>
      </w:r>
    </w:p>
    <w:p w14:paraId="09D9317C" w14:textId="77777777" w:rsidR="00D7687E" w:rsidRPr="00D7687E" w:rsidRDefault="00D7687E" w:rsidP="00D7687E">
      <w:pPr>
        <w:numPr>
          <w:ilvl w:val="0"/>
          <w:numId w:val="28"/>
        </w:numPr>
        <w:spacing w:after="0" w:line="240" w:lineRule="auto"/>
        <w:rPr>
          <w:rFonts w:asciiTheme="minorHAnsi" w:eastAsiaTheme="minorEastAsia" w:hAnsiTheme="minorHAnsi" w:cstheme="minorHAnsi"/>
          <w:sz w:val="24"/>
          <w:szCs w:val="24"/>
        </w:rPr>
      </w:pPr>
      <w:r w:rsidRPr="00D7687E">
        <w:rPr>
          <w:rFonts w:ascii="Calibri" w:eastAsia="Times New Roman" w:hAnsi="Calibri" w:cs="Calibri"/>
          <w:color w:val="000000"/>
          <w:sz w:val="24"/>
          <w:szCs w:val="24"/>
        </w:rPr>
        <w:t>Will the applicants have to wait until next Legislative Sessions in 2024 to be confirmed/appointed before they can serve on the Council? </w:t>
      </w:r>
    </w:p>
    <w:p w14:paraId="6C4C172B" w14:textId="77777777" w:rsidR="00D7687E" w:rsidRPr="00D7687E" w:rsidRDefault="00D7687E" w:rsidP="00D7687E">
      <w:pPr>
        <w:spacing w:after="0" w:line="240" w:lineRule="auto"/>
        <w:ind w:left="720"/>
        <w:rPr>
          <w:rFonts w:asciiTheme="minorHAnsi" w:eastAsiaTheme="minorEastAsia" w:hAnsiTheme="minorHAnsi" w:cstheme="minorHAnsi"/>
          <w:sz w:val="24"/>
          <w:szCs w:val="24"/>
        </w:rPr>
      </w:pPr>
      <w:r w:rsidRPr="00D7687E">
        <w:rPr>
          <w:rFonts w:asciiTheme="minorHAnsi" w:eastAsiaTheme="minorEastAsia" w:hAnsiTheme="minorHAnsi" w:cstheme="minorHAnsi"/>
          <w:sz w:val="24"/>
          <w:szCs w:val="24"/>
        </w:rPr>
        <w:t>SRC has not received a response at the time of this report’s publication.</w:t>
      </w:r>
    </w:p>
    <w:p w14:paraId="3E21C482" w14:textId="77777777" w:rsidR="00D7687E" w:rsidRPr="00D7687E" w:rsidRDefault="00D7687E" w:rsidP="00D7687E">
      <w:pPr>
        <w:spacing w:after="0" w:line="240" w:lineRule="auto"/>
        <w:ind w:left="360"/>
        <w:rPr>
          <w:rFonts w:asciiTheme="minorHAnsi" w:eastAsiaTheme="minorEastAsia" w:hAnsiTheme="minorHAnsi" w:cstheme="minorHAnsi"/>
          <w:sz w:val="24"/>
          <w:szCs w:val="24"/>
        </w:rPr>
      </w:pPr>
    </w:p>
    <w:p w14:paraId="307C7AAE" w14:textId="77777777" w:rsidR="00D7687E" w:rsidRPr="00D7687E" w:rsidRDefault="00D7687E" w:rsidP="00D7687E">
      <w:pPr>
        <w:spacing w:line="259" w:lineRule="auto"/>
        <w:rPr>
          <w:rFonts w:asciiTheme="minorHAnsi" w:hAnsiTheme="minorHAnsi" w:cstheme="minorHAnsi"/>
          <w:sz w:val="24"/>
          <w:szCs w:val="24"/>
        </w:rPr>
      </w:pPr>
    </w:p>
    <w:p w14:paraId="14A8814C" w14:textId="3E36FBFE" w:rsidR="00D7687E" w:rsidRDefault="00D7687E">
      <w:pPr>
        <w:spacing w:line="259"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br w:type="page"/>
      </w:r>
    </w:p>
    <w:p w14:paraId="09306A23" w14:textId="77777777" w:rsidR="00D7687E" w:rsidRPr="00D7687E" w:rsidRDefault="00D7687E" w:rsidP="00D7687E">
      <w:pPr>
        <w:spacing w:after="0" w:line="240" w:lineRule="auto"/>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lastRenderedPageBreak/>
        <w:t>SRC 3</w:t>
      </w:r>
      <w:r w:rsidRPr="00D7687E">
        <w:rPr>
          <w:rFonts w:asciiTheme="minorHAnsi" w:hAnsiTheme="minorHAnsi" w:cstheme="minorBidi"/>
          <w:kern w:val="2"/>
          <w:sz w:val="22"/>
          <w:szCs w:val="22"/>
          <w:vertAlign w:val="superscript"/>
          <w14:ligatures w14:val="standardContextual"/>
        </w:rPr>
        <w:t>rd</w:t>
      </w:r>
      <w:r w:rsidRPr="00D7687E">
        <w:rPr>
          <w:rFonts w:asciiTheme="minorHAnsi" w:hAnsiTheme="minorHAnsi" w:cstheme="minorBidi"/>
          <w:kern w:val="2"/>
          <w:sz w:val="22"/>
          <w:szCs w:val="22"/>
          <w14:ligatures w14:val="standardContextual"/>
        </w:rPr>
        <w:t xml:space="preserve"> Quarterly Meeting</w:t>
      </w:r>
    </w:p>
    <w:p w14:paraId="21648487" w14:textId="77777777" w:rsidR="00D7687E" w:rsidRPr="00D7687E" w:rsidRDefault="00D7687E" w:rsidP="00D7687E">
      <w:pPr>
        <w:spacing w:after="0" w:line="240" w:lineRule="auto"/>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t>May 19, 2023</w:t>
      </w:r>
    </w:p>
    <w:p w14:paraId="283CF148" w14:textId="77777777" w:rsidR="00D7687E" w:rsidRPr="00D7687E" w:rsidRDefault="00D7687E" w:rsidP="00D7687E">
      <w:pPr>
        <w:spacing w:after="0" w:line="240" w:lineRule="auto"/>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t>Needs Assessment Committee Report</w:t>
      </w:r>
      <w:r w:rsidRPr="00D7687E">
        <w:rPr>
          <w:rFonts w:asciiTheme="minorHAnsi" w:hAnsiTheme="minorHAnsi" w:cstheme="minorBidi"/>
          <w:kern w:val="2"/>
          <w:sz w:val="22"/>
          <w:szCs w:val="22"/>
          <w14:ligatures w14:val="standardContextual"/>
        </w:rPr>
        <w:br/>
        <w:t xml:space="preserve">Submitted by Needs Assessment Committee Co-Chairs Evan Nakatsuka and </w:t>
      </w:r>
      <w:proofErr w:type="spellStart"/>
      <w:r w:rsidRPr="00D7687E">
        <w:rPr>
          <w:rFonts w:asciiTheme="minorHAnsi" w:hAnsiTheme="minorHAnsi" w:cstheme="minorBidi"/>
          <w:kern w:val="2"/>
          <w:sz w:val="22"/>
          <w:szCs w:val="22"/>
          <w14:ligatures w14:val="standardContextual"/>
        </w:rPr>
        <w:t>Meriah</w:t>
      </w:r>
      <w:proofErr w:type="spellEnd"/>
      <w:r w:rsidRPr="00D7687E">
        <w:rPr>
          <w:rFonts w:asciiTheme="minorHAnsi" w:hAnsiTheme="minorHAnsi" w:cstheme="minorBidi"/>
          <w:kern w:val="2"/>
          <w:sz w:val="22"/>
          <w:szCs w:val="22"/>
          <w14:ligatures w14:val="standardContextual"/>
        </w:rPr>
        <w:t xml:space="preserve"> Nichols</w:t>
      </w:r>
    </w:p>
    <w:p w14:paraId="45012083" w14:textId="77777777" w:rsidR="00D7687E" w:rsidRPr="00D7687E" w:rsidRDefault="00D7687E" w:rsidP="00D7687E">
      <w:pPr>
        <w:spacing w:after="0" w:line="240" w:lineRule="auto"/>
        <w:rPr>
          <w:rFonts w:asciiTheme="minorHAnsi" w:hAnsiTheme="minorHAnsi" w:cstheme="minorBidi"/>
          <w:kern w:val="2"/>
          <w:sz w:val="22"/>
          <w:szCs w:val="22"/>
          <w14:ligatures w14:val="standardContextual"/>
        </w:rPr>
      </w:pPr>
    </w:p>
    <w:p w14:paraId="574914C2" w14:textId="77777777" w:rsidR="00D7687E" w:rsidRPr="00D7687E" w:rsidRDefault="00D7687E" w:rsidP="00D7687E">
      <w:pPr>
        <w:spacing w:after="0" w:line="240" w:lineRule="auto"/>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t>Needs Assessment Committee Members</w:t>
      </w:r>
    </w:p>
    <w:p w14:paraId="29AE4825" w14:textId="77777777" w:rsidR="00D7687E" w:rsidRPr="00D7687E" w:rsidRDefault="00D7687E" w:rsidP="00D7687E">
      <w:pPr>
        <w:spacing w:after="0" w:line="240" w:lineRule="auto"/>
        <w:ind w:left="720"/>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t>Evan Nakatsuka, Needs Assessment Committee Co-Chair</w:t>
      </w:r>
    </w:p>
    <w:p w14:paraId="1E127BF9" w14:textId="77777777" w:rsidR="00D7687E" w:rsidRPr="00D7687E" w:rsidRDefault="00D7687E" w:rsidP="00D7687E">
      <w:pPr>
        <w:spacing w:after="0" w:line="240" w:lineRule="auto"/>
        <w:ind w:left="720"/>
        <w:rPr>
          <w:rFonts w:asciiTheme="minorHAnsi" w:hAnsiTheme="minorHAnsi" w:cstheme="minorBidi"/>
          <w:kern w:val="2"/>
          <w:sz w:val="22"/>
          <w:szCs w:val="22"/>
          <w14:ligatures w14:val="standardContextual"/>
        </w:rPr>
      </w:pPr>
      <w:proofErr w:type="spellStart"/>
      <w:r w:rsidRPr="00D7687E">
        <w:rPr>
          <w:rFonts w:asciiTheme="minorHAnsi" w:hAnsiTheme="minorHAnsi" w:cstheme="minorBidi"/>
          <w:kern w:val="2"/>
          <w:sz w:val="22"/>
          <w:szCs w:val="22"/>
          <w14:ligatures w14:val="standardContextual"/>
        </w:rPr>
        <w:t>Meriah</w:t>
      </w:r>
      <w:proofErr w:type="spellEnd"/>
      <w:r w:rsidRPr="00D7687E">
        <w:rPr>
          <w:rFonts w:asciiTheme="minorHAnsi" w:hAnsiTheme="minorHAnsi" w:cstheme="minorBidi"/>
          <w:kern w:val="2"/>
          <w:sz w:val="22"/>
          <w:szCs w:val="22"/>
          <w14:ligatures w14:val="standardContextual"/>
        </w:rPr>
        <w:t xml:space="preserve"> Nichols, Needs Assessment Committee Co-Chair and SRC Vice Chair</w:t>
      </w:r>
    </w:p>
    <w:p w14:paraId="462AD2B4" w14:textId="77777777" w:rsidR="00D7687E" w:rsidRPr="00D7687E" w:rsidRDefault="00D7687E" w:rsidP="00D7687E">
      <w:pPr>
        <w:spacing w:after="0" w:line="240" w:lineRule="auto"/>
        <w:ind w:left="720"/>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t>Annette Tashiro, Needs Assessment member and SRC Chair</w:t>
      </w:r>
    </w:p>
    <w:p w14:paraId="73E215A9" w14:textId="77777777" w:rsidR="00D7687E" w:rsidRPr="00D7687E" w:rsidRDefault="00D7687E" w:rsidP="00D7687E">
      <w:pPr>
        <w:spacing w:after="0" w:line="240" w:lineRule="auto"/>
        <w:ind w:left="720"/>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t>Nani Watanabe, Needs Assessment Committee member</w:t>
      </w:r>
    </w:p>
    <w:p w14:paraId="4365DF2B" w14:textId="77777777" w:rsidR="00D7687E" w:rsidRPr="00D7687E" w:rsidRDefault="00D7687E" w:rsidP="00D7687E">
      <w:pPr>
        <w:spacing w:after="0" w:line="240" w:lineRule="auto"/>
        <w:ind w:left="720"/>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t>Catherine Taylor, Needs Assessment Committee member</w:t>
      </w:r>
    </w:p>
    <w:p w14:paraId="362F4851" w14:textId="77777777" w:rsidR="00D7687E" w:rsidRPr="00D7687E" w:rsidRDefault="00D7687E" w:rsidP="00D7687E">
      <w:pPr>
        <w:spacing w:line="259" w:lineRule="auto"/>
        <w:rPr>
          <w:rFonts w:asciiTheme="minorHAnsi" w:hAnsiTheme="minorHAnsi" w:cstheme="minorBidi"/>
          <w:kern w:val="2"/>
          <w:sz w:val="22"/>
          <w:szCs w:val="22"/>
          <w14:ligatures w14:val="standardContextual"/>
        </w:rPr>
      </w:pPr>
    </w:p>
    <w:p w14:paraId="4EF62125" w14:textId="77777777" w:rsidR="00D7687E" w:rsidRPr="00D7687E" w:rsidRDefault="00D7687E" w:rsidP="00D7687E">
      <w:pPr>
        <w:spacing w:line="259" w:lineRule="auto"/>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t>Summary of CSNA by Needs Assessment Committee</w:t>
      </w:r>
    </w:p>
    <w:p w14:paraId="53625A7D" w14:textId="77777777" w:rsidR="00D7687E" w:rsidRPr="00D7687E" w:rsidRDefault="00D7687E" w:rsidP="00D7687E">
      <w:pPr>
        <w:spacing w:line="259" w:lineRule="auto"/>
        <w:rPr>
          <w:rFonts w:asciiTheme="minorHAnsi" w:hAnsiTheme="minorHAnsi" w:cstheme="minorBidi"/>
          <w:kern w:val="2"/>
          <w:sz w:val="22"/>
          <w:szCs w:val="22"/>
          <w14:ligatures w14:val="standardContextual"/>
        </w:rPr>
      </w:pPr>
      <w:r w:rsidRPr="00D7687E">
        <w:rPr>
          <w:rFonts w:asciiTheme="minorHAnsi" w:hAnsiTheme="minorHAnsi" w:cstheme="minorBidi"/>
          <w:kern w:val="2"/>
          <w:sz w:val="22"/>
          <w:szCs w:val="22"/>
          <w14:ligatures w14:val="standardContextual"/>
        </w:rPr>
        <w:t>The Needs Assessment Committee met on March 30, 2023 and April 27, 2023 to review the Comprehensive Statewide Needs Assessment (CSNA) Report prepared by the Interwork Institute at San Diego State University, covering Program Years (PY) 2018 through 2021.  The Committee identified the following findings as high priority rehabilitation needs of individuals with disabilities residing in Hawaii.</w:t>
      </w:r>
    </w:p>
    <w:p w14:paraId="7F364346" w14:textId="77777777" w:rsidR="00D7687E" w:rsidRPr="00D7687E" w:rsidRDefault="00D7687E" w:rsidP="00D7687E">
      <w:pPr>
        <w:numPr>
          <w:ilvl w:val="0"/>
          <w:numId w:val="29"/>
        </w:numPr>
        <w:spacing w:after="240" w:line="240" w:lineRule="auto"/>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u w:val="single"/>
        </w:rPr>
        <w:t>Consumer access and engagement with DVR services</w:t>
      </w:r>
    </w:p>
    <w:p w14:paraId="5FBFDAC6" w14:textId="77777777" w:rsidR="00D7687E" w:rsidRPr="00D7687E" w:rsidRDefault="00D7687E" w:rsidP="00D7687E">
      <w:pPr>
        <w:spacing w:after="240" w:line="240" w:lineRule="auto"/>
        <w:ind w:left="720"/>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rPr>
        <w:t>Responsiveness and service delivery speed to consumers to increase the number of individuals exiting DVR in employment.</w:t>
      </w:r>
    </w:p>
    <w:p w14:paraId="5E38D1FE" w14:textId="77777777" w:rsidR="00D7687E" w:rsidRPr="00D7687E" w:rsidRDefault="00D7687E" w:rsidP="00D7687E">
      <w:pPr>
        <w:spacing w:after="240" w:line="240" w:lineRule="auto"/>
        <w:ind w:left="1440"/>
        <w:contextualSpacing/>
        <w:rPr>
          <w:rFonts w:asciiTheme="minorHAnsi" w:eastAsia="Times New Roman" w:hAnsiTheme="minorHAnsi" w:cstheme="minorHAnsi"/>
          <w:sz w:val="22"/>
          <w:szCs w:val="22"/>
        </w:rPr>
      </w:pPr>
    </w:p>
    <w:p w14:paraId="44DCE4F9" w14:textId="77777777" w:rsidR="00D7687E" w:rsidRPr="00D7687E" w:rsidRDefault="00D7687E" w:rsidP="00D7687E">
      <w:pPr>
        <w:numPr>
          <w:ilvl w:val="0"/>
          <w:numId w:val="29"/>
        </w:numPr>
        <w:spacing w:after="240" w:line="240" w:lineRule="auto"/>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u w:val="single"/>
        </w:rPr>
        <w:t>DVR Consumer populations consist of a large percentage of people with autism, people with mental health conditions, and people with cognitive impairments.</w:t>
      </w:r>
    </w:p>
    <w:p w14:paraId="69490D48" w14:textId="77777777" w:rsidR="00D7687E" w:rsidRPr="00D7687E" w:rsidRDefault="00D7687E" w:rsidP="00D7687E">
      <w:pPr>
        <w:spacing w:after="240" w:line="240" w:lineRule="auto"/>
        <w:ind w:left="720"/>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rPr>
        <w:t>Training DVR staff and community rehabilitation programs to work with these specific populations.  Other priority populations to outreach to are females with disabilities and Native Hawaiians with disabilities.</w:t>
      </w:r>
    </w:p>
    <w:p w14:paraId="328F616B" w14:textId="77777777" w:rsidR="00D7687E" w:rsidRPr="00D7687E" w:rsidRDefault="00D7687E" w:rsidP="00D7687E">
      <w:pPr>
        <w:spacing w:after="240" w:line="240" w:lineRule="auto"/>
        <w:ind w:left="1440"/>
        <w:contextualSpacing/>
        <w:rPr>
          <w:rFonts w:asciiTheme="minorHAnsi" w:eastAsia="Times New Roman" w:hAnsiTheme="minorHAnsi" w:cstheme="minorHAnsi"/>
          <w:sz w:val="22"/>
          <w:szCs w:val="22"/>
        </w:rPr>
      </w:pPr>
    </w:p>
    <w:p w14:paraId="41990CAE" w14:textId="77777777" w:rsidR="00D7687E" w:rsidRPr="00D7687E" w:rsidRDefault="00D7687E" w:rsidP="00D7687E">
      <w:pPr>
        <w:numPr>
          <w:ilvl w:val="0"/>
          <w:numId w:val="29"/>
        </w:numPr>
        <w:spacing w:after="240" w:line="240" w:lineRule="auto"/>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u w:val="single"/>
        </w:rPr>
        <w:t>Employer Engagement and services for DVR Consumers during employment.</w:t>
      </w:r>
    </w:p>
    <w:p w14:paraId="27883BA4" w14:textId="77777777" w:rsidR="00D7687E" w:rsidRPr="00D7687E" w:rsidRDefault="00D7687E" w:rsidP="00D7687E">
      <w:pPr>
        <w:spacing w:after="240" w:line="240" w:lineRule="auto"/>
        <w:ind w:left="720"/>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rPr>
        <w:t>Career technical and vocational training, Disability Pride and Awareness training and resources for job accommodations and assistive technology can support both DVR Consumers and employers during employment.  Providing services to DVR consumers to progress in their career beyond entry level employment.  Recruiting DVR consumers who have successfully exited DVR services in employment and employers for informational interviews, job shadowing, and mentorship.</w:t>
      </w:r>
    </w:p>
    <w:p w14:paraId="3064C08C" w14:textId="77777777" w:rsidR="00D7687E" w:rsidRPr="00D7687E" w:rsidRDefault="00D7687E" w:rsidP="00D7687E">
      <w:pPr>
        <w:spacing w:after="240" w:line="240" w:lineRule="auto"/>
        <w:ind w:left="1440"/>
        <w:contextualSpacing/>
        <w:rPr>
          <w:rFonts w:asciiTheme="minorHAnsi" w:eastAsia="Times New Roman" w:hAnsiTheme="minorHAnsi" w:cstheme="minorHAnsi"/>
          <w:sz w:val="22"/>
          <w:szCs w:val="22"/>
        </w:rPr>
      </w:pPr>
    </w:p>
    <w:p w14:paraId="243B76A7" w14:textId="77777777" w:rsidR="00D7687E" w:rsidRPr="00D7687E" w:rsidRDefault="00D7687E" w:rsidP="00D7687E">
      <w:pPr>
        <w:numPr>
          <w:ilvl w:val="0"/>
          <w:numId w:val="29"/>
        </w:numPr>
        <w:spacing w:after="240" w:line="240" w:lineRule="auto"/>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u w:val="single"/>
        </w:rPr>
        <w:t>Empowering transitioning youth and individuals with disabilities to develop self-advocacy skills and access services in underserved areas</w:t>
      </w:r>
      <w:r w:rsidRPr="00D7687E">
        <w:rPr>
          <w:rFonts w:asciiTheme="minorHAnsi" w:eastAsia="Times New Roman" w:hAnsiTheme="minorHAnsi" w:cstheme="minorHAnsi"/>
          <w:sz w:val="22"/>
          <w:szCs w:val="22"/>
        </w:rPr>
        <w:t>.</w:t>
      </w:r>
    </w:p>
    <w:p w14:paraId="1843BC90" w14:textId="77777777" w:rsidR="00D7687E" w:rsidRPr="00D7687E" w:rsidRDefault="00D7687E" w:rsidP="00D7687E">
      <w:pPr>
        <w:spacing w:after="0" w:line="240" w:lineRule="auto"/>
        <w:ind w:left="720"/>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rPr>
        <w:t>Online peer mentorship, self-advocacy training, and the need to develop social and soft skills are training needs.</w:t>
      </w:r>
    </w:p>
    <w:p w14:paraId="79A59642" w14:textId="77777777" w:rsidR="00D7687E" w:rsidRPr="00D7687E" w:rsidRDefault="00D7687E" w:rsidP="00D7687E">
      <w:pPr>
        <w:spacing w:after="0" w:line="240" w:lineRule="auto"/>
        <w:ind w:left="720"/>
        <w:contextualSpacing/>
        <w:rPr>
          <w:rFonts w:asciiTheme="minorHAnsi" w:eastAsia="Times New Roman" w:hAnsiTheme="minorHAnsi" w:cstheme="minorHAnsi"/>
          <w:sz w:val="22"/>
          <w:szCs w:val="22"/>
        </w:rPr>
      </w:pPr>
    </w:p>
    <w:p w14:paraId="608259C9" w14:textId="77777777" w:rsidR="00D7687E" w:rsidRPr="00D7687E" w:rsidRDefault="00D7687E" w:rsidP="00D7687E">
      <w:pPr>
        <w:numPr>
          <w:ilvl w:val="0"/>
          <w:numId w:val="29"/>
        </w:numPr>
        <w:spacing w:after="240" w:line="240" w:lineRule="auto"/>
        <w:contextualSpacing/>
        <w:rPr>
          <w:rFonts w:asciiTheme="minorHAnsi" w:eastAsia="Times New Roman" w:hAnsiTheme="minorHAnsi" w:cstheme="minorHAnsi"/>
          <w:sz w:val="22"/>
          <w:szCs w:val="22"/>
          <w:u w:val="single"/>
        </w:rPr>
      </w:pPr>
      <w:r w:rsidRPr="00D7687E">
        <w:rPr>
          <w:rFonts w:asciiTheme="minorHAnsi" w:eastAsia="Times New Roman" w:hAnsiTheme="minorHAnsi" w:cstheme="minorHAnsi"/>
          <w:sz w:val="22"/>
          <w:szCs w:val="22"/>
          <w:u w:val="single"/>
        </w:rPr>
        <w:t>Additional Training and Support Needs</w:t>
      </w:r>
    </w:p>
    <w:p w14:paraId="03BB5EF2" w14:textId="77777777" w:rsidR="00D7687E" w:rsidRPr="00D7687E" w:rsidRDefault="00D7687E" w:rsidP="00D7687E">
      <w:pPr>
        <w:spacing w:after="240" w:line="240" w:lineRule="auto"/>
        <w:ind w:left="720"/>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rPr>
        <w:t xml:space="preserve">Training in financial literacy, benefits planning services, digital literacy assessments and training, and technology resources are rehabilitation needs. </w:t>
      </w:r>
    </w:p>
    <w:p w14:paraId="4636251B" w14:textId="77777777" w:rsidR="00D7687E" w:rsidRPr="00D7687E" w:rsidRDefault="00D7687E" w:rsidP="00D7687E">
      <w:pPr>
        <w:spacing w:after="240" w:line="240" w:lineRule="auto"/>
        <w:ind w:left="720"/>
        <w:contextualSpacing/>
        <w:rPr>
          <w:rFonts w:asciiTheme="minorHAnsi" w:eastAsia="Times New Roman" w:hAnsiTheme="minorHAnsi" w:cstheme="minorHAnsi"/>
          <w:sz w:val="22"/>
          <w:szCs w:val="22"/>
        </w:rPr>
      </w:pPr>
    </w:p>
    <w:p w14:paraId="263A69AE" w14:textId="77777777" w:rsidR="00D7687E" w:rsidRPr="00D7687E" w:rsidRDefault="00D7687E" w:rsidP="00D7687E">
      <w:pPr>
        <w:numPr>
          <w:ilvl w:val="0"/>
          <w:numId w:val="29"/>
        </w:numPr>
        <w:spacing w:after="240" w:line="240" w:lineRule="auto"/>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u w:val="single"/>
        </w:rPr>
        <w:t>Increasing participation in education, training, and the Statewide Workforce Development system are priorities.</w:t>
      </w:r>
    </w:p>
    <w:p w14:paraId="29F50F21" w14:textId="77777777" w:rsidR="00D7687E" w:rsidRPr="00D7687E" w:rsidRDefault="00D7687E" w:rsidP="00D7687E">
      <w:pPr>
        <w:spacing w:after="240" w:line="240" w:lineRule="auto"/>
        <w:ind w:left="720"/>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rPr>
        <w:lastRenderedPageBreak/>
        <w:t>DVR Counselors and DVR Consumers understanding UH-system options and Title I program resources can help DVR consumers improve job skills, which was identified as one of the five most significant barriers to employment.</w:t>
      </w:r>
    </w:p>
    <w:p w14:paraId="39523370" w14:textId="77777777" w:rsidR="00D7687E" w:rsidRPr="00D7687E" w:rsidRDefault="00D7687E" w:rsidP="00D7687E">
      <w:pPr>
        <w:spacing w:after="240" w:line="240" w:lineRule="auto"/>
        <w:ind w:left="720"/>
        <w:contextualSpacing/>
        <w:rPr>
          <w:rFonts w:asciiTheme="minorHAnsi" w:eastAsia="Times New Roman" w:hAnsiTheme="minorHAnsi" w:cstheme="minorHAnsi"/>
          <w:sz w:val="22"/>
          <w:szCs w:val="22"/>
        </w:rPr>
      </w:pPr>
    </w:p>
    <w:p w14:paraId="218C3059" w14:textId="77777777" w:rsidR="00D7687E" w:rsidRPr="00D7687E" w:rsidRDefault="00D7687E" w:rsidP="00D7687E">
      <w:pPr>
        <w:numPr>
          <w:ilvl w:val="0"/>
          <w:numId w:val="29"/>
        </w:numPr>
        <w:spacing w:after="240" w:line="240" w:lineRule="auto"/>
        <w:contextualSpacing/>
        <w:rPr>
          <w:rFonts w:asciiTheme="minorHAnsi" w:eastAsia="Times New Roman" w:hAnsiTheme="minorHAnsi" w:cstheme="minorHAnsi"/>
          <w:sz w:val="22"/>
          <w:szCs w:val="22"/>
          <w:u w:val="single"/>
        </w:rPr>
      </w:pPr>
      <w:r w:rsidRPr="00D7687E">
        <w:rPr>
          <w:rFonts w:asciiTheme="minorHAnsi" w:eastAsia="Times New Roman" w:hAnsiTheme="minorHAnsi" w:cstheme="minorHAnsi"/>
          <w:sz w:val="22"/>
          <w:szCs w:val="22"/>
          <w:u w:val="single"/>
        </w:rPr>
        <w:t>Developing a wider range of community rehabilitation programs and service providers statewide.</w:t>
      </w:r>
    </w:p>
    <w:p w14:paraId="1A2785F3" w14:textId="77777777" w:rsidR="00D7687E" w:rsidRPr="00D7687E" w:rsidRDefault="00D7687E" w:rsidP="00D7687E">
      <w:pPr>
        <w:spacing w:after="240" w:line="240" w:lineRule="auto"/>
        <w:ind w:left="720"/>
        <w:contextualSpacing/>
        <w:rPr>
          <w:rFonts w:asciiTheme="minorHAnsi" w:eastAsia="Times New Roman" w:hAnsiTheme="minorHAnsi" w:cstheme="minorHAnsi"/>
          <w:sz w:val="20"/>
          <w:szCs w:val="20"/>
          <w:u w:val="single"/>
        </w:rPr>
      </w:pPr>
      <w:r w:rsidRPr="00D7687E">
        <w:rPr>
          <w:rFonts w:asciiTheme="minorHAnsi" w:eastAsia="Times New Roman" w:hAnsiTheme="minorHAnsi" w:cstheme="minorHAnsi"/>
          <w:sz w:val="22"/>
          <w:szCs w:val="22"/>
        </w:rPr>
        <w:t xml:space="preserve">Including key stakeholders in training and movements like Employment First to increase service capacity, consistency, and availability.  </w:t>
      </w:r>
    </w:p>
    <w:p w14:paraId="794A76EB" w14:textId="77777777" w:rsidR="00D7687E" w:rsidRPr="00D7687E" w:rsidRDefault="00D7687E" w:rsidP="00D7687E">
      <w:pPr>
        <w:spacing w:line="259" w:lineRule="auto"/>
        <w:rPr>
          <w:rFonts w:asciiTheme="minorHAnsi" w:hAnsiTheme="minorHAnsi" w:cstheme="minorHAnsi"/>
          <w:kern w:val="2"/>
          <w:sz w:val="22"/>
          <w:szCs w:val="22"/>
          <w14:ligatures w14:val="standardContextual"/>
        </w:rPr>
      </w:pPr>
      <w:r w:rsidRPr="00D7687E">
        <w:rPr>
          <w:rFonts w:asciiTheme="minorHAnsi" w:hAnsiTheme="minorHAnsi" w:cstheme="minorHAnsi"/>
          <w:kern w:val="2"/>
          <w:sz w:val="22"/>
          <w:szCs w:val="22"/>
          <w14:ligatures w14:val="standardContextual"/>
        </w:rPr>
        <w:t>The Needs Assessment Committee proposes the following recommendations to address the rehabilitation needs identified in the CSNA:</w:t>
      </w:r>
    </w:p>
    <w:p w14:paraId="38C105B0" w14:textId="77777777" w:rsidR="00D7687E" w:rsidRPr="00D7687E" w:rsidRDefault="00D7687E" w:rsidP="00D7687E">
      <w:pPr>
        <w:numPr>
          <w:ilvl w:val="0"/>
          <w:numId w:val="30"/>
        </w:numPr>
        <w:spacing w:after="0" w:line="240" w:lineRule="auto"/>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u w:val="single"/>
        </w:rPr>
        <w:t>In-Person Orientations to DVR Services.</w:t>
      </w:r>
    </w:p>
    <w:p w14:paraId="60041591" w14:textId="77777777" w:rsidR="00D7687E" w:rsidRPr="00D7687E" w:rsidRDefault="00D7687E" w:rsidP="00D7687E">
      <w:pPr>
        <w:spacing w:after="0" w:line="240" w:lineRule="auto"/>
        <w:ind w:left="720"/>
        <w:contextualSpacing/>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rPr>
        <w:t>Orientations can include not only DVR Consumers, but also other programs or agencies that serve people with disabilities, CRP staff, and employers.  Interested parties can learn about DVR services and engage directly with DVR.</w:t>
      </w:r>
    </w:p>
    <w:p w14:paraId="17BC3358" w14:textId="77777777" w:rsidR="00D7687E" w:rsidRPr="00D7687E" w:rsidRDefault="00D7687E" w:rsidP="00D7687E">
      <w:pPr>
        <w:spacing w:after="0" w:line="240" w:lineRule="auto"/>
        <w:ind w:left="720"/>
        <w:contextualSpacing/>
        <w:rPr>
          <w:rFonts w:asciiTheme="minorHAnsi" w:eastAsia="Times New Roman" w:hAnsiTheme="minorHAnsi" w:cstheme="minorHAnsi"/>
          <w:sz w:val="20"/>
          <w:szCs w:val="20"/>
        </w:rPr>
      </w:pPr>
      <w:r w:rsidRPr="00D7687E">
        <w:rPr>
          <w:rFonts w:asciiTheme="minorHAnsi" w:eastAsia="Times New Roman" w:hAnsiTheme="minorHAnsi" w:cstheme="minorHAnsi"/>
          <w:sz w:val="22"/>
          <w:szCs w:val="22"/>
        </w:rPr>
        <w:t xml:space="preserve"> </w:t>
      </w:r>
    </w:p>
    <w:p w14:paraId="2A0A7E61" w14:textId="77777777" w:rsidR="00D7687E" w:rsidRPr="00D7687E" w:rsidRDefault="00D7687E" w:rsidP="00D7687E">
      <w:pPr>
        <w:numPr>
          <w:ilvl w:val="0"/>
          <w:numId w:val="30"/>
        </w:numPr>
        <w:spacing w:after="0" w:line="240" w:lineRule="auto"/>
        <w:contextualSpacing/>
        <w:rPr>
          <w:rFonts w:asciiTheme="minorHAnsi" w:eastAsia="Times New Roman" w:hAnsiTheme="minorHAnsi" w:cstheme="minorHAnsi"/>
          <w:sz w:val="22"/>
          <w:szCs w:val="22"/>
          <w:u w:val="single"/>
        </w:rPr>
      </w:pPr>
      <w:r w:rsidRPr="00D7687E">
        <w:rPr>
          <w:rFonts w:asciiTheme="minorHAnsi" w:eastAsia="Times New Roman" w:hAnsiTheme="minorHAnsi" w:cstheme="minorHAnsi"/>
          <w:sz w:val="22"/>
          <w:szCs w:val="22"/>
          <w:u w:val="single"/>
        </w:rPr>
        <w:t>Development of Peer Mentorship options to empower individuals with disabilities</w:t>
      </w:r>
      <w:r w:rsidRPr="00D7687E">
        <w:rPr>
          <w:rFonts w:asciiTheme="minorHAnsi" w:eastAsia="Times New Roman" w:hAnsiTheme="minorHAnsi" w:cstheme="minorHAnsi"/>
          <w:sz w:val="22"/>
          <w:szCs w:val="22"/>
        </w:rPr>
        <w:t>.</w:t>
      </w:r>
    </w:p>
    <w:p w14:paraId="40C38160" w14:textId="77777777" w:rsidR="00D7687E" w:rsidRPr="00D7687E" w:rsidRDefault="00D7687E" w:rsidP="00D7687E">
      <w:pPr>
        <w:pStyle w:val="ListParagraph"/>
        <w:rPr>
          <w:rFonts w:asciiTheme="minorHAnsi" w:eastAsia="Times New Roman" w:hAnsiTheme="minorHAnsi" w:cstheme="minorHAnsi"/>
          <w:sz w:val="22"/>
          <w:szCs w:val="22"/>
          <w:u w:val="single"/>
        </w:rPr>
      </w:pPr>
      <w:r w:rsidRPr="00D7687E">
        <w:rPr>
          <w:rFonts w:asciiTheme="minorHAnsi" w:hAnsiTheme="minorHAnsi" w:cstheme="minorHAnsi"/>
          <w:kern w:val="2"/>
          <w:sz w:val="22"/>
          <w:szCs w:val="22"/>
          <w14:ligatures w14:val="standardContextual"/>
        </w:rPr>
        <w:t xml:space="preserve">Providing a platform where people with disabilities can promote Disability Pride and Awareness, </w:t>
      </w:r>
      <w:r w:rsidRPr="00D7687E">
        <w:rPr>
          <w:rFonts w:asciiTheme="minorHAnsi" w:eastAsia="Times New Roman" w:hAnsiTheme="minorHAnsi" w:cstheme="minorHAnsi"/>
          <w:sz w:val="22"/>
          <w:szCs w:val="22"/>
        </w:rPr>
        <w:t>successful employment outcomes, employment pathways, and inform others of resources.</w:t>
      </w:r>
    </w:p>
    <w:p w14:paraId="5E6E0AE0" w14:textId="4386863F" w:rsidR="00D7687E" w:rsidRDefault="00D7687E">
      <w:pPr>
        <w:spacing w:line="259" w:lineRule="auto"/>
        <w:rPr>
          <w:rFonts w:asciiTheme="minorHAnsi" w:hAnsiTheme="minorHAnsi" w:cstheme="minorHAnsi"/>
          <w:kern w:val="2"/>
          <w:sz w:val="22"/>
          <w:szCs w:val="22"/>
          <w14:ligatures w14:val="standardContextual"/>
        </w:rPr>
      </w:pPr>
      <w:r>
        <w:rPr>
          <w:rFonts w:asciiTheme="minorHAnsi" w:hAnsiTheme="minorHAnsi" w:cstheme="minorHAnsi"/>
          <w:kern w:val="2"/>
          <w:sz w:val="22"/>
          <w:szCs w:val="22"/>
          <w14:ligatures w14:val="standardContextual"/>
        </w:rPr>
        <w:br w:type="page"/>
      </w:r>
    </w:p>
    <w:p w14:paraId="246E1064" w14:textId="77777777" w:rsidR="00D7687E" w:rsidRDefault="00D7687E" w:rsidP="00D7687E">
      <w:pPr>
        <w:pStyle w:val="Title"/>
      </w:pPr>
      <w:r>
        <w:lastRenderedPageBreak/>
        <w:t>Data</w:t>
      </w:r>
      <w:r>
        <w:rPr>
          <w:spacing w:val="-3"/>
        </w:rPr>
        <w:t xml:space="preserve"> </w:t>
      </w:r>
      <w:r>
        <w:rPr>
          <w:spacing w:val="-2"/>
        </w:rPr>
        <w:t>Report</w:t>
      </w:r>
    </w:p>
    <w:p w14:paraId="2D779CBA" w14:textId="77777777" w:rsidR="00D7687E" w:rsidRPr="00D24B39" w:rsidRDefault="00D7687E" w:rsidP="00D7687E">
      <w:pPr>
        <w:ind w:left="1787" w:right="2586"/>
        <w:jc w:val="center"/>
        <w:rPr>
          <w:rFonts w:ascii="Calibri" w:hAnsi="Calibri"/>
          <w:b/>
        </w:rPr>
      </w:pPr>
      <w:r w:rsidRPr="00D24B39">
        <w:rPr>
          <w:rFonts w:ascii="Calibri" w:hAnsi="Calibri"/>
          <w:b/>
        </w:rPr>
        <w:t>Hawaii</w:t>
      </w:r>
      <w:r w:rsidRPr="00D24B39">
        <w:rPr>
          <w:rFonts w:ascii="Calibri" w:hAnsi="Calibri"/>
          <w:b/>
          <w:spacing w:val="-7"/>
        </w:rPr>
        <w:t xml:space="preserve"> </w:t>
      </w:r>
      <w:r w:rsidRPr="00D24B39">
        <w:rPr>
          <w:rFonts w:ascii="Calibri" w:hAnsi="Calibri"/>
          <w:b/>
        </w:rPr>
        <w:t>Division</w:t>
      </w:r>
      <w:r w:rsidRPr="00D24B39">
        <w:rPr>
          <w:rFonts w:ascii="Calibri" w:hAnsi="Calibri"/>
          <w:b/>
          <w:spacing w:val="-7"/>
        </w:rPr>
        <w:t xml:space="preserve"> </w:t>
      </w:r>
      <w:r w:rsidRPr="00D24B39">
        <w:rPr>
          <w:rFonts w:ascii="Calibri" w:hAnsi="Calibri"/>
          <w:b/>
        </w:rPr>
        <w:t>of</w:t>
      </w:r>
      <w:r w:rsidRPr="00D24B39">
        <w:rPr>
          <w:rFonts w:ascii="Calibri" w:hAnsi="Calibri"/>
          <w:b/>
          <w:spacing w:val="-9"/>
        </w:rPr>
        <w:t xml:space="preserve"> </w:t>
      </w:r>
      <w:r w:rsidRPr="00D24B39">
        <w:rPr>
          <w:rFonts w:ascii="Calibri" w:hAnsi="Calibri"/>
          <w:b/>
        </w:rPr>
        <w:t>Vocational</w:t>
      </w:r>
      <w:r w:rsidRPr="00D24B39">
        <w:rPr>
          <w:rFonts w:ascii="Calibri" w:hAnsi="Calibri"/>
          <w:b/>
          <w:spacing w:val="-8"/>
        </w:rPr>
        <w:t xml:space="preserve"> </w:t>
      </w:r>
      <w:r w:rsidRPr="00D24B39">
        <w:rPr>
          <w:rFonts w:ascii="Calibri" w:hAnsi="Calibri"/>
          <w:b/>
        </w:rPr>
        <w:t>Rehabilitation</w:t>
      </w:r>
      <w:r w:rsidRPr="00D24B39">
        <w:rPr>
          <w:rFonts w:ascii="Calibri" w:hAnsi="Calibri"/>
          <w:b/>
          <w:spacing w:val="-7"/>
        </w:rPr>
        <w:t xml:space="preserve"> </w:t>
      </w:r>
      <w:r w:rsidRPr="00D24B39">
        <w:rPr>
          <w:rFonts w:ascii="Calibri" w:hAnsi="Calibri"/>
          <w:b/>
        </w:rPr>
        <w:t>(HDVR) SRC Meeting 2nd Quarter – February 17, 2023</w:t>
      </w:r>
    </w:p>
    <w:p w14:paraId="60C46196" w14:textId="77777777" w:rsidR="00D7687E" w:rsidRPr="00D24B39" w:rsidRDefault="00D7687E" w:rsidP="00D7687E">
      <w:pPr>
        <w:pStyle w:val="BodyText"/>
        <w:rPr>
          <w:rFonts w:ascii="Calibri"/>
          <w:b/>
        </w:rPr>
      </w:pPr>
    </w:p>
    <w:p w14:paraId="68E0A569" w14:textId="77777777" w:rsidR="00D7687E" w:rsidRPr="00D24B39" w:rsidRDefault="00D7687E" w:rsidP="00D7687E">
      <w:pPr>
        <w:pStyle w:val="Heading1"/>
        <w:ind w:left="1787" w:right="2578"/>
      </w:pPr>
      <w:r w:rsidRPr="00D24B39">
        <w:t>Program</w:t>
      </w:r>
      <w:r w:rsidRPr="00D24B39">
        <w:rPr>
          <w:spacing w:val="-3"/>
        </w:rPr>
        <w:t xml:space="preserve"> </w:t>
      </w:r>
      <w:r w:rsidRPr="00D24B39">
        <w:t>Year (PY)</w:t>
      </w:r>
      <w:r w:rsidRPr="00D24B39">
        <w:rPr>
          <w:spacing w:val="-1"/>
        </w:rPr>
        <w:t xml:space="preserve"> </w:t>
      </w:r>
      <w:r w:rsidRPr="00D24B39">
        <w:t>2022</w:t>
      </w:r>
      <w:r w:rsidRPr="00D24B39">
        <w:rPr>
          <w:spacing w:val="-4"/>
        </w:rPr>
        <w:t xml:space="preserve"> </w:t>
      </w:r>
      <w:r w:rsidRPr="00D24B39">
        <w:t>(July</w:t>
      </w:r>
      <w:r w:rsidRPr="00D24B39">
        <w:rPr>
          <w:spacing w:val="-1"/>
        </w:rPr>
        <w:t xml:space="preserve"> </w:t>
      </w:r>
      <w:r w:rsidRPr="00D24B39">
        <w:t>1,</w:t>
      </w:r>
      <w:r w:rsidRPr="00D24B39">
        <w:rPr>
          <w:spacing w:val="-2"/>
        </w:rPr>
        <w:t xml:space="preserve"> </w:t>
      </w:r>
      <w:r w:rsidRPr="00D24B39">
        <w:t>2022</w:t>
      </w:r>
      <w:r w:rsidRPr="00D24B39">
        <w:rPr>
          <w:spacing w:val="2"/>
        </w:rPr>
        <w:t xml:space="preserve"> </w:t>
      </w:r>
      <w:r w:rsidRPr="00D24B39">
        <w:t>–</w:t>
      </w:r>
      <w:r w:rsidRPr="00D24B39">
        <w:rPr>
          <w:spacing w:val="-2"/>
        </w:rPr>
        <w:t xml:space="preserve"> </w:t>
      </w:r>
      <w:r w:rsidRPr="00D24B39">
        <w:t>June</w:t>
      </w:r>
      <w:r w:rsidRPr="00D24B39">
        <w:rPr>
          <w:spacing w:val="-3"/>
        </w:rPr>
        <w:t xml:space="preserve"> </w:t>
      </w:r>
      <w:r w:rsidRPr="00D24B39">
        <w:t>30,</w:t>
      </w:r>
      <w:r w:rsidRPr="00D24B39">
        <w:rPr>
          <w:spacing w:val="-2"/>
        </w:rPr>
        <w:t xml:space="preserve"> 2023)</w:t>
      </w:r>
    </w:p>
    <w:p w14:paraId="0D3698E5" w14:textId="77777777" w:rsidR="00D7687E" w:rsidRPr="00D24B39" w:rsidRDefault="00D7687E" w:rsidP="00D7687E">
      <w:pPr>
        <w:pStyle w:val="BodyText"/>
        <w:spacing w:before="12"/>
        <w:rPr>
          <w:rFonts w:ascii="Calibri"/>
          <w:b/>
          <w:sz w:val="23"/>
        </w:rPr>
      </w:pPr>
    </w:p>
    <w:p w14:paraId="02944450" w14:textId="77777777" w:rsidR="00D7687E" w:rsidRPr="00D24B39" w:rsidRDefault="00D7687E" w:rsidP="00D7687E">
      <w:pPr>
        <w:pStyle w:val="ListParagraph"/>
        <w:widowControl w:val="0"/>
        <w:numPr>
          <w:ilvl w:val="0"/>
          <w:numId w:val="31"/>
        </w:numPr>
        <w:autoSpaceDE w:val="0"/>
        <w:autoSpaceDN w:val="0"/>
        <w:spacing w:after="0" w:line="240" w:lineRule="auto"/>
        <w:ind w:right="1273"/>
        <w:contextualSpacing w:val="0"/>
        <w:rPr>
          <w:rFonts w:asciiTheme="minorHAnsi" w:hAnsiTheme="minorHAnsi" w:cstheme="minorHAnsi"/>
          <w:b/>
          <w:spacing w:val="-2"/>
          <w:sz w:val="24"/>
          <w:szCs w:val="24"/>
        </w:rPr>
      </w:pPr>
      <w:r w:rsidRPr="00D24B39">
        <w:rPr>
          <w:rFonts w:asciiTheme="minorHAnsi" w:hAnsiTheme="minorHAnsi" w:cstheme="minorHAnsi"/>
          <w:b/>
          <w:sz w:val="24"/>
          <w:szCs w:val="24"/>
        </w:rPr>
        <w:t>Data</w:t>
      </w:r>
      <w:r w:rsidRPr="00D24B39">
        <w:rPr>
          <w:rFonts w:asciiTheme="minorHAnsi" w:hAnsiTheme="minorHAnsi" w:cstheme="minorHAnsi"/>
          <w:b/>
          <w:spacing w:val="-4"/>
          <w:sz w:val="24"/>
          <w:szCs w:val="24"/>
        </w:rPr>
        <w:t xml:space="preserve"> </w:t>
      </w:r>
      <w:r w:rsidRPr="00D24B39">
        <w:rPr>
          <w:rFonts w:asciiTheme="minorHAnsi" w:hAnsiTheme="minorHAnsi" w:cstheme="minorHAnsi"/>
          <w:b/>
          <w:sz w:val="24"/>
          <w:szCs w:val="24"/>
        </w:rPr>
        <w:t>period</w:t>
      </w:r>
      <w:r w:rsidRPr="00D24B39">
        <w:rPr>
          <w:rFonts w:asciiTheme="minorHAnsi" w:hAnsiTheme="minorHAnsi" w:cstheme="minorHAnsi"/>
          <w:b/>
          <w:spacing w:val="-1"/>
          <w:sz w:val="24"/>
          <w:szCs w:val="24"/>
        </w:rPr>
        <w:t xml:space="preserve"> </w:t>
      </w:r>
      <w:r w:rsidRPr="00D24B39">
        <w:rPr>
          <w:rFonts w:asciiTheme="minorHAnsi" w:hAnsiTheme="minorHAnsi" w:cstheme="minorHAnsi"/>
          <w:b/>
          <w:sz w:val="24"/>
          <w:szCs w:val="24"/>
        </w:rPr>
        <w:t>for</w:t>
      </w:r>
      <w:r w:rsidRPr="00D24B39">
        <w:rPr>
          <w:rFonts w:asciiTheme="minorHAnsi" w:hAnsiTheme="minorHAnsi" w:cstheme="minorHAnsi"/>
          <w:b/>
          <w:spacing w:val="-3"/>
          <w:sz w:val="24"/>
          <w:szCs w:val="24"/>
        </w:rPr>
        <w:t xml:space="preserve"> </w:t>
      </w:r>
      <w:r w:rsidRPr="00D24B39">
        <w:rPr>
          <w:rFonts w:asciiTheme="minorHAnsi" w:hAnsiTheme="minorHAnsi" w:cstheme="minorHAnsi"/>
          <w:b/>
          <w:sz w:val="24"/>
          <w:szCs w:val="24"/>
        </w:rPr>
        <w:t>this</w:t>
      </w:r>
      <w:r w:rsidRPr="00D24B39">
        <w:rPr>
          <w:rFonts w:asciiTheme="minorHAnsi" w:hAnsiTheme="minorHAnsi" w:cstheme="minorHAnsi"/>
          <w:b/>
          <w:spacing w:val="-3"/>
          <w:sz w:val="24"/>
          <w:szCs w:val="24"/>
        </w:rPr>
        <w:t xml:space="preserve"> </w:t>
      </w:r>
      <w:r w:rsidRPr="00D24B39">
        <w:rPr>
          <w:rFonts w:asciiTheme="minorHAnsi" w:hAnsiTheme="minorHAnsi" w:cstheme="minorHAnsi"/>
          <w:b/>
          <w:sz w:val="24"/>
          <w:szCs w:val="24"/>
        </w:rPr>
        <w:t>quarterly</w:t>
      </w:r>
      <w:r w:rsidRPr="00D24B39">
        <w:rPr>
          <w:rFonts w:asciiTheme="minorHAnsi" w:hAnsiTheme="minorHAnsi" w:cstheme="minorHAnsi"/>
          <w:b/>
          <w:spacing w:val="-5"/>
          <w:sz w:val="24"/>
          <w:szCs w:val="24"/>
        </w:rPr>
        <w:t xml:space="preserve"> </w:t>
      </w:r>
      <w:r w:rsidRPr="00D24B39">
        <w:rPr>
          <w:rFonts w:asciiTheme="minorHAnsi" w:hAnsiTheme="minorHAnsi" w:cstheme="minorHAnsi"/>
          <w:b/>
          <w:sz w:val="24"/>
          <w:szCs w:val="24"/>
        </w:rPr>
        <w:t>report</w:t>
      </w:r>
      <w:r w:rsidRPr="00D24B39">
        <w:rPr>
          <w:rFonts w:asciiTheme="minorHAnsi" w:hAnsiTheme="minorHAnsi" w:cstheme="minorHAnsi"/>
          <w:b/>
          <w:spacing w:val="-2"/>
          <w:sz w:val="24"/>
          <w:szCs w:val="24"/>
        </w:rPr>
        <w:t xml:space="preserve"> </w:t>
      </w:r>
      <w:r w:rsidRPr="00D24B39">
        <w:rPr>
          <w:rFonts w:asciiTheme="minorHAnsi" w:hAnsiTheme="minorHAnsi" w:cstheme="minorHAnsi"/>
          <w:b/>
          <w:sz w:val="24"/>
          <w:szCs w:val="24"/>
        </w:rPr>
        <w:t>is</w:t>
      </w:r>
      <w:r w:rsidRPr="00D24B39">
        <w:rPr>
          <w:rFonts w:asciiTheme="minorHAnsi" w:hAnsiTheme="minorHAnsi" w:cstheme="minorHAnsi"/>
          <w:b/>
          <w:spacing w:val="-2"/>
          <w:sz w:val="24"/>
          <w:szCs w:val="24"/>
        </w:rPr>
        <w:t xml:space="preserve"> </w:t>
      </w:r>
      <w:r w:rsidRPr="00D24B39">
        <w:rPr>
          <w:rFonts w:asciiTheme="minorHAnsi" w:hAnsiTheme="minorHAnsi" w:cstheme="minorHAnsi"/>
          <w:b/>
          <w:sz w:val="24"/>
          <w:szCs w:val="24"/>
        </w:rPr>
        <w:t>PY22 Q3</w:t>
      </w:r>
      <w:r w:rsidRPr="00D24B39">
        <w:rPr>
          <w:rFonts w:asciiTheme="minorHAnsi" w:hAnsiTheme="minorHAnsi" w:cstheme="minorHAnsi"/>
          <w:b/>
          <w:spacing w:val="-3"/>
          <w:sz w:val="24"/>
          <w:szCs w:val="24"/>
        </w:rPr>
        <w:t xml:space="preserve"> </w:t>
      </w:r>
      <w:r w:rsidRPr="00D24B39">
        <w:rPr>
          <w:rFonts w:asciiTheme="minorHAnsi" w:hAnsiTheme="minorHAnsi" w:cstheme="minorHAnsi"/>
          <w:b/>
          <w:sz w:val="24"/>
          <w:szCs w:val="24"/>
        </w:rPr>
        <w:t>(January</w:t>
      </w:r>
      <w:r w:rsidRPr="00D24B39">
        <w:rPr>
          <w:rFonts w:asciiTheme="minorHAnsi" w:hAnsiTheme="minorHAnsi" w:cstheme="minorHAnsi"/>
          <w:b/>
          <w:spacing w:val="-2"/>
          <w:sz w:val="24"/>
          <w:szCs w:val="24"/>
        </w:rPr>
        <w:t xml:space="preserve"> </w:t>
      </w:r>
      <w:r w:rsidRPr="00D24B39">
        <w:rPr>
          <w:rFonts w:asciiTheme="minorHAnsi" w:hAnsiTheme="minorHAnsi" w:cstheme="minorHAnsi"/>
          <w:b/>
          <w:sz w:val="24"/>
          <w:szCs w:val="24"/>
        </w:rPr>
        <w:t>1,</w:t>
      </w:r>
      <w:r w:rsidRPr="00D24B39">
        <w:rPr>
          <w:rFonts w:asciiTheme="minorHAnsi" w:hAnsiTheme="minorHAnsi" w:cstheme="minorHAnsi"/>
          <w:b/>
          <w:spacing w:val="-3"/>
          <w:sz w:val="24"/>
          <w:szCs w:val="24"/>
        </w:rPr>
        <w:t xml:space="preserve"> </w:t>
      </w:r>
      <w:r w:rsidRPr="00D24B39">
        <w:rPr>
          <w:rFonts w:asciiTheme="minorHAnsi" w:hAnsiTheme="minorHAnsi" w:cstheme="minorHAnsi"/>
          <w:b/>
          <w:sz w:val="24"/>
          <w:szCs w:val="24"/>
        </w:rPr>
        <w:t>2022 –</w:t>
      </w:r>
      <w:r w:rsidRPr="00D24B39">
        <w:rPr>
          <w:rFonts w:asciiTheme="minorHAnsi" w:hAnsiTheme="minorHAnsi" w:cstheme="minorHAnsi"/>
          <w:b/>
          <w:spacing w:val="-1"/>
          <w:sz w:val="24"/>
          <w:szCs w:val="24"/>
        </w:rPr>
        <w:t xml:space="preserve"> </w:t>
      </w:r>
      <w:r w:rsidRPr="00D24B39">
        <w:rPr>
          <w:rFonts w:asciiTheme="minorHAnsi" w:hAnsiTheme="minorHAnsi" w:cstheme="minorHAnsi"/>
          <w:b/>
          <w:sz w:val="24"/>
          <w:szCs w:val="24"/>
        </w:rPr>
        <w:t>March 30,</w:t>
      </w:r>
      <w:r w:rsidRPr="00D24B39">
        <w:rPr>
          <w:rFonts w:asciiTheme="minorHAnsi" w:hAnsiTheme="minorHAnsi" w:cstheme="minorHAnsi"/>
          <w:b/>
          <w:spacing w:val="-3"/>
          <w:sz w:val="24"/>
          <w:szCs w:val="24"/>
        </w:rPr>
        <w:t xml:space="preserve"> </w:t>
      </w:r>
      <w:r w:rsidRPr="00D24B39">
        <w:rPr>
          <w:rFonts w:asciiTheme="minorHAnsi" w:hAnsiTheme="minorHAnsi" w:cstheme="minorHAnsi"/>
          <w:b/>
          <w:spacing w:val="-2"/>
          <w:sz w:val="24"/>
          <w:szCs w:val="24"/>
        </w:rPr>
        <w:t>2023)</w:t>
      </w:r>
    </w:p>
    <w:p w14:paraId="0D0D709B" w14:textId="77777777" w:rsidR="00D7687E" w:rsidRPr="00D24B39" w:rsidRDefault="00D7687E" w:rsidP="00D7687E">
      <w:pPr>
        <w:ind w:right="1273"/>
        <w:rPr>
          <w:rFonts w:asciiTheme="minorHAnsi" w:hAnsiTheme="minorHAnsi" w:cstheme="minorHAnsi"/>
          <w:b/>
          <w:sz w:val="24"/>
          <w:szCs w:val="24"/>
        </w:rPr>
      </w:pPr>
    </w:p>
    <w:p w14:paraId="57A59EFC" w14:textId="77777777" w:rsidR="00D7687E" w:rsidRPr="00D24B39" w:rsidRDefault="00D7687E" w:rsidP="00D7687E">
      <w:pPr>
        <w:pStyle w:val="BodyText"/>
        <w:spacing w:before="2"/>
        <w:ind w:left="120"/>
        <w:rPr>
          <w:rFonts w:asciiTheme="minorHAnsi" w:hAnsiTheme="minorHAnsi" w:cstheme="minorHAnsi"/>
        </w:rPr>
      </w:pPr>
      <w:r w:rsidRPr="00D24B39">
        <w:rPr>
          <w:rFonts w:asciiTheme="minorHAnsi" w:hAnsiTheme="minorHAnsi" w:cstheme="minorHAnsi"/>
        </w:rPr>
        <w:t>Total</w:t>
      </w:r>
      <w:r w:rsidRPr="00D24B39">
        <w:rPr>
          <w:rFonts w:asciiTheme="minorHAnsi" w:hAnsiTheme="minorHAnsi" w:cstheme="minorHAnsi"/>
          <w:spacing w:val="-5"/>
        </w:rPr>
        <w:t xml:space="preserve"> </w:t>
      </w:r>
      <w:r w:rsidRPr="00D24B39">
        <w:rPr>
          <w:rFonts w:asciiTheme="minorHAnsi" w:hAnsiTheme="minorHAnsi" w:cstheme="minorHAnsi"/>
        </w:rPr>
        <w:t>PY22</w:t>
      </w:r>
      <w:r w:rsidRPr="00D24B39">
        <w:rPr>
          <w:rFonts w:asciiTheme="minorHAnsi" w:hAnsiTheme="minorHAnsi" w:cstheme="minorHAnsi"/>
          <w:spacing w:val="1"/>
        </w:rPr>
        <w:t xml:space="preserve"> </w:t>
      </w:r>
      <w:r w:rsidRPr="00D24B39">
        <w:rPr>
          <w:rFonts w:asciiTheme="minorHAnsi" w:hAnsiTheme="minorHAnsi" w:cstheme="minorHAnsi"/>
          <w:spacing w:val="-2"/>
        </w:rPr>
        <w:t>Served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9"/>
        <w:gridCol w:w="996"/>
        <w:gridCol w:w="1001"/>
        <w:gridCol w:w="998"/>
        <w:gridCol w:w="998"/>
      </w:tblGrid>
      <w:tr w:rsidR="00D7687E" w:rsidRPr="00D24B39" w14:paraId="174B5064" w14:textId="77777777" w:rsidTr="003E4EC0">
        <w:trPr>
          <w:trHeight w:val="292"/>
        </w:trPr>
        <w:tc>
          <w:tcPr>
            <w:tcW w:w="4369" w:type="dxa"/>
          </w:tcPr>
          <w:p w14:paraId="07D10E9F" w14:textId="77777777" w:rsidR="00D7687E" w:rsidRPr="00D24B39" w:rsidRDefault="00D7687E" w:rsidP="003E4EC0">
            <w:pPr>
              <w:pStyle w:val="TableParagraph"/>
              <w:spacing w:line="240" w:lineRule="auto"/>
              <w:ind w:left="0"/>
              <w:jc w:val="left"/>
              <w:rPr>
                <w:rFonts w:asciiTheme="minorHAnsi" w:hAnsiTheme="minorHAnsi" w:cstheme="minorHAnsi"/>
                <w:sz w:val="24"/>
                <w:szCs w:val="24"/>
              </w:rPr>
            </w:pPr>
          </w:p>
        </w:tc>
        <w:tc>
          <w:tcPr>
            <w:tcW w:w="996" w:type="dxa"/>
          </w:tcPr>
          <w:p w14:paraId="7A2A8F39" w14:textId="77777777" w:rsidR="00D7687E" w:rsidRPr="00D24B39" w:rsidRDefault="00D7687E" w:rsidP="003E4EC0">
            <w:pPr>
              <w:pStyle w:val="TableParagraph"/>
              <w:ind w:left="210" w:right="199"/>
              <w:rPr>
                <w:rFonts w:asciiTheme="minorHAnsi" w:hAnsiTheme="minorHAnsi" w:cstheme="minorHAnsi"/>
                <w:sz w:val="24"/>
                <w:szCs w:val="24"/>
              </w:rPr>
            </w:pPr>
            <w:r w:rsidRPr="00D24B39">
              <w:rPr>
                <w:rFonts w:asciiTheme="minorHAnsi" w:hAnsiTheme="minorHAnsi" w:cstheme="minorHAnsi"/>
                <w:spacing w:val="-5"/>
                <w:sz w:val="24"/>
                <w:szCs w:val="24"/>
              </w:rPr>
              <w:t>Q1</w:t>
            </w:r>
          </w:p>
        </w:tc>
        <w:tc>
          <w:tcPr>
            <w:tcW w:w="1001" w:type="dxa"/>
          </w:tcPr>
          <w:p w14:paraId="4DC57704" w14:textId="77777777" w:rsidR="00D7687E" w:rsidRPr="00D24B39" w:rsidRDefault="00D7687E" w:rsidP="003E4EC0">
            <w:pPr>
              <w:pStyle w:val="TableParagraph"/>
              <w:ind w:left="210" w:right="203"/>
              <w:rPr>
                <w:rFonts w:asciiTheme="minorHAnsi" w:hAnsiTheme="minorHAnsi" w:cstheme="minorHAnsi"/>
                <w:sz w:val="24"/>
                <w:szCs w:val="24"/>
              </w:rPr>
            </w:pPr>
            <w:r w:rsidRPr="00D24B39">
              <w:rPr>
                <w:rFonts w:asciiTheme="minorHAnsi" w:hAnsiTheme="minorHAnsi" w:cstheme="minorHAnsi"/>
                <w:spacing w:val="-5"/>
                <w:sz w:val="24"/>
                <w:szCs w:val="24"/>
              </w:rPr>
              <w:t>Q2</w:t>
            </w:r>
          </w:p>
        </w:tc>
        <w:tc>
          <w:tcPr>
            <w:tcW w:w="998" w:type="dxa"/>
          </w:tcPr>
          <w:p w14:paraId="2B73B14A" w14:textId="77777777" w:rsidR="00D7687E" w:rsidRPr="00D24B39" w:rsidRDefault="00D7687E" w:rsidP="003E4EC0">
            <w:pPr>
              <w:pStyle w:val="TableParagraph"/>
              <w:ind w:left="342" w:right="332"/>
              <w:rPr>
                <w:rFonts w:asciiTheme="minorHAnsi" w:hAnsiTheme="minorHAnsi" w:cstheme="minorHAnsi"/>
                <w:sz w:val="24"/>
                <w:szCs w:val="24"/>
              </w:rPr>
            </w:pPr>
            <w:r w:rsidRPr="00D24B39">
              <w:rPr>
                <w:rFonts w:asciiTheme="minorHAnsi" w:hAnsiTheme="minorHAnsi" w:cstheme="minorHAnsi"/>
                <w:spacing w:val="-5"/>
                <w:sz w:val="24"/>
                <w:szCs w:val="24"/>
              </w:rPr>
              <w:t>Q3</w:t>
            </w:r>
          </w:p>
        </w:tc>
        <w:tc>
          <w:tcPr>
            <w:tcW w:w="998" w:type="dxa"/>
          </w:tcPr>
          <w:p w14:paraId="10653FC0" w14:textId="77777777" w:rsidR="00D7687E" w:rsidRPr="00D24B39" w:rsidRDefault="00D7687E" w:rsidP="003E4EC0">
            <w:pPr>
              <w:pStyle w:val="TableParagraph"/>
              <w:ind w:left="343" w:right="332"/>
              <w:rPr>
                <w:rFonts w:asciiTheme="minorHAnsi" w:hAnsiTheme="minorHAnsi" w:cstheme="minorHAnsi"/>
                <w:sz w:val="24"/>
                <w:szCs w:val="24"/>
              </w:rPr>
            </w:pPr>
            <w:r w:rsidRPr="00D24B39">
              <w:rPr>
                <w:rFonts w:asciiTheme="minorHAnsi" w:hAnsiTheme="minorHAnsi" w:cstheme="minorHAnsi"/>
                <w:spacing w:val="-5"/>
                <w:sz w:val="24"/>
                <w:szCs w:val="24"/>
              </w:rPr>
              <w:t>Q4</w:t>
            </w:r>
          </w:p>
        </w:tc>
      </w:tr>
      <w:tr w:rsidR="00D7687E" w:rsidRPr="00D24B39" w14:paraId="58719181" w14:textId="77777777" w:rsidTr="003E4EC0">
        <w:trPr>
          <w:trHeight w:val="292"/>
        </w:trPr>
        <w:tc>
          <w:tcPr>
            <w:tcW w:w="4369" w:type="dxa"/>
          </w:tcPr>
          <w:p w14:paraId="3F57C32D"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z w:val="24"/>
                <w:szCs w:val="24"/>
              </w:rPr>
              <w:t>VR</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Participants</w:t>
            </w:r>
            <w:r w:rsidRPr="00D24B39">
              <w:rPr>
                <w:rFonts w:asciiTheme="minorHAnsi" w:hAnsiTheme="minorHAnsi" w:cstheme="minorHAnsi"/>
                <w:spacing w:val="-2"/>
                <w:sz w:val="24"/>
                <w:szCs w:val="24"/>
              </w:rPr>
              <w:t xml:space="preserve"> </w:t>
            </w:r>
            <w:r w:rsidRPr="00D24B39">
              <w:rPr>
                <w:rFonts w:asciiTheme="minorHAnsi" w:hAnsiTheme="minorHAnsi" w:cstheme="minorHAnsi"/>
                <w:sz w:val="24"/>
                <w:szCs w:val="24"/>
              </w:rPr>
              <w:t>(VR</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Case</w:t>
            </w:r>
            <w:r w:rsidRPr="00D24B39">
              <w:rPr>
                <w:rFonts w:asciiTheme="minorHAnsi" w:hAnsiTheme="minorHAnsi" w:cstheme="minorHAnsi"/>
                <w:spacing w:val="-2"/>
                <w:sz w:val="24"/>
                <w:szCs w:val="24"/>
              </w:rPr>
              <w:t xml:space="preserve"> </w:t>
            </w:r>
            <w:r w:rsidRPr="00D24B39">
              <w:rPr>
                <w:rFonts w:asciiTheme="minorHAnsi" w:hAnsiTheme="minorHAnsi" w:cstheme="minorHAnsi"/>
                <w:spacing w:val="-4"/>
                <w:sz w:val="24"/>
                <w:szCs w:val="24"/>
              </w:rPr>
              <w:t>Type)</w:t>
            </w:r>
          </w:p>
        </w:tc>
        <w:tc>
          <w:tcPr>
            <w:tcW w:w="996" w:type="dxa"/>
          </w:tcPr>
          <w:p w14:paraId="24E76DB1" w14:textId="77777777" w:rsidR="00D7687E" w:rsidRPr="00D24B39" w:rsidRDefault="00D7687E" w:rsidP="003E4EC0">
            <w:pPr>
              <w:pStyle w:val="TableParagraph"/>
              <w:ind w:left="210" w:right="200"/>
              <w:rPr>
                <w:rFonts w:asciiTheme="minorHAnsi" w:hAnsiTheme="minorHAnsi" w:cstheme="minorHAnsi"/>
                <w:sz w:val="24"/>
                <w:szCs w:val="24"/>
              </w:rPr>
            </w:pPr>
            <w:r w:rsidRPr="00D24B39">
              <w:rPr>
                <w:rFonts w:asciiTheme="minorHAnsi" w:hAnsiTheme="minorHAnsi" w:cstheme="minorHAnsi"/>
                <w:spacing w:val="-2"/>
                <w:sz w:val="24"/>
                <w:szCs w:val="24"/>
              </w:rPr>
              <w:t>2,621</w:t>
            </w:r>
          </w:p>
        </w:tc>
        <w:tc>
          <w:tcPr>
            <w:tcW w:w="1001" w:type="dxa"/>
          </w:tcPr>
          <w:p w14:paraId="5D67D8B2" w14:textId="77777777" w:rsidR="00D7687E" w:rsidRPr="00D24B39" w:rsidRDefault="00D7687E" w:rsidP="003E4EC0">
            <w:pPr>
              <w:pStyle w:val="TableParagraph"/>
              <w:ind w:left="210" w:right="204"/>
              <w:rPr>
                <w:rFonts w:asciiTheme="minorHAnsi" w:hAnsiTheme="minorHAnsi" w:cstheme="minorHAnsi"/>
                <w:sz w:val="24"/>
                <w:szCs w:val="24"/>
              </w:rPr>
            </w:pPr>
            <w:r w:rsidRPr="00D24B39">
              <w:rPr>
                <w:rFonts w:asciiTheme="minorHAnsi" w:hAnsiTheme="minorHAnsi" w:cstheme="minorHAnsi"/>
                <w:spacing w:val="-2"/>
                <w:sz w:val="24"/>
                <w:szCs w:val="24"/>
              </w:rPr>
              <w:t>3,114</w:t>
            </w:r>
          </w:p>
        </w:tc>
        <w:tc>
          <w:tcPr>
            <w:tcW w:w="998" w:type="dxa"/>
          </w:tcPr>
          <w:p w14:paraId="73F103BF"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3068</w:t>
            </w:r>
          </w:p>
        </w:tc>
        <w:tc>
          <w:tcPr>
            <w:tcW w:w="998" w:type="dxa"/>
          </w:tcPr>
          <w:p w14:paraId="0029A37D"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r>
      <w:tr w:rsidR="00D7687E" w:rsidRPr="00D24B39" w14:paraId="05FE48FC" w14:textId="77777777" w:rsidTr="003E4EC0">
        <w:trPr>
          <w:trHeight w:val="585"/>
        </w:trPr>
        <w:tc>
          <w:tcPr>
            <w:tcW w:w="4369" w:type="dxa"/>
          </w:tcPr>
          <w:p w14:paraId="17E7EA51" w14:textId="77777777" w:rsidR="00D7687E" w:rsidRPr="00D24B39" w:rsidRDefault="00D7687E" w:rsidP="003E4EC0">
            <w:pPr>
              <w:pStyle w:val="TableParagraph"/>
              <w:spacing w:line="292" w:lineRule="exact"/>
              <w:jc w:val="left"/>
              <w:rPr>
                <w:rFonts w:asciiTheme="minorHAnsi" w:hAnsiTheme="minorHAnsi" w:cstheme="minorHAnsi"/>
                <w:sz w:val="24"/>
                <w:szCs w:val="24"/>
              </w:rPr>
            </w:pPr>
            <w:bookmarkStart w:id="23" w:name="_Hlk134524148"/>
            <w:r w:rsidRPr="00D24B39">
              <w:rPr>
                <w:rFonts w:asciiTheme="minorHAnsi" w:hAnsiTheme="minorHAnsi" w:cstheme="minorHAnsi"/>
                <w:sz w:val="24"/>
                <w:szCs w:val="24"/>
              </w:rPr>
              <w:t>Potentially</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Eligible (PE):</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 xml:space="preserve">Students </w:t>
            </w:r>
            <w:r w:rsidRPr="00D24B39">
              <w:rPr>
                <w:rFonts w:asciiTheme="minorHAnsi" w:hAnsiTheme="minorHAnsi" w:cstheme="minorHAnsi"/>
                <w:spacing w:val="-4"/>
                <w:sz w:val="24"/>
                <w:szCs w:val="24"/>
              </w:rPr>
              <w:t>with</w:t>
            </w:r>
          </w:p>
          <w:p w14:paraId="3714EF3B" w14:textId="77777777" w:rsidR="00D7687E" w:rsidRPr="00D24B39" w:rsidRDefault="00D7687E" w:rsidP="003E4EC0">
            <w:pPr>
              <w:pStyle w:val="TableParagraph"/>
              <w:spacing w:line="273" w:lineRule="exact"/>
              <w:jc w:val="left"/>
              <w:rPr>
                <w:rFonts w:asciiTheme="minorHAnsi" w:hAnsiTheme="minorHAnsi" w:cstheme="minorHAnsi"/>
                <w:sz w:val="24"/>
                <w:szCs w:val="24"/>
              </w:rPr>
            </w:pPr>
            <w:r w:rsidRPr="00D24B39">
              <w:rPr>
                <w:rFonts w:asciiTheme="minorHAnsi" w:hAnsiTheme="minorHAnsi" w:cstheme="minorHAnsi"/>
                <w:sz w:val="24"/>
                <w:szCs w:val="24"/>
              </w:rPr>
              <w:t>Disabilities (SWD)</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 these are not VR</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Participants.</w:t>
            </w:r>
          </w:p>
        </w:tc>
        <w:tc>
          <w:tcPr>
            <w:tcW w:w="996" w:type="dxa"/>
          </w:tcPr>
          <w:p w14:paraId="392A810D" w14:textId="77777777" w:rsidR="00D7687E" w:rsidRPr="00D24B39" w:rsidRDefault="00D7687E" w:rsidP="003E4EC0">
            <w:pPr>
              <w:pStyle w:val="TableParagraph"/>
              <w:spacing w:line="292" w:lineRule="exact"/>
              <w:ind w:left="210" w:right="196"/>
              <w:rPr>
                <w:rFonts w:asciiTheme="minorHAnsi" w:hAnsiTheme="minorHAnsi" w:cstheme="minorHAnsi"/>
                <w:sz w:val="24"/>
                <w:szCs w:val="24"/>
              </w:rPr>
            </w:pPr>
            <w:r w:rsidRPr="00D24B39">
              <w:rPr>
                <w:rFonts w:asciiTheme="minorHAnsi" w:hAnsiTheme="minorHAnsi" w:cstheme="minorHAnsi"/>
                <w:spacing w:val="-5"/>
                <w:sz w:val="24"/>
                <w:szCs w:val="24"/>
              </w:rPr>
              <w:t>769</w:t>
            </w:r>
          </w:p>
        </w:tc>
        <w:tc>
          <w:tcPr>
            <w:tcW w:w="1001" w:type="dxa"/>
          </w:tcPr>
          <w:p w14:paraId="2EA5A8AA" w14:textId="77777777" w:rsidR="00D7687E" w:rsidRPr="00D24B39" w:rsidRDefault="00D7687E" w:rsidP="003E4EC0">
            <w:pPr>
              <w:pStyle w:val="TableParagraph"/>
              <w:spacing w:line="292" w:lineRule="exact"/>
              <w:ind w:left="210" w:right="201"/>
              <w:rPr>
                <w:rFonts w:asciiTheme="minorHAnsi" w:hAnsiTheme="minorHAnsi" w:cstheme="minorHAnsi"/>
                <w:sz w:val="24"/>
                <w:szCs w:val="24"/>
              </w:rPr>
            </w:pPr>
            <w:r w:rsidRPr="00D24B39">
              <w:rPr>
                <w:rFonts w:asciiTheme="minorHAnsi" w:hAnsiTheme="minorHAnsi" w:cstheme="minorHAnsi"/>
                <w:spacing w:val="-5"/>
                <w:sz w:val="24"/>
                <w:szCs w:val="24"/>
              </w:rPr>
              <w:t>810</w:t>
            </w:r>
          </w:p>
        </w:tc>
        <w:tc>
          <w:tcPr>
            <w:tcW w:w="998" w:type="dxa"/>
          </w:tcPr>
          <w:p w14:paraId="24444C8A"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808</w:t>
            </w:r>
          </w:p>
        </w:tc>
        <w:tc>
          <w:tcPr>
            <w:tcW w:w="998" w:type="dxa"/>
          </w:tcPr>
          <w:p w14:paraId="6B39083F"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r>
      <w:bookmarkEnd w:id="23"/>
      <w:tr w:rsidR="00D7687E" w:rsidRPr="00D24B39" w14:paraId="28920A49" w14:textId="77777777" w:rsidTr="003E4EC0">
        <w:trPr>
          <w:trHeight w:val="294"/>
        </w:trPr>
        <w:tc>
          <w:tcPr>
            <w:tcW w:w="4369" w:type="dxa"/>
          </w:tcPr>
          <w:p w14:paraId="074294D6" w14:textId="77777777" w:rsidR="00D7687E" w:rsidRPr="00D24B39" w:rsidRDefault="00D7687E" w:rsidP="003E4EC0">
            <w:pPr>
              <w:pStyle w:val="TableParagraph"/>
              <w:spacing w:before="1" w:line="273" w:lineRule="exact"/>
              <w:jc w:val="left"/>
              <w:rPr>
                <w:rFonts w:asciiTheme="minorHAnsi" w:hAnsiTheme="minorHAnsi" w:cstheme="minorHAnsi"/>
                <w:sz w:val="24"/>
                <w:szCs w:val="24"/>
              </w:rPr>
            </w:pPr>
            <w:r w:rsidRPr="00D24B39">
              <w:rPr>
                <w:rFonts w:asciiTheme="minorHAnsi" w:hAnsiTheme="minorHAnsi" w:cstheme="minorHAnsi"/>
                <w:spacing w:val="-2"/>
                <w:sz w:val="24"/>
                <w:szCs w:val="24"/>
              </w:rPr>
              <w:t>Total</w:t>
            </w:r>
          </w:p>
        </w:tc>
        <w:tc>
          <w:tcPr>
            <w:tcW w:w="996" w:type="dxa"/>
          </w:tcPr>
          <w:p w14:paraId="20548C71" w14:textId="77777777" w:rsidR="00D7687E" w:rsidRPr="00D24B39" w:rsidRDefault="00D7687E" w:rsidP="003E4EC0">
            <w:pPr>
              <w:pStyle w:val="TableParagraph"/>
              <w:spacing w:before="1" w:line="273" w:lineRule="exact"/>
              <w:ind w:left="210" w:right="200"/>
              <w:rPr>
                <w:rFonts w:asciiTheme="minorHAnsi" w:hAnsiTheme="minorHAnsi" w:cstheme="minorHAnsi"/>
                <w:sz w:val="24"/>
                <w:szCs w:val="24"/>
              </w:rPr>
            </w:pPr>
            <w:r w:rsidRPr="00D24B39">
              <w:rPr>
                <w:rFonts w:asciiTheme="minorHAnsi" w:hAnsiTheme="minorHAnsi" w:cstheme="minorHAnsi"/>
                <w:spacing w:val="-2"/>
                <w:sz w:val="24"/>
                <w:szCs w:val="24"/>
              </w:rPr>
              <w:t>3,390</w:t>
            </w:r>
          </w:p>
        </w:tc>
        <w:tc>
          <w:tcPr>
            <w:tcW w:w="1001" w:type="dxa"/>
          </w:tcPr>
          <w:p w14:paraId="669C9574" w14:textId="77777777" w:rsidR="00D7687E" w:rsidRPr="00D24B39" w:rsidRDefault="00D7687E" w:rsidP="003E4EC0">
            <w:pPr>
              <w:pStyle w:val="TableParagraph"/>
              <w:spacing w:before="1" w:line="273" w:lineRule="exact"/>
              <w:ind w:left="210" w:right="204"/>
              <w:rPr>
                <w:rFonts w:asciiTheme="minorHAnsi" w:hAnsiTheme="minorHAnsi" w:cstheme="minorHAnsi"/>
                <w:sz w:val="24"/>
                <w:szCs w:val="24"/>
              </w:rPr>
            </w:pPr>
            <w:r w:rsidRPr="00D24B39">
              <w:rPr>
                <w:rFonts w:asciiTheme="minorHAnsi" w:hAnsiTheme="minorHAnsi" w:cstheme="minorHAnsi"/>
                <w:spacing w:val="-2"/>
                <w:sz w:val="24"/>
                <w:szCs w:val="24"/>
              </w:rPr>
              <w:t>3,924</w:t>
            </w:r>
          </w:p>
        </w:tc>
        <w:tc>
          <w:tcPr>
            <w:tcW w:w="998" w:type="dxa"/>
          </w:tcPr>
          <w:p w14:paraId="201E6B25"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3876</w:t>
            </w:r>
          </w:p>
        </w:tc>
        <w:tc>
          <w:tcPr>
            <w:tcW w:w="998" w:type="dxa"/>
          </w:tcPr>
          <w:p w14:paraId="4A01226A"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r>
    </w:tbl>
    <w:p w14:paraId="05A15AD4" w14:textId="77777777" w:rsidR="00D7687E" w:rsidRPr="00D24B39" w:rsidRDefault="00D7687E" w:rsidP="00D7687E">
      <w:pPr>
        <w:pStyle w:val="BodyText"/>
        <w:spacing w:before="1"/>
        <w:rPr>
          <w:rFonts w:asciiTheme="minorHAnsi" w:hAnsiTheme="minorHAnsi" w:cstheme="minorHAnsi"/>
        </w:rPr>
      </w:pPr>
    </w:p>
    <w:p w14:paraId="1A26355C" w14:textId="77777777" w:rsidR="00D7687E" w:rsidRPr="00D24B39" w:rsidRDefault="00D7687E" w:rsidP="00D7687E">
      <w:pPr>
        <w:pStyle w:val="BodyText"/>
        <w:spacing w:before="1"/>
        <w:rPr>
          <w:rFonts w:asciiTheme="minorHAnsi" w:hAnsiTheme="minorHAnsi" w:cstheme="minorHAnsi"/>
        </w:rPr>
      </w:pPr>
      <w:r w:rsidRPr="00D24B39">
        <w:rPr>
          <w:rFonts w:asciiTheme="minorHAnsi" w:hAnsiTheme="minorHAnsi" w:cstheme="minorHAnsi"/>
        </w:rPr>
        <w:t>The following data reflects VR cases only, data of Potentially Eligible (PE) students with disabilities cases are not included in these tables below.</w:t>
      </w:r>
    </w:p>
    <w:p w14:paraId="46D9C2B1" w14:textId="77777777" w:rsidR="00D7687E" w:rsidRPr="00D24B39" w:rsidRDefault="00D7687E" w:rsidP="00D7687E">
      <w:pPr>
        <w:pStyle w:val="BodyText"/>
        <w:spacing w:before="1"/>
        <w:rPr>
          <w:rFonts w:asciiTheme="minorHAnsi" w:hAnsiTheme="minorHAnsi" w:cstheme="minorHAnsi"/>
        </w:rPr>
      </w:pPr>
    </w:p>
    <w:p w14:paraId="2B0EE9F4" w14:textId="77777777" w:rsidR="00D7687E" w:rsidRPr="00D24B39" w:rsidRDefault="00D7687E" w:rsidP="00D7687E">
      <w:pPr>
        <w:pStyle w:val="BodyText"/>
        <w:numPr>
          <w:ilvl w:val="0"/>
          <w:numId w:val="31"/>
        </w:numPr>
        <w:spacing w:before="11"/>
        <w:rPr>
          <w:rFonts w:asciiTheme="minorHAnsi" w:hAnsiTheme="minorHAnsi" w:cstheme="minorHAnsi"/>
          <w:b/>
        </w:rPr>
      </w:pPr>
      <w:r w:rsidRPr="00D24B39">
        <w:rPr>
          <w:rFonts w:asciiTheme="minorHAnsi" w:hAnsiTheme="minorHAnsi" w:cstheme="minorHAnsi"/>
          <w:b/>
        </w:rPr>
        <w:t>Status of HDVR Data by county PY22 Q3</w:t>
      </w:r>
    </w:p>
    <w:p w14:paraId="7631ED76" w14:textId="77777777" w:rsidR="00D7687E" w:rsidRPr="00D24B39" w:rsidRDefault="00D7687E" w:rsidP="00D7687E">
      <w:pPr>
        <w:pStyle w:val="BodyText"/>
        <w:spacing w:before="11"/>
        <w:ind w:left="360"/>
        <w:rPr>
          <w:rFonts w:asciiTheme="minorHAnsi" w:hAnsiTheme="minorHAnsi" w:cstheme="minorHAnsi"/>
          <w:b/>
        </w:rPr>
      </w:pPr>
    </w:p>
    <w:p w14:paraId="746FAE11" w14:textId="77777777" w:rsidR="00D7687E" w:rsidRPr="00D24B39" w:rsidRDefault="00D7687E" w:rsidP="00D7687E">
      <w:pPr>
        <w:pStyle w:val="BodyText"/>
        <w:rPr>
          <w:rFonts w:asciiTheme="minorHAnsi" w:hAnsiTheme="minorHAnsi" w:cstheme="minorHAnsi"/>
        </w:rPr>
      </w:pPr>
      <w:r w:rsidRPr="00D24B39">
        <w:rPr>
          <w:rFonts w:asciiTheme="minorHAnsi" w:hAnsiTheme="minorHAnsi" w:cstheme="minorHAnsi"/>
        </w:rPr>
        <w:t>Total</w:t>
      </w:r>
      <w:r w:rsidRPr="00D24B39">
        <w:rPr>
          <w:rFonts w:asciiTheme="minorHAnsi" w:hAnsiTheme="minorHAnsi" w:cstheme="minorHAnsi"/>
          <w:spacing w:val="-2"/>
        </w:rPr>
        <w:t xml:space="preserve"> </w:t>
      </w:r>
      <w:r w:rsidRPr="00D24B39">
        <w:rPr>
          <w:rFonts w:asciiTheme="minorHAnsi" w:hAnsiTheme="minorHAnsi" w:cstheme="minorHAnsi"/>
        </w:rPr>
        <w:t>PY22</w:t>
      </w:r>
      <w:r w:rsidRPr="00D24B39">
        <w:rPr>
          <w:rFonts w:asciiTheme="minorHAnsi" w:hAnsiTheme="minorHAnsi" w:cstheme="minorHAnsi"/>
          <w:spacing w:val="-1"/>
        </w:rPr>
        <w:t xml:space="preserve"> </w:t>
      </w:r>
      <w:r w:rsidRPr="00D24B39">
        <w:rPr>
          <w:rFonts w:asciiTheme="minorHAnsi" w:hAnsiTheme="minorHAnsi" w:cstheme="minorHAnsi"/>
        </w:rPr>
        <w:t xml:space="preserve">Applications </w:t>
      </w:r>
      <w:bookmarkStart w:id="24" w:name="_Hlk134532737"/>
      <w:r w:rsidRPr="00D24B39">
        <w:rPr>
          <w:rFonts w:asciiTheme="minorHAnsi" w:hAnsiTheme="minorHAnsi" w:cstheme="minorHAnsi"/>
        </w:rPr>
        <w:t>–</w:t>
      </w:r>
      <w:r w:rsidRPr="00D24B39">
        <w:rPr>
          <w:rFonts w:asciiTheme="minorHAnsi" w:hAnsiTheme="minorHAnsi" w:cstheme="minorHAnsi"/>
          <w:spacing w:val="-1"/>
        </w:rPr>
        <w:t xml:space="preserve"> </w:t>
      </w:r>
      <w:r w:rsidRPr="00D24B39">
        <w:rPr>
          <w:rFonts w:asciiTheme="minorHAnsi" w:hAnsiTheme="minorHAnsi" w:cstheme="minorHAnsi"/>
          <w:spacing w:val="-5"/>
        </w:rPr>
        <w:t>VR</w:t>
      </w:r>
      <w:bookmarkEnd w:id="24"/>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D7687E" w:rsidRPr="00D24B39" w14:paraId="7CC16C2B" w14:textId="77777777" w:rsidTr="003E4EC0">
        <w:trPr>
          <w:trHeight w:val="585"/>
        </w:trPr>
        <w:tc>
          <w:tcPr>
            <w:tcW w:w="1440" w:type="dxa"/>
          </w:tcPr>
          <w:p w14:paraId="7B75B915" w14:textId="77777777" w:rsidR="00D7687E" w:rsidRPr="00D24B39" w:rsidRDefault="00D7687E" w:rsidP="003E4EC0">
            <w:pPr>
              <w:pStyle w:val="TableParagraph"/>
              <w:spacing w:line="292" w:lineRule="exact"/>
              <w:jc w:val="left"/>
              <w:rPr>
                <w:rFonts w:asciiTheme="minorHAnsi" w:hAnsiTheme="minorHAnsi" w:cstheme="minorHAnsi"/>
                <w:sz w:val="24"/>
                <w:szCs w:val="24"/>
              </w:rPr>
            </w:pPr>
            <w:bookmarkStart w:id="25" w:name="_Hlk134523896"/>
            <w:r w:rsidRPr="00D24B39">
              <w:rPr>
                <w:rFonts w:asciiTheme="minorHAnsi" w:hAnsiTheme="minorHAnsi" w:cstheme="minorHAnsi"/>
                <w:spacing w:val="-2"/>
                <w:sz w:val="24"/>
                <w:szCs w:val="24"/>
              </w:rPr>
              <w:t>Applications</w:t>
            </w:r>
          </w:p>
          <w:p w14:paraId="6E4A6505" w14:textId="77777777" w:rsidR="00D7687E" w:rsidRPr="00D24B39" w:rsidRDefault="00D7687E" w:rsidP="003E4EC0">
            <w:pPr>
              <w:pStyle w:val="TableParagraph"/>
              <w:spacing w:line="273" w:lineRule="exact"/>
              <w:jc w:val="left"/>
              <w:rPr>
                <w:rFonts w:asciiTheme="minorHAnsi" w:hAnsiTheme="minorHAnsi" w:cstheme="minorHAnsi"/>
                <w:sz w:val="24"/>
                <w:szCs w:val="24"/>
              </w:rPr>
            </w:pPr>
            <w:r w:rsidRPr="00D24B39">
              <w:rPr>
                <w:rFonts w:asciiTheme="minorHAnsi" w:hAnsiTheme="minorHAnsi" w:cstheme="minorHAnsi"/>
                <w:sz w:val="24"/>
                <w:szCs w:val="24"/>
              </w:rPr>
              <w:t>by</w:t>
            </w:r>
            <w:r w:rsidRPr="00D24B39">
              <w:rPr>
                <w:rFonts w:asciiTheme="minorHAnsi" w:hAnsiTheme="minorHAnsi" w:cstheme="minorHAnsi"/>
                <w:spacing w:val="-2"/>
                <w:sz w:val="24"/>
                <w:szCs w:val="24"/>
              </w:rPr>
              <w:t xml:space="preserve"> Branch</w:t>
            </w:r>
          </w:p>
        </w:tc>
        <w:tc>
          <w:tcPr>
            <w:tcW w:w="1604" w:type="dxa"/>
          </w:tcPr>
          <w:p w14:paraId="37125D8A" w14:textId="77777777" w:rsidR="00D7687E" w:rsidRPr="00D24B39" w:rsidRDefault="00D7687E" w:rsidP="003E4EC0">
            <w:pPr>
              <w:pStyle w:val="TableParagraph"/>
              <w:spacing w:line="292" w:lineRule="exact"/>
              <w:ind w:left="248" w:right="238"/>
              <w:rPr>
                <w:rFonts w:asciiTheme="minorHAnsi" w:hAnsiTheme="minorHAnsi" w:cstheme="minorHAnsi"/>
                <w:sz w:val="24"/>
                <w:szCs w:val="24"/>
              </w:rPr>
            </w:pPr>
            <w:r w:rsidRPr="00D24B39">
              <w:rPr>
                <w:rFonts w:asciiTheme="minorHAnsi" w:hAnsiTheme="minorHAnsi" w:cstheme="minorHAnsi"/>
                <w:spacing w:val="-5"/>
                <w:sz w:val="24"/>
                <w:szCs w:val="24"/>
              </w:rPr>
              <w:t>Q1</w:t>
            </w:r>
          </w:p>
          <w:p w14:paraId="569B4030" w14:textId="77777777" w:rsidR="00D7687E" w:rsidRPr="00D24B39" w:rsidRDefault="00D7687E" w:rsidP="003E4EC0">
            <w:pPr>
              <w:pStyle w:val="TableParagraph"/>
              <w:spacing w:line="273" w:lineRule="exact"/>
              <w:ind w:left="248" w:right="238"/>
              <w:rPr>
                <w:rFonts w:asciiTheme="minorHAnsi" w:hAnsiTheme="minorHAnsi" w:cstheme="minorHAnsi"/>
                <w:sz w:val="24"/>
                <w:szCs w:val="24"/>
              </w:rPr>
            </w:pPr>
            <w:r w:rsidRPr="00D24B39">
              <w:rPr>
                <w:rFonts w:asciiTheme="minorHAnsi" w:hAnsiTheme="minorHAnsi" w:cstheme="minorHAnsi"/>
                <w:sz w:val="24"/>
                <w:szCs w:val="24"/>
              </w:rPr>
              <w:t>July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Sept.</w:t>
            </w:r>
          </w:p>
        </w:tc>
        <w:tc>
          <w:tcPr>
            <w:tcW w:w="1601" w:type="dxa"/>
          </w:tcPr>
          <w:p w14:paraId="1CFA4F1A" w14:textId="77777777" w:rsidR="00D7687E" w:rsidRPr="00D24B39" w:rsidRDefault="00D7687E" w:rsidP="003E4EC0">
            <w:pPr>
              <w:pStyle w:val="TableParagraph"/>
              <w:spacing w:line="292" w:lineRule="exact"/>
              <w:ind w:left="250" w:right="239"/>
              <w:rPr>
                <w:rFonts w:asciiTheme="minorHAnsi" w:hAnsiTheme="minorHAnsi" w:cstheme="minorHAnsi"/>
                <w:sz w:val="24"/>
                <w:szCs w:val="24"/>
              </w:rPr>
            </w:pPr>
            <w:r w:rsidRPr="00D24B39">
              <w:rPr>
                <w:rFonts w:asciiTheme="minorHAnsi" w:hAnsiTheme="minorHAnsi" w:cstheme="minorHAnsi"/>
                <w:spacing w:val="-5"/>
                <w:sz w:val="24"/>
                <w:szCs w:val="24"/>
              </w:rPr>
              <w:t>Q2</w:t>
            </w:r>
          </w:p>
          <w:p w14:paraId="49B94DDE" w14:textId="77777777" w:rsidR="00D7687E" w:rsidRPr="00D24B39" w:rsidRDefault="00D7687E" w:rsidP="003E4EC0">
            <w:pPr>
              <w:pStyle w:val="TableParagraph"/>
              <w:spacing w:line="273" w:lineRule="exact"/>
              <w:ind w:left="250" w:right="241"/>
              <w:rPr>
                <w:rFonts w:asciiTheme="minorHAnsi" w:hAnsiTheme="minorHAnsi" w:cstheme="minorHAnsi"/>
                <w:sz w:val="24"/>
                <w:szCs w:val="24"/>
              </w:rPr>
            </w:pPr>
            <w:r w:rsidRPr="00D24B39">
              <w:rPr>
                <w:rFonts w:asciiTheme="minorHAnsi" w:hAnsiTheme="minorHAnsi" w:cstheme="minorHAnsi"/>
                <w:sz w:val="24"/>
                <w:szCs w:val="24"/>
              </w:rPr>
              <w:t>Oct.</w:t>
            </w:r>
            <w:r w:rsidRPr="00D24B39">
              <w:rPr>
                <w:rFonts w:asciiTheme="minorHAnsi" w:hAnsiTheme="minorHAnsi" w:cstheme="minorHAnsi"/>
                <w:spacing w:val="-2"/>
                <w:sz w:val="24"/>
                <w:szCs w:val="24"/>
              </w:rPr>
              <w:t xml:space="preserve"> </w:t>
            </w:r>
            <w:r w:rsidRPr="00D24B39">
              <w:rPr>
                <w:rFonts w:asciiTheme="minorHAnsi" w:hAnsiTheme="minorHAnsi" w:cstheme="minorHAnsi"/>
                <w:sz w:val="24"/>
                <w:szCs w:val="24"/>
              </w:rPr>
              <w:t>–</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Dec.</w:t>
            </w:r>
          </w:p>
        </w:tc>
        <w:tc>
          <w:tcPr>
            <w:tcW w:w="1603" w:type="dxa"/>
          </w:tcPr>
          <w:p w14:paraId="64ED2B0B" w14:textId="77777777" w:rsidR="00D7687E" w:rsidRPr="00D24B39" w:rsidRDefault="00D7687E" w:rsidP="003E4EC0">
            <w:pPr>
              <w:pStyle w:val="TableParagraph"/>
              <w:spacing w:line="292" w:lineRule="exact"/>
              <w:ind w:left="125" w:right="116"/>
              <w:rPr>
                <w:rFonts w:asciiTheme="minorHAnsi" w:hAnsiTheme="minorHAnsi" w:cstheme="minorHAnsi"/>
                <w:sz w:val="24"/>
                <w:szCs w:val="24"/>
              </w:rPr>
            </w:pPr>
            <w:r w:rsidRPr="00D24B39">
              <w:rPr>
                <w:rFonts w:asciiTheme="minorHAnsi" w:hAnsiTheme="minorHAnsi" w:cstheme="minorHAnsi"/>
                <w:spacing w:val="-5"/>
                <w:sz w:val="24"/>
                <w:szCs w:val="24"/>
              </w:rPr>
              <w:t>Q3</w:t>
            </w:r>
          </w:p>
          <w:p w14:paraId="79992653" w14:textId="77777777" w:rsidR="00D7687E" w:rsidRPr="00D24B39" w:rsidRDefault="00D7687E" w:rsidP="003E4EC0">
            <w:pPr>
              <w:pStyle w:val="TableParagraph"/>
              <w:spacing w:line="273" w:lineRule="exact"/>
              <w:ind w:left="126" w:right="115"/>
              <w:rPr>
                <w:rFonts w:asciiTheme="minorHAnsi" w:hAnsiTheme="minorHAnsi" w:cstheme="minorHAnsi"/>
                <w:sz w:val="24"/>
                <w:szCs w:val="24"/>
              </w:rPr>
            </w:pPr>
            <w:r w:rsidRPr="00D24B39">
              <w:rPr>
                <w:rFonts w:asciiTheme="minorHAnsi" w:hAnsiTheme="minorHAnsi" w:cstheme="minorHAnsi"/>
                <w:sz w:val="24"/>
                <w:szCs w:val="24"/>
              </w:rPr>
              <w:t>Jan.-</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March</w:t>
            </w:r>
          </w:p>
        </w:tc>
        <w:tc>
          <w:tcPr>
            <w:tcW w:w="1601" w:type="dxa"/>
          </w:tcPr>
          <w:p w14:paraId="03603C7C" w14:textId="77777777" w:rsidR="00D7687E" w:rsidRPr="00D24B39" w:rsidRDefault="00D7687E" w:rsidP="003E4EC0">
            <w:pPr>
              <w:pStyle w:val="TableParagraph"/>
              <w:spacing w:line="292" w:lineRule="exact"/>
              <w:ind w:left="249" w:right="241"/>
              <w:rPr>
                <w:rFonts w:asciiTheme="minorHAnsi" w:hAnsiTheme="minorHAnsi" w:cstheme="minorHAnsi"/>
                <w:sz w:val="24"/>
                <w:szCs w:val="24"/>
              </w:rPr>
            </w:pPr>
            <w:r w:rsidRPr="00D24B39">
              <w:rPr>
                <w:rFonts w:asciiTheme="minorHAnsi" w:hAnsiTheme="minorHAnsi" w:cstheme="minorHAnsi"/>
                <w:spacing w:val="-5"/>
                <w:sz w:val="24"/>
                <w:szCs w:val="24"/>
              </w:rPr>
              <w:t>Q4</w:t>
            </w:r>
          </w:p>
          <w:p w14:paraId="1DFD1E1E" w14:textId="77777777" w:rsidR="00D7687E" w:rsidRPr="00D24B39" w:rsidRDefault="00D7687E" w:rsidP="003E4EC0">
            <w:pPr>
              <w:pStyle w:val="TableParagraph"/>
              <w:spacing w:line="273" w:lineRule="exact"/>
              <w:ind w:left="250" w:right="241"/>
              <w:rPr>
                <w:rFonts w:asciiTheme="minorHAnsi" w:hAnsiTheme="minorHAnsi" w:cstheme="minorHAnsi"/>
                <w:sz w:val="24"/>
                <w:szCs w:val="24"/>
              </w:rPr>
            </w:pPr>
            <w:r w:rsidRPr="00D24B39">
              <w:rPr>
                <w:rFonts w:asciiTheme="minorHAnsi" w:hAnsiTheme="minorHAnsi" w:cstheme="minorHAnsi"/>
                <w:sz w:val="24"/>
                <w:szCs w:val="24"/>
              </w:rPr>
              <w:t>April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June</w:t>
            </w:r>
          </w:p>
        </w:tc>
        <w:tc>
          <w:tcPr>
            <w:tcW w:w="1603" w:type="dxa"/>
          </w:tcPr>
          <w:p w14:paraId="127919CD" w14:textId="77777777" w:rsidR="00D7687E" w:rsidRPr="00D24B39" w:rsidRDefault="00D7687E" w:rsidP="003E4EC0">
            <w:pPr>
              <w:pStyle w:val="TableParagraph"/>
              <w:spacing w:before="11" w:line="240" w:lineRule="auto"/>
              <w:ind w:left="0"/>
              <w:jc w:val="left"/>
              <w:rPr>
                <w:rFonts w:asciiTheme="minorHAnsi" w:hAnsiTheme="minorHAnsi" w:cstheme="minorHAnsi"/>
                <w:sz w:val="24"/>
                <w:szCs w:val="24"/>
              </w:rPr>
            </w:pPr>
          </w:p>
          <w:p w14:paraId="4ADF8A17" w14:textId="77777777" w:rsidR="00D7687E" w:rsidRPr="00D24B39" w:rsidRDefault="00D7687E" w:rsidP="003E4EC0">
            <w:pPr>
              <w:pStyle w:val="TableParagraph"/>
              <w:spacing w:line="273" w:lineRule="exact"/>
              <w:ind w:left="124" w:right="116"/>
              <w:rPr>
                <w:rFonts w:asciiTheme="minorHAnsi" w:hAnsiTheme="minorHAnsi" w:cstheme="minorHAnsi"/>
                <w:sz w:val="24"/>
                <w:szCs w:val="24"/>
              </w:rPr>
            </w:pPr>
            <w:r w:rsidRPr="00D24B39">
              <w:rPr>
                <w:rFonts w:asciiTheme="minorHAnsi" w:hAnsiTheme="minorHAnsi" w:cstheme="minorHAnsi"/>
                <w:sz w:val="24"/>
                <w:szCs w:val="24"/>
              </w:rPr>
              <w:t>PY</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2022</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Total</w:t>
            </w:r>
          </w:p>
        </w:tc>
      </w:tr>
      <w:tr w:rsidR="00D7687E" w:rsidRPr="00D24B39" w14:paraId="3F8EAB7E" w14:textId="77777777" w:rsidTr="003E4EC0">
        <w:trPr>
          <w:trHeight w:val="215"/>
        </w:trPr>
        <w:tc>
          <w:tcPr>
            <w:tcW w:w="1440" w:type="dxa"/>
          </w:tcPr>
          <w:p w14:paraId="235FA954" w14:textId="77777777" w:rsidR="00D7687E" w:rsidRPr="00D24B39" w:rsidRDefault="00D7687E" w:rsidP="003E4EC0">
            <w:pPr>
              <w:pStyle w:val="TableParagraph"/>
              <w:spacing w:line="292" w:lineRule="exact"/>
              <w:jc w:val="left"/>
              <w:rPr>
                <w:rFonts w:asciiTheme="minorHAnsi" w:hAnsiTheme="minorHAnsi" w:cstheme="minorHAnsi"/>
                <w:sz w:val="24"/>
                <w:szCs w:val="24"/>
              </w:rPr>
            </w:pPr>
            <w:r w:rsidRPr="00D24B39">
              <w:rPr>
                <w:rFonts w:asciiTheme="minorHAnsi" w:hAnsiTheme="minorHAnsi" w:cstheme="minorHAnsi"/>
                <w:sz w:val="24"/>
                <w:szCs w:val="24"/>
              </w:rPr>
              <w:t>Oahu</w:t>
            </w:r>
          </w:p>
        </w:tc>
        <w:tc>
          <w:tcPr>
            <w:tcW w:w="1604" w:type="dxa"/>
          </w:tcPr>
          <w:p w14:paraId="27EFD129" w14:textId="77777777" w:rsidR="00D7687E" w:rsidRPr="00D24B39" w:rsidRDefault="00D7687E" w:rsidP="003E4EC0">
            <w:pPr>
              <w:pStyle w:val="TableParagraph"/>
              <w:spacing w:line="292" w:lineRule="exact"/>
              <w:ind w:left="247" w:right="238"/>
              <w:rPr>
                <w:rFonts w:asciiTheme="minorHAnsi" w:hAnsiTheme="minorHAnsi" w:cstheme="minorHAnsi"/>
                <w:sz w:val="24"/>
                <w:szCs w:val="24"/>
              </w:rPr>
            </w:pPr>
            <w:r w:rsidRPr="00D24B39">
              <w:rPr>
                <w:rFonts w:asciiTheme="minorHAnsi" w:hAnsiTheme="minorHAnsi" w:cstheme="minorHAnsi"/>
                <w:spacing w:val="-5"/>
                <w:sz w:val="24"/>
                <w:szCs w:val="24"/>
              </w:rPr>
              <w:t>79</w:t>
            </w:r>
          </w:p>
        </w:tc>
        <w:tc>
          <w:tcPr>
            <w:tcW w:w="1601" w:type="dxa"/>
          </w:tcPr>
          <w:p w14:paraId="3637DCF9" w14:textId="77777777" w:rsidR="00D7687E" w:rsidRPr="00D24B39" w:rsidRDefault="00D7687E" w:rsidP="003E4EC0">
            <w:pPr>
              <w:pStyle w:val="TableParagraph"/>
              <w:spacing w:line="292" w:lineRule="exact"/>
              <w:ind w:left="250" w:right="240"/>
              <w:rPr>
                <w:rFonts w:asciiTheme="minorHAnsi" w:hAnsiTheme="minorHAnsi" w:cstheme="minorHAnsi"/>
                <w:sz w:val="24"/>
                <w:szCs w:val="24"/>
              </w:rPr>
            </w:pPr>
            <w:r w:rsidRPr="00D24B39">
              <w:rPr>
                <w:rFonts w:asciiTheme="minorHAnsi" w:hAnsiTheme="minorHAnsi" w:cstheme="minorHAnsi"/>
                <w:spacing w:val="-5"/>
                <w:sz w:val="24"/>
                <w:szCs w:val="24"/>
              </w:rPr>
              <w:t>58</w:t>
            </w:r>
          </w:p>
        </w:tc>
        <w:tc>
          <w:tcPr>
            <w:tcW w:w="1603" w:type="dxa"/>
          </w:tcPr>
          <w:p w14:paraId="18251673"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54</w:t>
            </w:r>
          </w:p>
        </w:tc>
        <w:tc>
          <w:tcPr>
            <w:tcW w:w="1601" w:type="dxa"/>
          </w:tcPr>
          <w:p w14:paraId="61DAF305"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27A9FE54" w14:textId="77777777" w:rsidR="00D7687E" w:rsidRPr="00D24B39" w:rsidRDefault="00D7687E" w:rsidP="003E4EC0">
            <w:pPr>
              <w:pStyle w:val="TableParagraph"/>
              <w:spacing w:line="292" w:lineRule="exact"/>
              <w:ind w:left="126" w:right="113"/>
              <w:rPr>
                <w:rFonts w:asciiTheme="minorHAnsi" w:hAnsiTheme="minorHAnsi" w:cstheme="minorHAnsi"/>
                <w:sz w:val="24"/>
                <w:szCs w:val="24"/>
              </w:rPr>
            </w:pPr>
            <w:r w:rsidRPr="00D24B39">
              <w:rPr>
                <w:rFonts w:asciiTheme="minorHAnsi" w:hAnsiTheme="minorHAnsi" w:cstheme="minorHAnsi"/>
                <w:spacing w:val="-5"/>
                <w:sz w:val="24"/>
                <w:szCs w:val="24"/>
              </w:rPr>
              <w:t>191</w:t>
            </w:r>
          </w:p>
        </w:tc>
      </w:tr>
      <w:tr w:rsidR="00D7687E" w:rsidRPr="00D24B39" w14:paraId="5AD69639" w14:textId="77777777" w:rsidTr="003E4EC0">
        <w:trPr>
          <w:trHeight w:val="292"/>
        </w:trPr>
        <w:tc>
          <w:tcPr>
            <w:tcW w:w="1440" w:type="dxa"/>
          </w:tcPr>
          <w:p w14:paraId="5F55C57B"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Hawaii</w:t>
            </w:r>
          </w:p>
        </w:tc>
        <w:tc>
          <w:tcPr>
            <w:tcW w:w="1604" w:type="dxa"/>
          </w:tcPr>
          <w:p w14:paraId="7885EF2C" w14:textId="77777777" w:rsidR="00D7687E" w:rsidRPr="00D24B39" w:rsidRDefault="00D7687E" w:rsidP="003E4EC0">
            <w:pPr>
              <w:pStyle w:val="TableParagraph"/>
              <w:ind w:left="247" w:right="238"/>
              <w:rPr>
                <w:rFonts w:asciiTheme="minorHAnsi" w:hAnsiTheme="minorHAnsi" w:cstheme="minorHAnsi"/>
                <w:sz w:val="24"/>
                <w:szCs w:val="24"/>
              </w:rPr>
            </w:pPr>
            <w:r w:rsidRPr="00D24B39">
              <w:rPr>
                <w:rFonts w:asciiTheme="minorHAnsi" w:hAnsiTheme="minorHAnsi" w:cstheme="minorHAnsi"/>
                <w:spacing w:val="-5"/>
                <w:sz w:val="24"/>
                <w:szCs w:val="24"/>
              </w:rPr>
              <w:t>48</w:t>
            </w:r>
          </w:p>
        </w:tc>
        <w:tc>
          <w:tcPr>
            <w:tcW w:w="1601" w:type="dxa"/>
          </w:tcPr>
          <w:p w14:paraId="453575FA" w14:textId="77777777" w:rsidR="00D7687E" w:rsidRPr="00D24B39" w:rsidRDefault="00D7687E" w:rsidP="003E4EC0">
            <w:pPr>
              <w:pStyle w:val="TableParagraph"/>
              <w:ind w:left="250" w:right="239"/>
              <w:rPr>
                <w:rFonts w:asciiTheme="minorHAnsi" w:hAnsiTheme="minorHAnsi" w:cstheme="minorHAnsi"/>
                <w:sz w:val="24"/>
                <w:szCs w:val="24"/>
              </w:rPr>
            </w:pPr>
            <w:r w:rsidRPr="00D24B39">
              <w:rPr>
                <w:rFonts w:asciiTheme="minorHAnsi" w:hAnsiTheme="minorHAnsi" w:cstheme="minorHAnsi"/>
                <w:spacing w:val="-5"/>
                <w:sz w:val="24"/>
                <w:szCs w:val="24"/>
              </w:rPr>
              <w:t>19</w:t>
            </w:r>
          </w:p>
        </w:tc>
        <w:tc>
          <w:tcPr>
            <w:tcW w:w="1603" w:type="dxa"/>
          </w:tcPr>
          <w:p w14:paraId="2EFBCF90"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28</w:t>
            </w:r>
          </w:p>
        </w:tc>
        <w:tc>
          <w:tcPr>
            <w:tcW w:w="1601" w:type="dxa"/>
          </w:tcPr>
          <w:p w14:paraId="0D5695B1"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4DB95AA0"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95</w:t>
            </w:r>
          </w:p>
        </w:tc>
      </w:tr>
      <w:tr w:rsidR="00D7687E" w:rsidRPr="00D24B39" w14:paraId="15787A81" w14:textId="77777777" w:rsidTr="003E4EC0">
        <w:trPr>
          <w:trHeight w:val="294"/>
        </w:trPr>
        <w:tc>
          <w:tcPr>
            <w:tcW w:w="1440" w:type="dxa"/>
          </w:tcPr>
          <w:p w14:paraId="754DEA56" w14:textId="77777777" w:rsidR="00D7687E" w:rsidRPr="00D24B39" w:rsidRDefault="00D7687E" w:rsidP="003E4EC0">
            <w:pPr>
              <w:pStyle w:val="TableParagraph"/>
              <w:spacing w:before="1" w:line="273" w:lineRule="exact"/>
              <w:jc w:val="left"/>
              <w:rPr>
                <w:rFonts w:asciiTheme="minorHAnsi" w:hAnsiTheme="minorHAnsi" w:cstheme="minorHAnsi"/>
                <w:sz w:val="24"/>
                <w:szCs w:val="24"/>
              </w:rPr>
            </w:pPr>
            <w:r w:rsidRPr="00D24B39">
              <w:rPr>
                <w:rFonts w:asciiTheme="minorHAnsi" w:hAnsiTheme="minorHAnsi" w:cstheme="minorHAnsi"/>
                <w:spacing w:val="-4"/>
                <w:sz w:val="24"/>
                <w:szCs w:val="24"/>
              </w:rPr>
              <w:t>Maui</w:t>
            </w:r>
          </w:p>
        </w:tc>
        <w:tc>
          <w:tcPr>
            <w:tcW w:w="1604" w:type="dxa"/>
          </w:tcPr>
          <w:p w14:paraId="4923D915" w14:textId="77777777" w:rsidR="00D7687E" w:rsidRPr="00D24B39" w:rsidRDefault="00D7687E" w:rsidP="003E4EC0">
            <w:pPr>
              <w:pStyle w:val="TableParagraph"/>
              <w:spacing w:before="1" w:line="273" w:lineRule="exact"/>
              <w:ind w:left="247" w:right="238"/>
              <w:rPr>
                <w:rFonts w:asciiTheme="minorHAnsi" w:hAnsiTheme="minorHAnsi" w:cstheme="minorHAnsi"/>
                <w:sz w:val="24"/>
                <w:szCs w:val="24"/>
              </w:rPr>
            </w:pPr>
            <w:r w:rsidRPr="00D24B39">
              <w:rPr>
                <w:rFonts w:asciiTheme="minorHAnsi" w:hAnsiTheme="minorHAnsi" w:cstheme="minorHAnsi"/>
                <w:spacing w:val="-5"/>
                <w:sz w:val="24"/>
                <w:szCs w:val="24"/>
              </w:rPr>
              <w:t>20</w:t>
            </w:r>
          </w:p>
        </w:tc>
        <w:tc>
          <w:tcPr>
            <w:tcW w:w="1601" w:type="dxa"/>
          </w:tcPr>
          <w:p w14:paraId="7F4BCD92" w14:textId="77777777" w:rsidR="00D7687E" w:rsidRPr="00D24B39" w:rsidRDefault="00D7687E" w:rsidP="003E4EC0">
            <w:pPr>
              <w:pStyle w:val="TableParagraph"/>
              <w:spacing w:before="1" w:line="273" w:lineRule="exact"/>
              <w:ind w:left="250" w:right="239"/>
              <w:rPr>
                <w:rFonts w:asciiTheme="minorHAnsi" w:hAnsiTheme="minorHAnsi" w:cstheme="minorHAnsi"/>
                <w:sz w:val="24"/>
                <w:szCs w:val="24"/>
              </w:rPr>
            </w:pPr>
            <w:r w:rsidRPr="00D24B39">
              <w:rPr>
                <w:rFonts w:asciiTheme="minorHAnsi" w:hAnsiTheme="minorHAnsi" w:cstheme="minorHAnsi"/>
                <w:spacing w:val="-5"/>
                <w:sz w:val="24"/>
                <w:szCs w:val="24"/>
              </w:rPr>
              <w:t>24</w:t>
            </w:r>
          </w:p>
        </w:tc>
        <w:tc>
          <w:tcPr>
            <w:tcW w:w="1603" w:type="dxa"/>
          </w:tcPr>
          <w:p w14:paraId="1A1A5D2B"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24</w:t>
            </w:r>
          </w:p>
        </w:tc>
        <w:tc>
          <w:tcPr>
            <w:tcW w:w="1601" w:type="dxa"/>
          </w:tcPr>
          <w:p w14:paraId="0074E94E"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20270F08" w14:textId="77777777" w:rsidR="00D7687E" w:rsidRPr="00D24B39" w:rsidRDefault="00D7687E" w:rsidP="003E4EC0">
            <w:pPr>
              <w:pStyle w:val="TableParagraph"/>
              <w:spacing w:before="1" w:line="273" w:lineRule="exact"/>
              <w:ind w:left="126" w:right="115"/>
              <w:rPr>
                <w:rFonts w:asciiTheme="minorHAnsi" w:hAnsiTheme="minorHAnsi" w:cstheme="minorHAnsi"/>
                <w:sz w:val="24"/>
                <w:szCs w:val="24"/>
              </w:rPr>
            </w:pPr>
            <w:r w:rsidRPr="00D24B39">
              <w:rPr>
                <w:rFonts w:asciiTheme="minorHAnsi" w:hAnsiTheme="minorHAnsi" w:cstheme="minorHAnsi"/>
                <w:spacing w:val="-5"/>
                <w:sz w:val="24"/>
                <w:szCs w:val="24"/>
              </w:rPr>
              <w:t>68</w:t>
            </w:r>
          </w:p>
        </w:tc>
      </w:tr>
      <w:tr w:rsidR="00D7687E" w:rsidRPr="00D24B39" w14:paraId="0CB6F3EE" w14:textId="77777777" w:rsidTr="003E4EC0">
        <w:trPr>
          <w:trHeight w:val="292"/>
        </w:trPr>
        <w:tc>
          <w:tcPr>
            <w:tcW w:w="1440" w:type="dxa"/>
          </w:tcPr>
          <w:p w14:paraId="4A00689D"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Kauai</w:t>
            </w:r>
          </w:p>
        </w:tc>
        <w:tc>
          <w:tcPr>
            <w:tcW w:w="1604" w:type="dxa"/>
          </w:tcPr>
          <w:p w14:paraId="0CBA24A5" w14:textId="77777777" w:rsidR="00D7687E" w:rsidRPr="00D24B39" w:rsidRDefault="00D7687E" w:rsidP="003E4EC0">
            <w:pPr>
              <w:pStyle w:val="TableParagraph"/>
              <w:ind w:left="6"/>
              <w:rPr>
                <w:rFonts w:asciiTheme="minorHAnsi" w:hAnsiTheme="minorHAnsi" w:cstheme="minorHAnsi"/>
                <w:sz w:val="24"/>
                <w:szCs w:val="24"/>
              </w:rPr>
            </w:pPr>
            <w:r w:rsidRPr="00D24B39">
              <w:rPr>
                <w:rFonts w:asciiTheme="minorHAnsi" w:hAnsiTheme="minorHAnsi" w:cstheme="minorHAnsi"/>
                <w:sz w:val="24"/>
                <w:szCs w:val="24"/>
              </w:rPr>
              <w:t>9</w:t>
            </w:r>
          </w:p>
        </w:tc>
        <w:tc>
          <w:tcPr>
            <w:tcW w:w="1601" w:type="dxa"/>
          </w:tcPr>
          <w:p w14:paraId="5C1C8264" w14:textId="77777777" w:rsidR="00D7687E" w:rsidRPr="00D24B39" w:rsidRDefault="00D7687E" w:rsidP="003E4EC0">
            <w:pPr>
              <w:pStyle w:val="TableParagraph"/>
              <w:ind w:left="8"/>
              <w:rPr>
                <w:rFonts w:asciiTheme="minorHAnsi" w:hAnsiTheme="minorHAnsi" w:cstheme="minorHAnsi"/>
                <w:sz w:val="24"/>
                <w:szCs w:val="24"/>
              </w:rPr>
            </w:pPr>
            <w:r w:rsidRPr="00D24B39">
              <w:rPr>
                <w:rFonts w:asciiTheme="minorHAnsi" w:hAnsiTheme="minorHAnsi" w:cstheme="minorHAnsi"/>
                <w:sz w:val="24"/>
                <w:szCs w:val="24"/>
              </w:rPr>
              <w:t>9</w:t>
            </w:r>
          </w:p>
        </w:tc>
        <w:tc>
          <w:tcPr>
            <w:tcW w:w="1603" w:type="dxa"/>
          </w:tcPr>
          <w:p w14:paraId="4CC315DC"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26</w:t>
            </w:r>
          </w:p>
        </w:tc>
        <w:tc>
          <w:tcPr>
            <w:tcW w:w="1601" w:type="dxa"/>
          </w:tcPr>
          <w:p w14:paraId="732A8976"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41E86D53"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44</w:t>
            </w:r>
          </w:p>
        </w:tc>
      </w:tr>
      <w:tr w:rsidR="00D7687E" w:rsidRPr="00D24B39" w14:paraId="0444D34D" w14:textId="77777777" w:rsidTr="003E4EC0">
        <w:trPr>
          <w:trHeight w:val="292"/>
        </w:trPr>
        <w:tc>
          <w:tcPr>
            <w:tcW w:w="1440" w:type="dxa"/>
          </w:tcPr>
          <w:p w14:paraId="61B89EB7"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Total</w:t>
            </w:r>
          </w:p>
        </w:tc>
        <w:tc>
          <w:tcPr>
            <w:tcW w:w="1604" w:type="dxa"/>
          </w:tcPr>
          <w:p w14:paraId="02ADC799" w14:textId="77777777" w:rsidR="00D7687E" w:rsidRPr="00D24B39" w:rsidRDefault="00D7687E" w:rsidP="003E4EC0">
            <w:pPr>
              <w:pStyle w:val="TableParagraph"/>
              <w:ind w:left="248" w:right="237"/>
              <w:rPr>
                <w:rFonts w:asciiTheme="minorHAnsi" w:hAnsiTheme="minorHAnsi" w:cstheme="minorHAnsi"/>
                <w:sz w:val="24"/>
                <w:szCs w:val="24"/>
              </w:rPr>
            </w:pPr>
            <w:r w:rsidRPr="00D24B39">
              <w:rPr>
                <w:rFonts w:asciiTheme="minorHAnsi" w:hAnsiTheme="minorHAnsi" w:cstheme="minorHAnsi"/>
                <w:spacing w:val="-5"/>
                <w:sz w:val="24"/>
                <w:szCs w:val="24"/>
              </w:rPr>
              <w:t>156</w:t>
            </w:r>
          </w:p>
        </w:tc>
        <w:tc>
          <w:tcPr>
            <w:tcW w:w="1601" w:type="dxa"/>
          </w:tcPr>
          <w:p w14:paraId="5FCEE862" w14:textId="77777777" w:rsidR="00D7687E" w:rsidRPr="00D24B39" w:rsidRDefault="00D7687E" w:rsidP="003E4EC0">
            <w:pPr>
              <w:pStyle w:val="TableParagraph"/>
              <w:ind w:left="250" w:right="237"/>
              <w:rPr>
                <w:rFonts w:asciiTheme="minorHAnsi" w:hAnsiTheme="minorHAnsi" w:cstheme="minorHAnsi"/>
                <w:sz w:val="24"/>
                <w:szCs w:val="24"/>
              </w:rPr>
            </w:pPr>
            <w:r w:rsidRPr="00D24B39">
              <w:rPr>
                <w:rFonts w:asciiTheme="minorHAnsi" w:hAnsiTheme="minorHAnsi" w:cstheme="minorHAnsi"/>
                <w:spacing w:val="-5"/>
                <w:sz w:val="24"/>
                <w:szCs w:val="24"/>
              </w:rPr>
              <w:t>110</w:t>
            </w:r>
          </w:p>
        </w:tc>
        <w:tc>
          <w:tcPr>
            <w:tcW w:w="1603" w:type="dxa"/>
          </w:tcPr>
          <w:p w14:paraId="1FB5F376"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132</w:t>
            </w:r>
          </w:p>
        </w:tc>
        <w:tc>
          <w:tcPr>
            <w:tcW w:w="1601" w:type="dxa"/>
          </w:tcPr>
          <w:p w14:paraId="2249CA04"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03D7AE42" w14:textId="77777777" w:rsidR="00D7687E" w:rsidRPr="00D24B39" w:rsidRDefault="00D7687E" w:rsidP="003E4EC0">
            <w:pPr>
              <w:pStyle w:val="TableParagraph"/>
              <w:ind w:left="126" w:right="114"/>
              <w:rPr>
                <w:rFonts w:asciiTheme="minorHAnsi" w:hAnsiTheme="minorHAnsi" w:cstheme="minorHAnsi"/>
                <w:sz w:val="24"/>
                <w:szCs w:val="24"/>
              </w:rPr>
            </w:pPr>
            <w:r w:rsidRPr="00D24B39">
              <w:rPr>
                <w:rFonts w:asciiTheme="minorHAnsi" w:hAnsiTheme="minorHAnsi" w:cstheme="minorHAnsi"/>
                <w:spacing w:val="-5"/>
                <w:sz w:val="24"/>
                <w:szCs w:val="24"/>
              </w:rPr>
              <w:t>398</w:t>
            </w:r>
          </w:p>
        </w:tc>
      </w:tr>
      <w:bookmarkEnd w:id="25"/>
    </w:tbl>
    <w:p w14:paraId="5F6AE2B9" w14:textId="77777777" w:rsidR="00D7687E" w:rsidRPr="00D24B39" w:rsidRDefault="00D7687E" w:rsidP="00D7687E">
      <w:pPr>
        <w:pStyle w:val="BodyText"/>
        <w:spacing w:before="1"/>
        <w:rPr>
          <w:rFonts w:asciiTheme="minorHAnsi" w:hAnsiTheme="minorHAnsi" w:cstheme="minorHAnsi"/>
        </w:rPr>
      </w:pPr>
    </w:p>
    <w:p w14:paraId="2288C46D" w14:textId="77777777" w:rsidR="00D7687E" w:rsidRPr="00D24B39" w:rsidRDefault="00D7687E" w:rsidP="00D7687E">
      <w:pPr>
        <w:pStyle w:val="BodyText"/>
        <w:ind w:left="120"/>
        <w:rPr>
          <w:rFonts w:asciiTheme="minorHAnsi" w:hAnsiTheme="minorHAnsi" w:cstheme="minorHAnsi"/>
        </w:rPr>
      </w:pPr>
      <w:r w:rsidRPr="00D24B39">
        <w:rPr>
          <w:rFonts w:asciiTheme="minorHAnsi" w:hAnsiTheme="minorHAnsi" w:cstheme="minorHAnsi"/>
        </w:rPr>
        <w:t>Total</w:t>
      </w:r>
      <w:r w:rsidRPr="00D24B39">
        <w:rPr>
          <w:rFonts w:asciiTheme="minorHAnsi" w:hAnsiTheme="minorHAnsi" w:cstheme="minorHAnsi"/>
          <w:spacing w:val="-2"/>
        </w:rPr>
        <w:t xml:space="preserve"> </w:t>
      </w:r>
      <w:r w:rsidRPr="00D24B39">
        <w:rPr>
          <w:rFonts w:asciiTheme="minorHAnsi" w:hAnsiTheme="minorHAnsi" w:cstheme="minorHAnsi"/>
        </w:rPr>
        <w:t>PY22</w:t>
      </w:r>
      <w:r w:rsidRPr="00D24B39">
        <w:rPr>
          <w:rFonts w:asciiTheme="minorHAnsi" w:hAnsiTheme="minorHAnsi" w:cstheme="minorHAnsi"/>
          <w:spacing w:val="-2"/>
        </w:rPr>
        <w:t xml:space="preserve"> </w:t>
      </w:r>
      <w:r w:rsidRPr="00D24B39">
        <w:rPr>
          <w:rFonts w:asciiTheme="minorHAnsi" w:hAnsiTheme="minorHAnsi" w:cstheme="minorHAnsi"/>
        </w:rPr>
        <w:t>Determined</w:t>
      </w:r>
      <w:r w:rsidRPr="00D24B39">
        <w:rPr>
          <w:rFonts w:asciiTheme="minorHAnsi" w:hAnsiTheme="minorHAnsi" w:cstheme="minorHAnsi"/>
          <w:spacing w:val="-1"/>
        </w:rPr>
        <w:t xml:space="preserve"> </w:t>
      </w:r>
      <w:r w:rsidRPr="00D24B39">
        <w:rPr>
          <w:rFonts w:asciiTheme="minorHAnsi" w:hAnsiTheme="minorHAnsi" w:cstheme="minorHAnsi"/>
          <w:spacing w:val="-2"/>
        </w:rPr>
        <w:t>Eligible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D7687E" w:rsidRPr="00D24B39" w14:paraId="58A51221" w14:textId="77777777" w:rsidTr="003E4EC0">
        <w:trPr>
          <w:trHeight w:val="587"/>
        </w:trPr>
        <w:tc>
          <w:tcPr>
            <w:tcW w:w="1440" w:type="dxa"/>
          </w:tcPr>
          <w:p w14:paraId="73E44EAE" w14:textId="77777777" w:rsidR="00D7687E" w:rsidRPr="00D24B39" w:rsidRDefault="00D7687E" w:rsidP="003E4EC0">
            <w:pPr>
              <w:pStyle w:val="TableParagraph"/>
              <w:spacing w:line="290" w:lineRule="atLeast"/>
              <w:ind w:right="175"/>
              <w:jc w:val="left"/>
              <w:rPr>
                <w:rFonts w:asciiTheme="minorHAnsi" w:hAnsiTheme="minorHAnsi" w:cstheme="minorHAnsi"/>
                <w:sz w:val="24"/>
                <w:szCs w:val="24"/>
              </w:rPr>
            </w:pPr>
            <w:r w:rsidRPr="00D24B39">
              <w:rPr>
                <w:rFonts w:asciiTheme="minorHAnsi" w:hAnsiTheme="minorHAnsi" w:cstheme="minorHAnsi"/>
                <w:sz w:val="24"/>
                <w:szCs w:val="24"/>
              </w:rPr>
              <w:t>Eligibility</w:t>
            </w:r>
            <w:r w:rsidRPr="00D24B39">
              <w:rPr>
                <w:rFonts w:asciiTheme="minorHAnsi" w:hAnsiTheme="minorHAnsi" w:cstheme="minorHAnsi"/>
                <w:spacing w:val="-14"/>
                <w:sz w:val="24"/>
                <w:szCs w:val="24"/>
              </w:rPr>
              <w:t xml:space="preserve"> </w:t>
            </w:r>
            <w:r w:rsidRPr="00D24B39">
              <w:rPr>
                <w:rFonts w:asciiTheme="minorHAnsi" w:hAnsiTheme="minorHAnsi" w:cstheme="minorHAnsi"/>
                <w:sz w:val="24"/>
                <w:szCs w:val="24"/>
              </w:rPr>
              <w:t xml:space="preserve">by </w:t>
            </w:r>
            <w:r w:rsidRPr="00D24B39">
              <w:rPr>
                <w:rFonts w:asciiTheme="minorHAnsi" w:hAnsiTheme="minorHAnsi" w:cstheme="minorHAnsi"/>
                <w:spacing w:val="-2"/>
                <w:sz w:val="24"/>
                <w:szCs w:val="24"/>
              </w:rPr>
              <w:t>Branch</w:t>
            </w:r>
          </w:p>
        </w:tc>
        <w:tc>
          <w:tcPr>
            <w:tcW w:w="1604" w:type="dxa"/>
          </w:tcPr>
          <w:p w14:paraId="18AB552F" w14:textId="77777777" w:rsidR="00D7687E" w:rsidRPr="00D24B39" w:rsidRDefault="00D7687E" w:rsidP="003E4EC0">
            <w:pPr>
              <w:pStyle w:val="TableParagraph"/>
              <w:spacing w:before="1" w:line="240" w:lineRule="auto"/>
              <w:ind w:left="248" w:right="238"/>
              <w:rPr>
                <w:rFonts w:asciiTheme="minorHAnsi" w:hAnsiTheme="minorHAnsi" w:cstheme="minorHAnsi"/>
                <w:sz w:val="24"/>
                <w:szCs w:val="24"/>
              </w:rPr>
            </w:pPr>
            <w:r w:rsidRPr="00D24B39">
              <w:rPr>
                <w:rFonts w:asciiTheme="minorHAnsi" w:hAnsiTheme="minorHAnsi" w:cstheme="minorHAnsi"/>
                <w:spacing w:val="-5"/>
                <w:sz w:val="24"/>
                <w:szCs w:val="24"/>
              </w:rPr>
              <w:t>Q1</w:t>
            </w:r>
          </w:p>
          <w:p w14:paraId="7FEFBC2B" w14:textId="77777777" w:rsidR="00D7687E" w:rsidRPr="00D24B39" w:rsidRDefault="00D7687E" w:rsidP="003E4EC0">
            <w:pPr>
              <w:pStyle w:val="TableParagraph"/>
              <w:spacing w:line="273" w:lineRule="exact"/>
              <w:ind w:left="248" w:right="238"/>
              <w:rPr>
                <w:rFonts w:asciiTheme="minorHAnsi" w:hAnsiTheme="minorHAnsi" w:cstheme="minorHAnsi"/>
                <w:sz w:val="24"/>
                <w:szCs w:val="24"/>
              </w:rPr>
            </w:pPr>
            <w:r w:rsidRPr="00D24B39">
              <w:rPr>
                <w:rFonts w:asciiTheme="minorHAnsi" w:hAnsiTheme="minorHAnsi" w:cstheme="minorHAnsi"/>
                <w:sz w:val="24"/>
                <w:szCs w:val="24"/>
              </w:rPr>
              <w:t>July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Sept.</w:t>
            </w:r>
          </w:p>
        </w:tc>
        <w:tc>
          <w:tcPr>
            <w:tcW w:w="1601" w:type="dxa"/>
          </w:tcPr>
          <w:p w14:paraId="2B12C47E" w14:textId="77777777" w:rsidR="00D7687E" w:rsidRPr="00D24B39" w:rsidRDefault="00D7687E" w:rsidP="003E4EC0">
            <w:pPr>
              <w:pStyle w:val="TableParagraph"/>
              <w:spacing w:before="1" w:line="240" w:lineRule="auto"/>
              <w:ind w:left="250" w:right="239"/>
              <w:rPr>
                <w:rFonts w:asciiTheme="minorHAnsi" w:hAnsiTheme="minorHAnsi" w:cstheme="minorHAnsi"/>
                <w:sz w:val="24"/>
                <w:szCs w:val="24"/>
              </w:rPr>
            </w:pPr>
            <w:r w:rsidRPr="00D24B39">
              <w:rPr>
                <w:rFonts w:asciiTheme="minorHAnsi" w:hAnsiTheme="minorHAnsi" w:cstheme="minorHAnsi"/>
                <w:spacing w:val="-5"/>
                <w:sz w:val="24"/>
                <w:szCs w:val="24"/>
              </w:rPr>
              <w:t>Q2</w:t>
            </w:r>
          </w:p>
          <w:p w14:paraId="0A08EDD1" w14:textId="77777777" w:rsidR="00D7687E" w:rsidRPr="00D24B39" w:rsidRDefault="00D7687E" w:rsidP="003E4EC0">
            <w:pPr>
              <w:pStyle w:val="TableParagraph"/>
              <w:spacing w:line="273" w:lineRule="exact"/>
              <w:ind w:left="250" w:right="241"/>
              <w:rPr>
                <w:rFonts w:asciiTheme="minorHAnsi" w:hAnsiTheme="minorHAnsi" w:cstheme="minorHAnsi"/>
                <w:sz w:val="24"/>
                <w:szCs w:val="24"/>
              </w:rPr>
            </w:pPr>
            <w:r w:rsidRPr="00D24B39">
              <w:rPr>
                <w:rFonts w:asciiTheme="minorHAnsi" w:hAnsiTheme="minorHAnsi" w:cstheme="minorHAnsi"/>
                <w:sz w:val="24"/>
                <w:szCs w:val="24"/>
              </w:rPr>
              <w:t>Oct.</w:t>
            </w:r>
            <w:r w:rsidRPr="00D24B39">
              <w:rPr>
                <w:rFonts w:asciiTheme="minorHAnsi" w:hAnsiTheme="minorHAnsi" w:cstheme="minorHAnsi"/>
                <w:spacing w:val="-2"/>
                <w:sz w:val="24"/>
                <w:szCs w:val="24"/>
              </w:rPr>
              <w:t xml:space="preserve"> </w:t>
            </w:r>
            <w:r w:rsidRPr="00D24B39">
              <w:rPr>
                <w:rFonts w:asciiTheme="minorHAnsi" w:hAnsiTheme="minorHAnsi" w:cstheme="minorHAnsi"/>
                <w:sz w:val="24"/>
                <w:szCs w:val="24"/>
              </w:rPr>
              <w:t>–</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Dec.</w:t>
            </w:r>
          </w:p>
        </w:tc>
        <w:tc>
          <w:tcPr>
            <w:tcW w:w="1603" w:type="dxa"/>
          </w:tcPr>
          <w:p w14:paraId="13982ED0" w14:textId="77777777" w:rsidR="00D7687E" w:rsidRPr="00D24B39" w:rsidRDefault="00D7687E" w:rsidP="003E4EC0">
            <w:pPr>
              <w:pStyle w:val="TableParagraph"/>
              <w:spacing w:before="1" w:line="240" w:lineRule="auto"/>
              <w:ind w:left="125" w:right="116"/>
              <w:rPr>
                <w:rFonts w:asciiTheme="minorHAnsi" w:hAnsiTheme="minorHAnsi" w:cstheme="minorHAnsi"/>
                <w:sz w:val="24"/>
                <w:szCs w:val="24"/>
              </w:rPr>
            </w:pPr>
            <w:r w:rsidRPr="00D24B39">
              <w:rPr>
                <w:rFonts w:asciiTheme="minorHAnsi" w:hAnsiTheme="minorHAnsi" w:cstheme="minorHAnsi"/>
                <w:spacing w:val="-5"/>
                <w:sz w:val="24"/>
                <w:szCs w:val="24"/>
              </w:rPr>
              <w:t>Q3</w:t>
            </w:r>
          </w:p>
          <w:p w14:paraId="5048AAC4" w14:textId="77777777" w:rsidR="00D7687E" w:rsidRPr="00D24B39" w:rsidRDefault="00D7687E" w:rsidP="003E4EC0">
            <w:pPr>
              <w:pStyle w:val="TableParagraph"/>
              <w:spacing w:line="273" w:lineRule="exact"/>
              <w:ind w:left="126" w:right="115"/>
              <w:rPr>
                <w:rFonts w:asciiTheme="minorHAnsi" w:hAnsiTheme="minorHAnsi" w:cstheme="minorHAnsi"/>
                <w:sz w:val="24"/>
                <w:szCs w:val="24"/>
              </w:rPr>
            </w:pPr>
            <w:r w:rsidRPr="00D24B39">
              <w:rPr>
                <w:rFonts w:asciiTheme="minorHAnsi" w:hAnsiTheme="minorHAnsi" w:cstheme="minorHAnsi"/>
                <w:sz w:val="24"/>
                <w:szCs w:val="24"/>
              </w:rPr>
              <w:t>Jan.-</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March</w:t>
            </w:r>
          </w:p>
        </w:tc>
        <w:tc>
          <w:tcPr>
            <w:tcW w:w="1601" w:type="dxa"/>
          </w:tcPr>
          <w:p w14:paraId="0ECC0CCE" w14:textId="77777777" w:rsidR="00D7687E" w:rsidRPr="00D24B39" w:rsidRDefault="00D7687E" w:rsidP="003E4EC0">
            <w:pPr>
              <w:pStyle w:val="TableParagraph"/>
              <w:spacing w:before="1" w:line="240" w:lineRule="auto"/>
              <w:ind w:left="249" w:right="241"/>
              <w:rPr>
                <w:rFonts w:asciiTheme="minorHAnsi" w:hAnsiTheme="minorHAnsi" w:cstheme="minorHAnsi"/>
                <w:sz w:val="24"/>
                <w:szCs w:val="24"/>
              </w:rPr>
            </w:pPr>
            <w:r w:rsidRPr="00D24B39">
              <w:rPr>
                <w:rFonts w:asciiTheme="minorHAnsi" w:hAnsiTheme="minorHAnsi" w:cstheme="minorHAnsi"/>
                <w:spacing w:val="-5"/>
                <w:sz w:val="24"/>
                <w:szCs w:val="24"/>
              </w:rPr>
              <w:t>Q4</w:t>
            </w:r>
          </w:p>
          <w:p w14:paraId="4513E805" w14:textId="77777777" w:rsidR="00D7687E" w:rsidRPr="00D24B39" w:rsidRDefault="00D7687E" w:rsidP="003E4EC0">
            <w:pPr>
              <w:pStyle w:val="TableParagraph"/>
              <w:spacing w:line="273" w:lineRule="exact"/>
              <w:ind w:left="250" w:right="241"/>
              <w:rPr>
                <w:rFonts w:asciiTheme="minorHAnsi" w:hAnsiTheme="minorHAnsi" w:cstheme="minorHAnsi"/>
                <w:sz w:val="24"/>
                <w:szCs w:val="24"/>
              </w:rPr>
            </w:pPr>
            <w:r w:rsidRPr="00D24B39">
              <w:rPr>
                <w:rFonts w:asciiTheme="minorHAnsi" w:hAnsiTheme="minorHAnsi" w:cstheme="minorHAnsi"/>
                <w:sz w:val="24"/>
                <w:szCs w:val="24"/>
              </w:rPr>
              <w:t>April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June</w:t>
            </w:r>
          </w:p>
        </w:tc>
        <w:tc>
          <w:tcPr>
            <w:tcW w:w="1603" w:type="dxa"/>
          </w:tcPr>
          <w:p w14:paraId="27B8CF99" w14:textId="77777777" w:rsidR="00D7687E" w:rsidRPr="00D24B39" w:rsidRDefault="00D7687E" w:rsidP="003E4EC0">
            <w:pPr>
              <w:pStyle w:val="TableParagraph"/>
              <w:spacing w:before="1" w:line="240" w:lineRule="auto"/>
              <w:ind w:left="0"/>
              <w:jc w:val="left"/>
              <w:rPr>
                <w:rFonts w:asciiTheme="minorHAnsi" w:hAnsiTheme="minorHAnsi" w:cstheme="minorHAnsi"/>
                <w:sz w:val="24"/>
                <w:szCs w:val="24"/>
              </w:rPr>
            </w:pPr>
          </w:p>
          <w:p w14:paraId="7800FADE" w14:textId="77777777" w:rsidR="00D7687E" w:rsidRPr="00D24B39" w:rsidRDefault="00D7687E" w:rsidP="003E4EC0">
            <w:pPr>
              <w:pStyle w:val="TableParagraph"/>
              <w:spacing w:line="273" w:lineRule="exact"/>
              <w:ind w:left="124" w:right="116"/>
              <w:rPr>
                <w:rFonts w:asciiTheme="minorHAnsi" w:hAnsiTheme="minorHAnsi" w:cstheme="minorHAnsi"/>
                <w:sz w:val="24"/>
                <w:szCs w:val="24"/>
              </w:rPr>
            </w:pPr>
            <w:r w:rsidRPr="00D24B39">
              <w:rPr>
                <w:rFonts w:asciiTheme="minorHAnsi" w:hAnsiTheme="minorHAnsi" w:cstheme="minorHAnsi"/>
                <w:sz w:val="24"/>
                <w:szCs w:val="24"/>
              </w:rPr>
              <w:t>PY</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2022</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Total</w:t>
            </w:r>
          </w:p>
        </w:tc>
      </w:tr>
      <w:tr w:rsidR="00D7687E" w:rsidRPr="00D24B39" w14:paraId="72F92C56" w14:textId="77777777" w:rsidTr="003E4EC0">
        <w:trPr>
          <w:trHeight w:val="188"/>
        </w:trPr>
        <w:tc>
          <w:tcPr>
            <w:tcW w:w="1440" w:type="dxa"/>
          </w:tcPr>
          <w:p w14:paraId="4FB56304" w14:textId="77777777" w:rsidR="00D7687E" w:rsidRPr="00D24B39" w:rsidRDefault="00D7687E" w:rsidP="003E4EC0">
            <w:pPr>
              <w:pStyle w:val="TableParagraph"/>
              <w:spacing w:line="292" w:lineRule="exact"/>
              <w:jc w:val="left"/>
              <w:rPr>
                <w:rFonts w:asciiTheme="minorHAnsi" w:hAnsiTheme="minorHAnsi" w:cstheme="minorHAnsi"/>
                <w:sz w:val="24"/>
                <w:szCs w:val="24"/>
              </w:rPr>
            </w:pPr>
            <w:r w:rsidRPr="00D24B39">
              <w:rPr>
                <w:rFonts w:asciiTheme="minorHAnsi" w:hAnsiTheme="minorHAnsi" w:cstheme="minorHAnsi"/>
                <w:sz w:val="24"/>
                <w:szCs w:val="24"/>
              </w:rPr>
              <w:t>Oahu</w:t>
            </w:r>
            <w:r w:rsidRPr="00D24B39">
              <w:rPr>
                <w:rFonts w:asciiTheme="minorHAnsi" w:hAnsiTheme="minorHAnsi" w:cstheme="minorHAnsi"/>
                <w:spacing w:val="-2"/>
                <w:sz w:val="24"/>
                <w:szCs w:val="24"/>
              </w:rPr>
              <w:t xml:space="preserve"> </w:t>
            </w:r>
          </w:p>
        </w:tc>
        <w:tc>
          <w:tcPr>
            <w:tcW w:w="1604" w:type="dxa"/>
          </w:tcPr>
          <w:p w14:paraId="7CA460EC" w14:textId="77777777" w:rsidR="00D7687E" w:rsidRPr="00D24B39" w:rsidRDefault="00D7687E" w:rsidP="003E4EC0">
            <w:pPr>
              <w:pStyle w:val="TableParagraph"/>
              <w:spacing w:line="292" w:lineRule="exact"/>
              <w:ind w:left="247" w:right="238"/>
              <w:rPr>
                <w:rFonts w:asciiTheme="minorHAnsi" w:hAnsiTheme="minorHAnsi" w:cstheme="minorHAnsi"/>
                <w:sz w:val="24"/>
                <w:szCs w:val="24"/>
              </w:rPr>
            </w:pPr>
            <w:r w:rsidRPr="00D24B39">
              <w:rPr>
                <w:rFonts w:asciiTheme="minorHAnsi" w:hAnsiTheme="minorHAnsi" w:cstheme="minorHAnsi"/>
                <w:spacing w:val="-5"/>
                <w:sz w:val="24"/>
                <w:szCs w:val="24"/>
              </w:rPr>
              <w:t>80</w:t>
            </w:r>
          </w:p>
        </w:tc>
        <w:tc>
          <w:tcPr>
            <w:tcW w:w="1601" w:type="dxa"/>
          </w:tcPr>
          <w:p w14:paraId="49274115" w14:textId="77777777" w:rsidR="00D7687E" w:rsidRPr="00D24B39" w:rsidRDefault="00D7687E" w:rsidP="003E4EC0">
            <w:pPr>
              <w:pStyle w:val="TableParagraph"/>
              <w:spacing w:line="292" w:lineRule="exact"/>
              <w:ind w:left="250" w:right="240"/>
              <w:rPr>
                <w:rFonts w:asciiTheme="minorHAnsi" w:hAnsiTheme="minorHAnsi" w:cstheme="minorHAnsi"/>
                <w:sz w:val="24"/>
                <w:szCs w:val="24"/>
              </w:rPr>
            </w:pPr>
            <w:r w:rsidRPr="00D24B39">
              <w:rPr>
                <w:rFonts w:asciiTheme="minorHAnsi" w:hAnsiTheme="minorHAnsi" w:cstheme="minorHAnsi"/>
                <w:spacing w:val="-5"/>
                <w:sz w:val="24"/>
                <w:szCs w:val="24"/>
              </w:rPr>
              <w:t>53</w:t>
            </w:r>
          </w:p>
        </w:tc>
        <w:tc>
          <w:tcPr>
            <w:tcW w:w="1603" w:type="dxa"/>
          </w:tcPr>
          <w:p w14:paraId="01F8AC82"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50</w:t>
            </w:r>
          </w:p>
        </w:tc>
        <w:tc>
          <w:tcPr>
            <w:tcW w:w="1601" w:type="dxa"/>
          </w:tcPr>
          <w:p w14:paraId="3BFE9D97"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31F083B3" w14:textId="77777777" w:rsidR="00D7687E" w:rsidRPr="00D24B39" w:rsidRDefault="00D7687E" w:rsidP="003E4EC0">
            <w:pPr>
              <w:pStyle w:val="TableParagraph"/>
              <w:spacing w:line="292" w:lineRule="exact"/>
              <w:ind w:left="126" w:right="113"/>
              <w:rPr>
                <w:rFonts w:asciiTheme="minorHAnsi" w:hAnsiTheme="minorHAnsi" w:cstheme="minorHAnsi"/>
                <w:sz w:val="24"/>
                <w:szCs w:val="24"/>
              </w:rPr>
            </w:pPr>
            <w:r w:rsidRPr="00D24B39">
              <w:rPr>
                <w:rFonts w:asciiTheme="minorHAnsi" w:hAnsiTheme="minorHAnsi" w:cstheme="minorHAnsi"/>
                <w:spacing w:val="-5"/>
                <w:sz w:val="24"/>
                <w:szCs w:val="24"/>
              </w:rPr>
              <w:t>183</w:t>
            </w:r>
          </w:p>
        </w:tc>
      </w:tr>
      <w:tr w:rsidR="00D7687E" w:rsidRPr="00D24B39" w14:paraId="201A26C4" w14:textId="77777777" w:rsidTr="003E4EC0">
        <w:trPr>
          <w:trHeight w:val="292"/>
        </w:trPr>
        <w:tc>
          <w:tcPr>
            <w:tcW w:w="1440" w:type="dxa"/>
          </w:tcPr>
          <w:p w14:paraId="5C26D5ED"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Hawaii</w:t>
            </w:r>
          </w:p>
        </w:tc>
        <w:tc>
          <w:tcPr>
            <w:tcW w:w="1604" w:type="dxa"/>
          </w:tcPr>
          <w:p w14:paraId="58E9DA82" w14:textId="77777777" w:rsidR="00D7687E" w:rsidRPr="00D24B39" w:rsidRDefault="00D7687E" w:rsidP="003E4EC0">
            <w:pPr>
              <w:pStyle w:val="TableParagraph"/>
              <w:ind w:left="247" w:right="238"/>
              <w:rPr>
                <w:rFonts w:asciiTheme="minorHAnsi" w:hAnsiTheme="minorHAnsi" w:cstheme="minorHAnsi"/>
                <w:sz w:val="24"/>
                <w:szCs w:val="24"/>
              </w:rPr>
            </w:pPr>
            <w:r w:rsidRPr="00D24B39">
              <w:rPr>
                <w:rFonts w:asciiTheme="minorHAnsi" w:hAnsiTheme="minorHAnsi" w:cstheme="minorHAnsi"/>
                <w:spacing w:val="-5"/>
                <w:sz w:val="24"/>
                <w:szCs w:val="24"/>
              </w:rPr>
              <w:t>40</w:t>
            </w:r>
          </w:p>
        </w:tc>
        <w:tc>
          <w:tcPr>
            <w:tcW w:w="1601" w:type="dxa"/>
          </w:tcPr>
          <w:p w14:paraId="1E709F45" w14:textId="77777777" w:rsidR="00D7687E" w:rsidRPr="00D24B39" w:rsidRDefault="00D7687E" w:rsidP="003E4EC0">
            <w:pPr>
              <w:pStyle w:val="TableParagraph"/>
              <w:ind w:left="250" w:right="239"/>
              <w:rPr>
                <w:rFonts w:asciiTheme="minorHAnsi" w:hAnsiTheme="minorHAnsi" w:cstheme="minorHAnsi"/>
                <w:sz w:val="24"/>
                <w:szCs w:val="24"/>
              </w:rPr>
            </w:pPr>
            <w:r w:rsidRPr="00D24B39">
              <w:rPr>
                <w:rFonts w:asciiTheme="minorHAnsi" w:hAnsiTheme="minorHAnsi" w:cstheme="minorHAnsi"/>
                <w:spacing w:val="-5"/>
                <w:sz w:val="24"/>
                <w:szCs w:val="24"/>
              </w:rPr>
              <w:t>22</w:t>
            </w:r>
          </w:p>
        </w:tc>
        <w:tc>
          <w:tcPr>
            <w:tcW w:w="1603" w:type="dxa"/>
          </w:tcPr>
          <w:p w14:paraId="619ADF13"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23</w:t>
            </w:r>
          </w:p>
        </w:tc>
        <w:tc>
          <w:tcPr>
            <w:tcW w:w="1601" w:type="dxa"/>
          </w:tcPr>
          <w:p w14:paraId="0D6CC0E9"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2031586E"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85</w:t>
            </w:r>
          </w:p>
        </w:tc>
      </w:tr>
      <w:tr w:rsidR="00D7687E" w:rsidRPr="00D24B39" w14:paraId="12B3E54A" w14:textId="77777777" w:rsidTr="003E4EC0">
        <w:trPr>
          <w:trHeight w:val="294"/>
        </w:trPr>
        <w:tc>
          <w:tcPr>
            <w:tcW w:w="1440" w:type="dxa"/>
          </w:tcPr>
          <w:p w14:paraId="264DE686" w14:textId="77777777" w:rsidR="00D7687E" w:rsidRPr="00D24B39" w:rsidRDefault="00D7687E" w:rsidP="003E4EC0">
            <w:pPr>
              <w:pStyle w:val="TableParagraph"/>
              <w:spacing w:line="275" w:lineRule="exact"/>
              <w:jc w:val="left"/>
              <w:rPr>
                <w:rFonts w:asciiTheme="minorHAnsi" w:hAnsiTheme="minorHAnsi" w:cstheme="minorHAnsi"/>
                <w:sz w:val="24"/>
                <w:szCs w:val="24"/>
              </w:rPr>
            </w:pPr>
            <w:r w:rsidRPr="00D24B39">
              <w:rPr>
                <w:rFonts w:asciiTheme="minorHAnsi" w:hAnsiTheme="minorHAnsi" w:cstheme="minorHAnsi"/>
                <w:spacing w:val="-4"/>
                <w:sz w:val="24"/>
                <w:szCs w:val="24"/>
              </w:rPr>
              <w:t>Maui</w:t>
            </w:r>
          </w:p>
        </w:tc>
        <w:tc>
          <w:tcPr>
            <w:tcW w:w="1604" w:type="dxa"/>
          </w:tcPr>
          <w:p w14:paraId="15917ACC" w14:textId="77777777" w:rsidR="00D7687E" w:rsidRPr="00D24B39" w:rsidRDefault="00D7687E" w:rsidP="003E4EC0">
            <w:pPr>
              <w:pStyle w:val="TableParagraph"/>
              <w:spacing w:line="275" w:lineRule="exact"/>
              <w:ind w:left="247" w:right="238"/>
              <w:rPr>
                <w:rFonts w:asciiTheme="minorHAnsi" w:hAnsiTheme="minorHAnsi" w:cstheme="minorHAnsi"/>
                <w:sz w:val="24"/>
                <w:szCs w:val="24"/>
              </w:rPr>
            </w:pPr>
            <w:r w:rsidRPr="00D24B39">
              <w:rPr>
                <w:rFonts w:asciiTheme="minorHAnsi" w:hAnsiTheme="minorHAnsi" w:cstheme="minorHAnsi"/>
                <w:spacing w:val="-5"/>
                <w:sz w:val="24"/>
                <w:szCs w:val="24"/>
              </w:rPr>
              <w:t>14</w:t>
            </w:r>
          </w:p>
        </w:tc>
        <w:tc>
          <w:tcPr>
            <w:tcW w:w="1601" w:type="dxa"/>
          </w:tcPr>
          <w:p w14:paraId="0920AEF7" w14:textId="77777777" w:rsidR="00D7687E" w:rsidRPr="00D24B39" w:rsidRDefault="00D7687E" w:rsidP="003E4EC0">
            <w:pPr>
              <w:pStyle w:val="TableParagraph"/>
              <w:spacing w:line="275" w:lineRule="exact"/>
              <w:ind w:left="250" w:right="239"/>
              <w:rPr>
                <w:rFonts w:asciiTheme="minorHAnsi" w:hAnsiTheme="minorHAnsi" w:cstheme="minorHAnsi"/>
                <w:sz w:val="24"/>
                <w:szCs w:val="24"/>
              </w:rPr>
            </w:pPr>
            <w:r w:rsidRPr="00D24B39">
              <w:rPr>
                <w:rFonts w:asciiTheme="minorHAnsi" w:hAnsiTheme="minorHAnsi" w:cstheme="minorHAnsi"/>
                <w:spacing w:val="-5"/>
                <w:sz w:val="24"/>
                <w:szCs w:val="24"/>
              </w:rPr>
              <w:t>20</w:t>
            </w:r>
          </w:p>
        </w:tc>
        <w:tc>
          <w:tcPr>
            <w:tcW w:w="1603" w:type="dxa"/>
          </w:tcPr>
          <w:p w14:paraId="45E4FED0"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18</w:t>
            </w:r>
          </w:p>
        </w:tc>
        <w:tc>
          <w:tcPr>
            <w:tcW w:w="1601" w:type="dxa"/>
          </w:tcPr>
          <w:p w14:paraId="7D105D88"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77E120CA" w14:textId="77777777" w:rsidR="00D7687E" w:rsidRPr="00D24B39" w:rsidRDefault="00D7687E" w:rsidP="003E4EC0">
            <w:pPr>
              <w:pStyle w:val="TableParagraph"/>
              <w:spacing w:line="275" w:lineRule="exact"/>
              <w:ind w:left="126" w:right="115"/>
              <w:rPr>
                <w:rFonts w:asciiTheme="minorHAnsi" w:hAnsiTheme="minorHAnsi" w:cstheme="minorHAnsi"/>
                <w:sz w:val="24"/>
                <w:szCs w:val="24"/>
              </w:rPr>
            </w:pPr>
            <w:r w:rsidRPr="00D24B39">
              <w:rPr>
                <w:rFonts w:asciiTheme="minorHAnsi" w:hAnsiTheme="minorHAnsi" w:cstheme="minorHAnsi"/>
                <w:spacing w:val="-5"/>
                <w:sz w:val="24"/>
                <w:szCs w:val="24"/>
              </w:rPr>
              <w:t>52</w:t>
            </w:r>
          </w:p>
        </w:tc>
      </w:tr>
      <w:tr w:rsidR="00D7687E" w:rsidRPr="00D24B39" w14:paraId="0661592D" w14:textId="77777777" w:rsidTr="003E4EC0">
        <w:trPr>
          <w:trHeight w:val="292"/>
        </w:trPr>
        <w:tc>
          <w:tcPr>
            <w:tcW w:w="1440" w:type="dxa"/>
          </w:tcPr>
          <w:p w14:paraId="1A6FFDC2"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Kauai</w:t>
            </w:r>
          </w:p>
        </w:tc>
        <w:tc>
          <w:tcPr>
            <w:tcW w:w="1604" w:type="dxa"/>
          </w:tcPr>
          <w:p w14:paraId="5566C5F4" w14:textId="77777777" w:rsidR="00D7687E" w:rsidRPr="00D24B39" w:rsidRDefault="00D7687E" w:rsidP="003E4EC0">
            <w:pPr>
              <w:pStyle w:val="TableParagraph"/>
              <w:ind w:left="247" w:right="238"/>
              <w:rPr>
                <w:rFonts w:asciiTheme="minorHAnsi" w:hAnsiTheme="minorHAnsi" w:cstheme="minorHAnsi"/>
                <w:sz w:val="24"/>
                <w:szCs w:val="24"/>
              </w:rPr>
            </w:pPr>
            <w:r w:rsidRPr="00D24B39">
              <w:rPr>
                <w:rFonts w:asciiTheme="minorHAnsi" w:hAnsiTheme="minorHAnsi" w:cstheme="minorHAnsi"/>
                <w:spacing w:val="-5"/>
                <w:sz w:val="24"/>
                <w:szCs w:val="24"/>
              </w:rPr>
              <w:t>11</w:t>
            </w:r>
          </w:p>
        </w:tc>
        <w:tc>
          <w:tcPr>
            <w:tcW w:w="1601" w:type="dxa"/>
          </w:tcPr>
          <w:p w14:paraId="62C5109C" w14:textId="77777777" w:rsidR="00D7687E" w:rsidRPr="00D24B39" w:rsidRDefault="00D7687E" w:rsidP="003E4EC0">
            <w:pPr>
              <w:pStyle w:val="TableParagraph"/>
              <w:ind w:left="8"/>
              <w:rPr>
                <w:rFonts w:asciiTheme="minorHAnsi" w:hAnsiTheme="minorHAnsi" w:cstheme="minorHAnsi"/>
                <w:sz w:val="24"/>
                <w:szCs w:val="24"/>
              </w:rPr>
            </w:pPr>
            <w:r w:rsidRPr="00D24B39">
              <w:rPr>
                <w:rFonts w:asciiTheme="minorHAnsi" w:hAnsiTheme="minorHAnsi" w:cstheme="minorHAnsi"/>
                <w:sz w:val="24"/>
                <w:szCs w:val="24"/>
              </w:rPr>
              <w:t>6</w:t>
            </w:r>
          </w:p>
        </w:tc>
        <w:tc>
          <w:tcPr>
            <w:tcW w:w="1603" w:type="dxa"/>
          </w:tcPr>
          <w:p w14:paraId="3D1B0AE3"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8</w:t>
            </w:r>
          </w:p>
        </w:tc>
        <w:tc>
          <w:tcPr>
            <w:tcW w:w="1601" w:type="dxa"/>
          </w:tcPr>
          <w:p w14:paraId="517D749D"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54EF962F"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25</w:t>
            </w:r>
          </w:p>
        </w:tc>
      </w:tr>
      <w:tr w:rsidR="00D7687E" w:rsidRPr="00D24B39" w14:paraId="3E7DB099" w14:textId="77777777" w:rsidTr="003E4EC0">
        <w:trPr>
          <w:trHeight w:val="292"/>
        </w:trPr>
        <w:tc>
          <w:tcPr>
            <w:tcW w:w="1440" w:type="dxa"/>
          </w:tcPr>
          <w:p w14:paraId="5FA6CD7E"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Total</w:t>
            </w:r>
          </w:p>
        </w:tc>
        <w:tc>
          <w:tcPr>
            <w:tcW w:w="1604" w:type="dxa"/>
          </w:tcPr>
          <w:p w14:paraId="1D2632D1" w14:textId="77777777" w:rsidR="00D7687E" w:rsidRPr="00D24B39" w:rsidRDefault="00D7687E" w:rsidP="003E4EC0">
            <w:pPr>
              <w:pStyle w:val="TableParagraph"/>
              <w:ind w:left="248" w:right="236"/>
              <w:rPr>
                <w:rFonts w:asciiTheme="minorHAnsi" w:hAnsiTheme="minorHAnsi" w:cstheme="minorHAnsi"/>
                <w:sz w:val="24"/>
                <w:szCs w:val="24"/>
              </w:rPr>
            </w:pPr>
            <w:r w:rsidRPr="00D24B39">
              <w:rPr>
                <w:rFonts w:asciiTheme="minorHAnsi" w:hAnsiTheme="minorHAnsi" w:cstheme="minorHAnsi"/>
                <w:spacing w:val="-5"/>
                <w:sz w:val="24"/>
                <w:szCs w:val="24"/>
              </w:rPr>
              <w:t>145</w:t>
            </w:r>
          </w:p>
        </w:tc>
        <w:tc>
          <w:tcPr>
            <w:tcW w:w="1601" w:type="dxa"/>
          </w:tcPr>
          <w:p w14:paraId="5D783FCF" w14:textId="77777777" w:rsidR="00D7687E" w:rsidRPr="00D24B39" w:rsidRDefault="00D7687E" w:rsidP="003E4EC0">
            <w:pPr>
              <w:pStyle w:val="TableParagraph"/>
              <w:ind w:left="250" w:right="237"/>
              <w:rPr>
                <w:rFonts w:asciiTheme="minorHAnsi" w:hAnsiTheme="minorHAnsi" w:cstheme="minorHAnsi"/>
                <w:sz w:val="24"/>
                <w:szCs w:val="24"/>
              </w:rPr>
            </w:pPr>
            <w:r w:rsidRPr="00D24B39">
              <w:rPr>
                <w:rFonts w:asciiTheme="minorHAnsi" w:hAnsiTheme="minorHAnsi" w:cstheme="minorHAnsi"/>
                <w:spacing w:val="-5"/>
                <w:sz w:val="24"/>
                <w:szCs w:val="24"/>
              </w:rPr>
              <w:t>101</w:t>
            </w:r>
          </w:p>
        </w:tc>
        <w:tc>
          <w:tcPr>
            <w:tcW w:w="1603" w:type="dxa"/>
          </w:tcPr>
          <w:p w14:paraId="6934D7C4"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99</w:t>
            </w:r>
          </w:p>
        </w:tc>
        <w:tc>
          <w:tcPr>
            <w:tcW w:w="1601" w:type="dxa"/>
          </w:tcPr>
          <w:p w14:paraId="2B4665CD"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46BC3D05" w14:textId="77777777" w:rsidR="00D7687E" w:rsidRPr="00D24B39" w:rsidRDefault="00D7687E" w:rsidP="003E4EC0">
            <w:pPr>
              <w:pStyle w:val="TableParagraph"/>
              <w:ind w:left="126" w:right="113"/>
              <w:rPr>
                <w:rFonts w:asciiTheme="minorHAnsi" w:hAnsiTheme="minorHAnsi" w:cstheme="minorHAnsi"/>
                <w:sz w:val="24"/>
                <w:szCs w:val="24"/>
              </w:rPr>
            </w:pPr>
            <w:r w:rsidRPr="00D24B39">
              <w:rPr>
                <w:rFonts w:asciiTheme="minorHAnsi" w:hAnsiTheme="minorHAnsi" w:cstheme="minorHAnsi"/>
                <w:spacing w:val="-5"/>
                <w:sz w:val="24"/>
                <w:szCs w:val="24"/>
              </w:rPr>
              <w:t>345</w:t>
            </w:r>
          </w:p>
        </w:tc>
      </w:tr>
    </w:tbl>
    <w:p w14:paraId="76ECB7DE" w14:textId="77777777" w:rsidR="00D7687E" w:rsidRPr="00D24B39" w:rsidRDefault="00D7687E" w:rsidP="00D7687E">
      <w:pPr>
        <w:rPr>
          <w:rFonts w:asciiTheme="minorHAnsi" w:hAnsiTheme="minorHAnsi" w:cstheme="minorHAnsi"/>
          <w:sz w:val="24"/>
          <w:szCs w:val="24"/>
        </w:rPr>
        <w:sectPr w:rsidR="00D7687E" w:rsidRPr="00D24B39" w:rsidSect="00D7687E">
          <w:footerReference w:type="default" r:id="rId8"/>
          <w:pgSz w:w="12240" w:h="15840"/>
          <w:pgMar w:top="1440" w:right="520" w:bottom="1240" w:left="1320" w:header="0" w:footer="1056" w:gutter="0"/>
          <w:pgNumType w:start="1"/>
          <w:cols w:space="720"/>
        </w:sectPr>
      </w:pPr>
    </w:p>
    <w:p w14:paraId="7256BB21" w14:textId="77777777" w:rsidR="00D7687E" w:rsidRPr="00D24B39" w:rsidRDefault="00D7687E" w:rsidP="00D7687E">
      <w:pPr>
        <w:pStyle w:val="BodyText"/>
        <w:spacing w:before="39"/>
        <w:ind w:left="120"/>
        <w:rPr>
          <w:rFonts w:asciiTheme="minorHAnsi" w:hAnsiTheme="minorHAnsi" w:cstheme="minorHAnsi"/>
        </w:rPr>
      </w:pPr>
      <w:r w:rsidRPr="00D24B39">
        <w:rPr>
          <w:rFonts w:asciiTheme="minorHAnsi" w:hAnsiTheme="minorHAnsi" w:cstheme="minorHAnsi"/>
        </w:rPr>
        <w:lastRenderedPageBreak/>
        <w:t>Total</w:t>
      </w:r>
      <w:r w:rsidRPr="00D24B39">
        <w:rPr>
          <w:rFonts w:asciiTheme="minorHAnsi" w:hAnsiTheme="minorHAnsi" w:cstheme="minorHAnsi"/>
          <w:spacing w:val="-2"/>
        </w:rPr>
        <w:t xml:space="preserve"> </w:t>
      </w:r>
      <w:r w:rsidRPr="00D24B39">
        <w:rPr>
          <w:rFonts w:asciiTheme="minorHAnsi" w:hAnsiTheme="minorHAnsi" w:cstheme="minorHAnsi"/>
        </w:rPr>
        <w:t>PY22</w:t>
      </w:r>
      <w:r w:rsidRPr="00D24B39">
        <w:rPr>
          <w:rFonts w:asciiTheme="minorHAnsi" w:hAnsiTheme="minorHAnsi" w:cstheme="minorHAnsi"/>
          <w:spacing w:val="-2"/>
        </w:rPr>
        <w:t xml:space="preserve"> </w:t>
      </w:r>
      <w:r w:rsidRPr="00D24B39">
        <w:rPr>
          <w:rFonts w:asciiTheme="minorHAnsi" w:hAnsiTheme="minorHAnsi" w:cstheme="minorHAnsi"/>
        </w:rPr>
        <w:t>IPEs</w:t>
      </w:r>
      <w:r w:rsidRPr="00D24B39">
        <w:rPr>
          <w:rFonts w:asciiTheme="minorHAnsi" w:hAnsiTheme="minorHAnsi" w:cstheme="minorHAnsi"/>
          <w:spacing w:val="1"/>
        </w:rPr>
        <w:t xml:space="preserve"> </w:t>
      </w:r>
      <w:r w:rsidRPr="00D24B39">
        <w:rPr>
          <w:rFonts w:asciiTheme="minorHAnsi" w:hAnsiTheme="minorHAnsi" w:cstheme="minorHAnsi"/>
          <w:spacing w:val="-2"/>
        </w:rPr>
        <w:t>Developed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D7687E" w:rsidRPr="00D24B39" w14:paraId="74D3C8A9" w14:textId="77777777" w:rsidTr="003E4EC0">
        <w:trPr>
          <w:trHeight w:val="585"/>
        </w:trPr>
        <w:tc>
          <w:tcPr>
            <w:tcW w:w="1440" w:type="dxa"/>
          </w:tcPr>
          <w:p w14:paraId="0455C805" w14:textId="77777777" w:rsidR="00D7687E" w:rsidRPr="00D24B39" w:rsidRDefault="00D7687E" w:rsidP="003E4EC0">
            <w:pPr>
              <w:pStyle w:val="TableParagraph"/>
              <w:spacing w:line="292" w:lineRule="exact"/>
              <w:jc w:val="left"/>
              <w:rPr>
                <w:rFonts w:asciiTheme="minorHAnsi" w:hAnsiTheme="minorHAnsi" w:cstheme="minorHAnsi"/>
                <w:sz w:val="24"/>
                <w:szCs w:val="24"/>
              </w:rPr>
            </w:pPr>
            <w:r w:rsidRPr="00D24B39">
              <w:rPr>
                <w:rFonts w:asciiTheme="minorHAnsi" w:hAnsiTheme="minorHAnsi" w:cstheme="minorHAnsi"/>
                <w:sz w:val="24"/>
                <w:szCs w:val="24"/>
              </w:rPr>
              <w:t xml:space="preserve">IPE </w:t>
            </w:r>
            <w:r w:rsidRPr="00D24B39">
              <w:rPr>
                <w:rFonts w:asciiTheme="minorHAnsi" w:hAnsiTheme="minorHAnsi" w:cstheme="minorHAnsi"/>
                <w:spacing w:val="-5"/>
                <w:sz w:val="24"/>
                <w:szCs w:val="24"/>
              </w:rPr>
              <w:t>by</w:t>
            </w:r>
          </w:p>
          <w:p w14:paraId="69E71200" w14:textId="77777777" w:rsidR="00D7687E" w:rsidRPr="00D24B39" w:rsidRDefault="00D7687E" w:rsidP="003E4EC0">
            <w:pPr>
              <w:pStyle w:val="TableParagraph"/>
              <w:spacing w:line="273" w:lineRule="exact"/>
              <w:jc w:val="left"/>
              <w:rPr>
                <w:rFonts w:asciiTheme="minorHAnsi" w:hAnsiTheme="minorHAnsi" w:cstheme="minorHAnsi"/>
                <w:sz w:val="24"/>
                <w:szCs w:val="24"/>
              </w:rPr>
            </w:pPr>
            <w:r w:rsidRPr="00D24B39">
              <w:rPr>
                <w:rFonts w:asciiTheme="minorHAnsi" w:hAnsiTheme="minorHAnsi" w:cstheme="minorHAnsi"/>
                <w:spacing w:val="-2"/>
                <w:sz w:val="24"/>
                <w:szCs w:val="24"/>
              </w:rPr>
              <w:t>Branch</w:t>
            </w:r>
          </w:p>
        </w:tc>
        <w:tc>
          <w:tcPr>
            <w:tcW w:w="1604" w:type="dxa"/>
          </w:tcPr>
          <w:p w14:paraId="60AA6DF4" w14:textId="77777777" w:rsidR="00D7687E" w:rsidRPr="00D24B39" w:rsidRDefault="00D7687E" w:rsidP="003E4EC0">
            <w:pPr>
              <w:pStyle w:val="TableParagraph"/>
              <w:spacing w:line="292" w:lineRule="exact"/>
              <w:ind w:left="248" w:right="238"/>
              <w:rPr>
                <w:rFonts w:asciiTheme="minorHAnsi" w:hAnsiTheme="minorHAnsi" w:cstheme="minorHAnsi"/>
                <w:sz w:val="24"/>
                <w:szCs w:val="24"/>
              </w:rPr>
            </w:pPr>
            <w:r w:rsidRPr="00D24B39">
              <w:rPr>
                <w:rFonts w:asciiTheme="minorHAnsi" w:hAnsiTheme="minorHAnsi" w:cstheme="minorHAnsi"/>
                <w:spacing w:val="-5"/>
                <w:sz w:val="24"/>
                <w:szCs w:val="24"/>
              </w:rPr>
              <w:t>Q1</w:t>
            </w:r>
          </w:p>
          <w:p w14:paraId="05490F52" w14:textId="77777777" w:rsidR="00D7687E" w:rsidRPr="00D24B39" w:rsidRDefault="00D7687E" w:rsidP="003E4EC0">
            <w:pPr>
              <w:pStyle w:val="TableParagraph"/>
              <w:spacing w:line="273" w:lineRule="exact"/>
              <w:ind w:left="248" w:right="238"/>
              <w:rPr>
                <w:rFonts w:asciiTheme="minorHAnsi" w:hAnsiTheme="minorHAnsi" w:cstheme="minorHAnsi"/>
                <w:sz w:val="24"/>
                <w:szCs w:val="24"/>
              </w:rPr>
            </w:pPr>
            <w:r w:rsidRPr="00D24B39">
              <w:rPr>
                <w:rFonts w:asciiTheme="minorHAnsi" w:hAnsiTheme="minorHAnsi" w:cstheme="minorHAnsi"/>
                <w:sz w:val="24"/>
                <w:szCs w:val="24"/>
              </w:rPr>
              <w:t>July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Sept.</w:t>
            </w:r>
          </w:p>
        </w:tc>
        <w:tc>
          <w:tcPr>
            <w:tcW w:w="1601" w:type="dxa"/>
          </w:tcPr>
          <w:p w14:paraId="5EDD82EC" w14:textId="77777777" w:rsidR="00D7687E" w:rsidRPr="00D24B39" w:rsidRDefault="00D7687E" w:rsidP="003E4EC0">
            <w:pPr>
              <w:pStyle w:val="TableParagraph"/>
              <w:spacing w:line="292" w:lineRule="exact"/>
              <w:ind w:left="250" w:right="239"/>
              <w:rPr>
                <w:rFonts w:asciiTheme="minorHAnsi" w:hAnsiTheme="minorHAnsi" w:cstheme="minorHAnsi"/>
                <w:sz w:val="24"/>
                <w:szCs w:val="24"/>
              </w:rPr>
            </w:pPr>
            <w:r w:rsidRPr="00D24B39">
              <w:rPr>
                <w:rFonts w:asciiTheme="minorHAnsi" w:hAnsiTheme="minorHAnsi" w:cstheme="minorHAnsi"/>
                <w:spacing w:val="-5"/>
                <w:sz w:val="24"/>
                <w:szCs w:val="24"/>
              </w:rPr>
              <w:t>Q2</w:t>
            </w:r>
          </w:p>
          <w:p w14:paraId="72F4722C" w14:textId="77777777" w:rsidR="00D7687E" w:rsidRPr="00D24B39" w:rsidRDefault="00D7687E" w:rsidP="003E4EC0">
            <w:pPr>
              <w:pStyle w:val="TableParagraph"/>
              <w:spacing w:line="273" w:lineRule="exact"/>
              <w:ind w:left="250" w:right="239"/>
              <w:rPr>
                <w:rFonts w:asciiTheme="minorHAnsi" w:hAnsiTheme="minorHAnsi" w:cstheme="minorHAnsi"/>
                <w:sz w:val="24"/>
                <w:szCs w:val="24"/>
              </w:rPr>
            </w:pPr>
            <w:r w:rsidRPr="00D24B39">
              <w:rPr>
                <w:rFonts w:asciiTheme="minorHAnsi" w:hAnsiTheme="minorHAnsi" w:cstheme="minorHAnsi"/>
                <w:sz w:val="24"/>
                <w:szCs w:val="24"/>
              </w:rPr>
              <w:t>Oct</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Dec.</w:t>
            </w:r>
          </w:p>
        </w:tc>
        <w:tc>
          <w:tcPr>
            <w:tcW w:w="1603" w:type="dxa"/>
          </w:tcPr>
          <w:p w14:paraId="26CCE50B" w14:textId="77777777" w:rsidR="00D7687E" w:rsidRPr="00D24B39" w:rsidRDefault="00D7687E" w:rsidP="003E4EC0">
            <w:pPr>
              <w:pStyle w:val="TableParagraph"/>
              <w:spacing w:line="292" w:lineRule="exact"/>
              <w:ind w:left="125" w:right="116"/>
              <w:rPr>
                <w:rFonts w:asciiTheme="minorHAnsi" w:hAnsiTheme="minorHAnsi" w:cstheme="minorHAnsi"/>
                <w:sz w:val="24"/>
                <w:szCs w:val="24"/>
              </w:rPr>
            </w:pPr>
            <w:r w:rsidRPr="00D24B39">
              <w:rPr>
                <w:rFonts w:asciiTheme="minorHAnsi" w:hAnsiTheme="minorHAnsi" w:cstheme="minorHAnsi"/>
                <w:spacing w:val="-5"/>
                <w:sz w:val="24"/>
                <w:szCs w:val="24"/>
              </w:rPr>
              <w:t>Q3</w:t>
            </w:r>
          </w:p>
          <w:p w14:paraId="1D7B8F92" w14:textId="77777777" w:rsidR="00D7687E" w:rsidRPr="00D24B39" w:rsidRDefault="00D7687E" w:rsidP="003E4EC0">
            <w:pPr>
              <w:pStyle w:val="TableParagraph"/>
              <w:spacing w:line="273" w:lineRule="exact"/>
              <w:ind w:left="126" w:right="115"/>
              <w:rPr>
                <w:rFonts w:asciiTheme="minorHAnsi" w:hAnsiTheme="minorHAnsi" w:cstheme="minorHAnsi"/>
                <w:sz w:val="24"/>
                <w:szCs w:val="24"/>
              </w:rPr>
            </w:pPr>
            <w:r w:rsidRPr="00D24B39">
              <w:rPr>
                <w:rFonts w:asciiTheme="minorHAnsi" w:hAnsiTheme="minorHAnsi" w:cstheme="minorHAnsi"/>
                <w:sz w:val="24"/>
                <w:szCs w:val="24"/>
              </w:rPr>
              <w:t>Jan.-</w:t>
            </w:r>
            <w:r w:rsidRPr="00D24B39">
              <w:rPr>
                <w:rFonts w:asciiTheme="minorHAnsi" w:hAnsiTheme="minorHAnsi" w:cstheme="minorHAnsi"/>
                <w:spacing w:val="-2"/>
                <w:sz w:val="24"/>
                <w:szCs w:val="24"/>
              </w:rPr>
              <w:t>March</w:t>
            </w:r>
          </w:p>
        </w:tc>
        <w:tc>
          <w:tcPr>
            <w:tcW w:w="1601" w:type="dxa"/>
          </w:tcPr>
          <w:p w14:paraId="283F8CD6" w14:textId="77777777" w:rsidR="00D7687E" w:rsidRPr="00D24B39" w:rsidRDefault="00D7687E" w:rsidP="003E4EC0">
            <w:pPr>
              <w:pStyle w:val="TableParagraph"/>
              <w:spacing w:line="292" w:lineRule="exact"/>
              <w:ind w:left="249" w:right="241"/>
              <w:rPr>
                <w:rFonts w:asciiTheme="minorHAnsi" w:hAnsiTheme="minorHAnsi" w:cstheme="minorHAnsi"/>
                <w:sz w:val="24"/>
                <w:szCs w:val="24"/>
              </w:rPr>
            </w:pPr>
            <w:r w:rsidRPr="00D24B39">
              <w:rPr>
                <w:rFonts w:asciiTheme="minorHAnsi" w:hAnsiTheme="minorHAnsi" w:cstheme="minorHAnsi"/>
                <w:spacing w:val="-5"/>
                <w:sz w:val="24"/>
                <w:szCs w:val="24"/>
              </w:rPr>
              <w:t>Q4</w:t>
            </w:r>
          </w:p>
          <w:p w14:paraId="290ABB72" w14:textId="77777777" w:rsidR="00D7687E" w:rsidRPr="00D24B39" w:rsidRDefault="00D7687E" w:rsidP="003E4EC0">
            <w:pPr>
              <w:pStyle w:val="TableParagraph"/>
              <w:spacing w:line="273" w:lineRule="exact"/>
              <w:ind w:left="250" w:right="241"/>
              <w:rPr>
                <w:rFonts w:asciiTheme="minorHAnsi" w:hAnsiTheme="minorHAnsi" w:cstheme="minorHAnsi"/>
                <w:sz w:val="24"/>
                <w:szCs w:val="24"/>
              </w:rPr>
            </w:pPr>
            <w:r w:rsidRPr="00D24B39">
              <w:rPr>
                <w:rFonts w:asciiTheme="minorHAnsi" w:hAnsiTheme="minorHAnsi" w:cstheme="minorHAnsi"/>
                <w:sz w:val="24"/>
                <w:szCs w:val="24"/>
              </w:rPr>
              <w:t>April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June</w:t>
            </w:r>
          </w:p>
        </w:tc>
        <w:tc>
          <w:tcPr>
            <w:tcW w:w="1603" w:type="dxa"/>
          </w:tcPr>
          <w:p w14:paraId="1BC5C5C1" w14:textId="77777777" w:rsidR="00D7687E" w:rsidRPr="00D24B39" w:rsidRDefault="00D7687E" w:rsidP="003E4EC0">
            <w:pPr>
              <w:pStyle w:val="TableParagraph"/>
              <w:spacing w:before="11" w:line="240" w:lineRule="auto"/>
              <w:ind w:left="0"/>
              <w:jc w:val="left"/>
              <w:rPr>
                <w:rFonts w:asciiTheme="minorHAnsi" w:hAnsiTheme="minorHAnsi" w:cstheme="minorHAnsi"/>
                <w:sz w:val="24"/>
                <w:szCs w:val="24"/>
              </w:rPr>
            </w:pPr>
          </w:p>
          <w:p w14:paraId="0D403F94" w14:textId="77777777" w:rsidR="00D7687E" w:rsidRPr="00D24B39" w:rsidRDefault="00D7687E" w:rsidP="003E4EC0">
            <w:pPr>
              <w:pStyle w:val="TableParagraph"/>
              <w:spacing w:line="273" w:lineRule="exact"/>
              <w:ind w:left="126" w:right="113"/>
              <w:rPr>
                <w:rFonts w:asciiTheme="minorHAnsi" w:hAnsiTheme="minorHAnsi" w:cstheme="minorHAnsi"/>
                <w:sz w:val="24"/>
                <w:szCs w:val="24"/>
              </w:rPr>
            </w:pPr>
            <w:r w:rsidRPr="00D24B39">
              <w:rPr>
                <w:rFonts w:asciiTheme="minorHAnsi" w:hAnsiTheme="minorHAnsi" w:cstheme="minorHAnsi"/>
                <w:sz w:val="24"/>
                <w:szCs w:val="24"/>
              </w:rPr>
              <w:t>PY</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2022</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Total</w:t>
            </w:r>
          </w:p>
        </w:tc>
      </w:tr>
      <w:tr w:rsidR="00D7687E" w:rsidRPr="00D24B39" w14:paraId="63151752" w14:textId="77777777" w:rsidTr="003E4EC0">
        <w:trPr>
          <w:trHeight w:val="237"/>
        </w:trPr>
        <w:tc>
          <w:tcPr>
            <w:tcW w:w="1440" w:type="dxa"/>
          </w:tcPr>
          <w:p w14:paraId="7BC5E890" w14:textId="77777777" w:rsidR="00D7687E" w:rsidRPr="00D24B39" w:rsidRDefault="00D7687E" w:rsidP="003E4EC0">
            <w:pPr>
              <w:pStyle w:val="TableParagraph"/>
              <w:spacing w:line="290" w:lineRule="atLeast"/>
              <w:ind w:right="386"/>
              <w:jc w:val="left"/>
              <w:rPr>
                <w:rFonts w:asciiTheme="minorHAnsi" w:hAnsiTheme="minorHAnsi" w:cstheme="minorHAnsi"/>
                <w:sz w:val="24"/>
                <w:szCs w:val="24"/>
              </w:rPr>
            </w:pPr>
            <w:r w:rsidRPr="00D24B39">
              <w:rPr>
                <w:rFonts w:asciiTheme="minorHAnsi" w:hAnsiTheme="minorHAnsi" w:cstheme="minorHAnsi"/>
                <w:sz w:val="24"/>
                <w:szCs w:val="24"/>
              </w:rPr>
              <w:t>Oahu</w:t>
            </w:r>
            <w:r w:rsidRPr="00D24B39">
              <w:rPr>
                <w:rFonts w:asciiTheme="minorHAnsi" w:hAnsiTheme="minorHAnsi" w:cstheme="minorHAnsi"/>
                <w:spacing w:val="-14"/>
                <w:sz w:val="24"/>
                <w:szCs w:val="24"/>
              </w:rPr>
              <w:t xml:space="preserve"> </w:t>
            </w:r>
          </w:p>
        </w:tc>
        <w:tc>
          <w:tcPr>
            <w:tcW w:w="1604" w:type="dxa"/>
          </w:tcPr>
          <w:p w14:paraId="7277CF2D" w14:textId="77777777" w:rsidR="00D7687E" w:rsidRPr="00D24B39" w:rsidRDefault="00D7687E" w:rsidP="003E4EC0">
            <w:pPr>
              <w:pStyle w:val="TableParagraph"/>
              <w:spacing w:before="1" w:line="240" w:lineRule="auto"/>
              <w:ind w:left="247" w:right="238"/>
              <w:rPr>
                <w:rFonts w:asciiTheme="minorHAnsi" w:hAnsiTheme="minorHAnsi" w:cstheme="minorHAnsi"/>
                <w:sz w:val="24"/>
                <w:szCs w:val="24"/>
              </w:rPr>
            </w:pPr>
            <w:r w:rsidRPr="00D24B39">
              <w:rPr>
                <w:rFonts w:asciiTheme="minorHAnsi" w:hAnsiTheme="minorHAnsi" w:cstheme="minorHAnsi"/>
                <w:spacing w:val="-5"/>
                <w:sz w:val="24"/>
                <w:szCs w:val="24"/>
              </w:rPr>
              <w:t>82</w:t>
            </w:r>
          </w:p>
        </w:tc>
        <w:tc>
          <w:tcPr>
            <w:tcW w:w="1601" w:type="dxa"/>
          </w:tcPr>
          <w:p w14:paraId="7953DCB7" w14:textId="77777777" w:rsidR="00D7687E" w:rsidRPr="00D24B39" w:rsidRDefault="00D7687E" w:rsidP="003E4EC0">
            <w:pPr>
              <w:pStyle w:val="TableParagraph"/>
              <w:spacing w:before="1" w:line="240" w:lineRule="auto"/>
              <w:ind w:left="250" w:right="237"/>
              <w:rPr>
                <w:rFonts w:asciiTheme="minorHAnsi" w:hAnsiTheme="minorHAnsi" w:cstheme="minorHAnsi"/>
                <w:sz w:val="24"/>
                <w:szCs w:val="24"/>
              </w:rPr>
            </w:pPr>
            <w:r w:rsidRPr="00D24B39">
              <w:rPr>
                <w:rFonts w:asciiTheme="minorHAnsi" w:hAnsiTheme="minorHAnsi" w:cstheme="minorHAnsi"/>
                <w:spacing w:val="-5"/>
                <w:sz w:val="24"/>
                <w:szCs w:val="24"/>
              </w:rPr>
              <w:t>109</w:t>
            </w:r>
          </w:p>
        </w:tc>
        <w:tc>
          <w:tcPr>
            <w:tcW w:w="1603" w:type="dxa"/>
          </w:tcPr>
          <w:p w14:paraId="214763ED"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47</w:t>
            </w:r>
          </w:p>
        </w:tc>
        <w:tc>
          <w:tcPr>
            <w:tcW w:w="1601" w:type="dxa"/>
          </w:tcPr>
          <w:p w14:paraId="4AD12FEC"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56284CBF" w14:textId="77777777" w:rsidR="00D7687E" w:rsidRPr="00D24B39" w:rsidRDefault="00D7687E" w:rsidP="003E4EC0">
            <w:pPr>
              <w:pStyle w:val="TableParagraph"/>
              <w:spacing w:before="1" w:line="240" w:lineRule="auto"/>
              <w:ind w:left="126" w:right="113"/>
              <w:rPr>
                <w:rFonts w:asciiTheme="minorHAnsi" w:hAnsiTheme="minorHAnsi" w:cstheme="minorHAnsi"/>
                <w:sz w:val="24"/>
                <w:szCs w:val="24"/>
              </w:rPr>
            </w:pPr>
            <w:r w:rsidRPr="00D24B39">
              <w:rPr>
                <w:rFonts w:asciiTheme="minorHAnsi" w:hAnsiTheme="minorHAnsi" w:cstheme="minorHAnsi"/>
                <w:spacing w:val="-5"/>
                <w:sz w:val="24"/>
                <w:szCs w:val="24"/>
              </w:rPr>
              <w:t>238</w:t>
            </w:r>
          </w:p>
        </w:tc>
      </w:tr>
      <w:tr w:rsidR="00D7687E" w:rsidRPr="00D24B39" w14:paraId="18F47AC1" w14:textId="77777777" w:rsidTr="003E4EC0">
        <w:trPr>
          <w:trHeight w:val="292"/>
        </w:trPr>
        <w:tc>
          <w:tcPr>
            <w:tcW w:w="1440" w:type="dxa"/>
          </w:tcPr>
          <w:p w14:paraId="3B2CA01F"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Hawaii</w:t>
            </w:r>
          </w:p>
        </w:tc>
        <w:tc>
          <w:tcPr>
            <w:tcW w:w="1604" w:type="dxa"/>
          </w:tcPr>
          <w:p w14:paraId="3A079E5A" w14:textId="77777777" w:rsidR="00D7687E" w:rsidRPr="00D24B39" w:rsidRDefault="00D7687E" w:rsidP="003E4EC0">
            <w:pPr>
              <w:pStyle w:val="TableParagraph"/>
              <w:ind w:left="247" w:right="238"/>
              <w:rPr>
                <w:rFonts w:asciiTheme="minorHAnsi" w:hAnsiTheme="minorHAnsi" w:cstheme="minorHAnsi"/>
                <w:sz w:val="24"/>
                <w:szCs w:val="24"/>
              </w:rPr>
            </w:pPr>
            <w:r w:rsidRPr="00D24B39">
              <w:rPr>
                <w:rFonts w:asciiTheme="minorHAnsi" w:hAnsiTheme="minorHAnsi" w:cstheme="minorHAnsi"/>
                <w:spacing w:val="-5"/>
                <w:sz w:val="24"/>
                <w:szCs w:val="24"/>
              </w:rPr>
              <w:t>49</w:t>
            </w:r>
          </w:p>
        </w:tc>
        <w:tc>
          <w:tcPr>
            <w:tcW w:w="1601" w:type="dxa"/>
          </w:tcPr>
          <w:p w14:paraId="5152BB69" w14:textId="77777777" w:rsidR="00D7687E" w:rsidRPr="00D24B39" w:rsidRDefault="00D7687E" w:rsidP="003E4EC0">
            <w:pPr>
              <w:pStyle w:val="TableParagraph"/>
              <w:ind w:left="250" w:right="239"/>
              <w:rPr>
                <w:rFonts w:asciiTheme="minorHAnsi" w:hAnsiTheme="minorHAnsi" w:cstheme="minorHAnsi"/>
                <w:sz w:val="24"/>
                <w:szCs w:val="24"/>
              </w:rPr>
            </w:pPr>
            <w:r w:rsidRPr="00D24B39">
              <w:rPr>
                <w:rFonts w:asciiTheme="minorHAnsi" w:hAnsiTheme="minorHAnsi" w:cstheme="minorHAnsi"/>
                <w:spacing w:val="-5"/>
                <w:sz w:val="24"/>
                <w:szCs w:val="24"/>
              </w:rPr>
              <w:t>30</w:t>
            </w:r>
          </w:p>
        </w:tc>
        <w:tc>
          <w:tcPr>
            <w:tcW w:w="1603" w:type="dxa"/>
          </w:tcPr>
          <w:p w14:paraId="6DEC8761"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21</w:t>
            </w:r>
          </w:p>
        </w:tc>
        <w:tc>
          <w:tcPr>
            <w:tcW w:w="1601" w:type="dxa"/>
          </w:tcPr>
          <w:p w14:paraId="26128515"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2F883F63"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100</w:t>
            </w:r>
          </w:p>
        </w:tc>
      </w:tr>
      <w:tr w:rsidR="00D7687E" w:rsidRPr="00D24B39" w14:paraId="25A5F5FD" w14:textId="77777777" w:rsidTr="003E4EC0">
        <w:trPr>
          <w:trHeight w:val="292"/>
        </w:trPr>
        <w:tc>
          <w:tcPr>
            <w:tcW w:w="1440" w:type="dxa"/>
          </w:tcPr>
          <w:p w14:paraId="76160405"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4"/>
                <w:sz w:val="24"/>
                <w:szCs w:val="24"/>
              </w:rPr>
              <w:t>Maui</w:t>
            </w:r>
          </w:p>
        </w:tc>
        <w:tc>
          <w:tcPr>
            <w:tcW w:w="1604" w:type="dxa"/>
          </w:tcPr>
          <w:p w14:paraId="45A51FB7" w14:textId="77777777" w:rsidR="00D7687E" w:rsidRPr="00D24B39" w:rsidRDefault="00D7687E" w:rsidP="003E4EC0">
            <w:pPr>
              <w:pStyle w:val="TableParagraph"/>
              <w:ind w:left="247" w:right="238"/>
              <w:rPr>
                <w:rFonts w:asciiTheme="minorHAnsi" w:hAnsiTheme="minorHAnsi" w:cstheme="minorHAnsi"/>
                <w:sz w:val="24"/>
                <w:szCs w:val="24"/>
              </w:rPr>
            </w:pPr>
            <w:r w:rsidRPr="00D24B39">
              <w:rPr>
                <w:rFonts w:asciiTheme="minorHAnsi" w:hAnsiTheme="minorHAnsi" w:cstheme="minorHAnsi"/>
                <w:spacing w:val="-5"/>
                <w:sz w:val="24"/>
                <w:szCs w:val="24"/>
              </w:rPr>
              <w:t>27</w:t>
            </w:r>
          </w:p>
        </w:tc>
        <w:tc>
          <w:tcPr>
            <w:tcW w:w="1601" w:type="dxa"/>
          </w:tcPr>
          <w:p w14:paraId="6ABE7889" w14:textId="77777777" w:rsidR="00D7687E" w:rsidRPr="00D24B39" w:rsidRDefault="00D7687E" w:rsidP="003E4EC0">
            <w:pPr>
              <w:pStyle w:val="TableParagraph"/>
              <w:ind w:left="250" w:right="239"/>
              <w:rPr>
                <w:rFonts w:asciiTheme="minorHAnsi" w:hAnsiTheme="minorHAnsi" w:cstheme="minorHAnsi"/>
                <w:sz w:val="24"/>
                <w:szCs w:val="24"/>
              </w:rPr>
            </w:pPr>
            <w:r w:rsidRPr="00D24B39">
              <w:rPr>
                <w:rFonts w:asciiTheme="minorHAnsi" w:hAnsiTheme="minorHAnsi" w:cstheme="minorHAnsi"/>
                <w:spacing w:val="-5"/>
                <w:sz w:val="24"/>
                <w:szCs w:val="24"/>
              </w:rPr>
              <w:t>12</w:t>
            </w:r>
          </w:p>
        </w:tc>
        <w:tc>
          <w:tcPr>
            <w:tcW w:w="1603" w:type="dxa"/>
          </w:tcPr>
          <w:p w14:paraId="2822FD6F"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17</w:t>
            </w:r>
          </w:p>
        </w:tc>
        <w:tc>
          <w:tcPr>
            <w:tcW w:w="1601" w:type="dxa"/>
          </w:tcPr>
          <w:p w14:paraId="616140BF"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6AFDCCC8"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56</w:t>
            </w:r>
          </w:p>
        </w:tc>
      </w:tr>
      <w:tr w:rsidR="00D7687E" w:rsidRPr="00D24B39" w14:paraId="72A8BDCE" w14:textId="77777777" w:rsidTr="003E4EC0">
        <w:trPr>
          <w:trHeight w:val="292"/>
        </w:trPr>
        <w:tc>
          <w:tcPr>
            <w:tcW w:w="1440" w:type="dxa"/>
          </w:tcPr>
          <w:p w14:paraId="6ADAC2F3"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Kauai</w:t>
            </w:r>
          </w:p>
        </w:tc>
        <w:tc>
          <w:tcPr>
            <w:tcW w:w="1604" w:type="dxa"/>
          </w:tcPr>
          <w:p w14:paraId="6575CE86" w14:textId="77777777" w:rsidR="00D7687E" w:rsidRPr="00D24B39" w:rsidRDefault="00D7687E" w:rsidP="003E4EC0">
            <w:pPr>
              <w:pStyle w:val="TableParagraph"/>
              <w:ind w:left="6"/>
              <w:rPr>
                <w:rFonts w:asciiTheme="minorHAnsi" w:hAnsiTheme="minorHAnsi" w:cstheme="minorHAnsi"/>
                <w:sz w:val="24"/>
                <w:szCs w:val="24"/>
              </w:rPr>
            </w:pPr>
            <w:r w:rsidRPr="00D24B39">
              <w:rPr>
                <w:rFonts w:asciiTheme="minorHAnsi" w:hAnsiTheme="minorHAnsi" w:cstheme="minorHAnsi"/>
                <w:sz w:val="24"/>
                <w:szCs w:val="24"/>
              </w:rPr>
              <w:t>8</w:t>
            </w:r>
          </w:p>
        </w:tc>
        <w:tc>
          <w:tcPr>
            <w:tcW w:w="1601" w:type="dxa"/>
          </w:tcPr>
          <w:p w14:paraId="7380DA65" w14:textId="77777777" w:rsidR="00D7687E" w:rsidRPr="00D24B39" w:rsidRDefault="00D7687E" w:rsidP="003E4EC0">
            <w:pPr>
              <w:pStyle w:val="TableParagraph"/>
              <w:ind w:left="250" w:right="239"/>
              <w:rPr>
                <w:rFonts w:asciiTheme="minorHAnsi" w:hAnsiTheme="minorHAnsi" w:cstheme="minorHAnsi"/>
                <w:sz w:val="24"/>
                <w:szCs w:val="24"/>
              </w:rPr>
            </w:pPr>
            <w:r w:rsidRPr="00D24B39">
              <w:rPr>
                <w:rFonts w:asciiTheme="minorHAnsi" w:hAnsiTheme="minorHAnsi" w:cstheme="minorHAnsi"/>
                <w:spacing w:val="-5"/>
                <w:sz w:val="24"/>
                <w:szCs w:val="24"/>
              </w:rPr>
              <w:t>17</w:t>
            </w:r>
          </w:p>
        </w:tc>
        <w:tc>
          <w:tcPr>
            <w:tcW w:w="1603" w:type="dxa"/>
          </w:tcPr>
          <w:p w14:paraId="31474E3A"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10</w:t>
            </w:r>
          </w:p>
        </w:tc>
        <w:tc>
          <w:tcPr>
            <w:tcW w:w="1601" w:type="dxa"/>
          </w:tcPr>
          <w:p w14:paraId="1790D287"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29E93526"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35</w:t>
            </w:r>
          </w:p>
        </w:tc>
      </w:tr>
      <w:tr w:rsidR="00D7687E" w:rsidRPr="00D24B39" w14:paraId="0A50233F" w14:textId="77777777" w:rsidTr="003E4EC0">
        <w:trPr>
          <w:trHeight w:val="294"/>
        </w:trPr>
        <w:tc>
          <w:tcPr>
            <w:tcW w:w="1440" w:type="dxa"/>
          </w:tcPr>
          <w:p w14:paraId="4E868138" w14:textId="77777777" w:rsidR="00D7687E" w:rsidRPr="00D24B39" w:rsidRDefault="00D7687E" w:rsidP="003E4EC0">
            <w:pPr>
              <w:pStyle w:val="TableParagraph"/>
              <w:spacing w:before="1" w:line="273" w:lineRule="exact"/>
              <w:jc w:val="left"/>
              <w:rPr>
                <w:rFonts w:asciiTheme="minorHAnsi" w:hAnsiTheme="minorHAnsi" w:cstheme="minorHAnsi"/>
                <w:sz w:val="24"/>
                <w:szCs w:val="24"/>
              </w:rPr>
            </w:pPr>
            <w:r w:rsidRPr="00D24B39">
              <w:rPr>
                <w:rFonts w:asciiTheme="minorHAnsi" w:hAnsiTheme="minorHAnsi" w:cstheme="minorHAnsi"/>
                <w:spacing w:val="-2"/>
                <w:sz w:val="24"/>
                <w:szCs w:val="24"/>
              </w:rPr>
              <w:t>Total</w:t>
            </w:r>
          </w:p>
        </w:tc>
        <w:tc>
          <w:tcPr>
            <w:tcW w:w="1604" w:type="dxa"/>
          </w:tcPr>
          <w:p w14:paraId="19182513" w14:textId="77777777" w:rsidR="00D7687E" w:rsidRPr="00D24B39" w:rsidRDefault="00D7687E" w:rsidP="003E4EC0">
            <w:pPr>
              <w:pStyle w:val="TableParagraph"/>
              <w:spacing w:before="1" w:line="273" w:lineRule="exact"/>
              <w:ind w:left="248" w:right="236"/>
              <w:rPr>
                <w:rFonts w:asciiTheme="minorHAnsi" w:hAnsiTheme="minorHAnsi" w:cstheme="minorHAnsi"/>
                <w:sz w:val="24"/>
                <w:szCs w:val="24"/>
              </w:rPr>
            </w:pPr>
            <w:r w:rsidRPr="00D24B39">
              <w:rPr>
                <w:rFonts w:asciiTheme="minorHAnsi" w:hAnsiTheme="minorHAnsi" w:cstheme="minorHAnsi"/>
                <w:spacing w:val="-5"/>
                <w:sz w:val="24"/>
                <w:szCs w:val="24"/>
              </w:rPr>
              <w:t>166</w:t>
            </w:r>
          </w:p>
        </w:tc>
        <w:tc>
          <w:tcPr>
            <w:tcW w:w="1601" w:type="dxa"/>
          </w:tcPr>
          <w:p w14:paraId="4E531AAD" w14:textId="77777777" w:rsidR="00D7687E" w:rsidRPr="00D24B39" w:rsidRDefault="00D7687E" w:rsidP="003E4EC0">
            <w:pPr>
              <w:pStyle w:val="TableParagraph"/>
              <w:spacing w:before="1" w:line="273" w:lineRule="exact"/>
              <w:ind w:left="250" w:right="237"/>
              <w:rPr>
                <w:rFonts w:asciiTheme="minorHAnsi" w:hAnsiTheme="minorHAnsi" w:cstheme="minorHAnsi"/>
                <w:sz w:val="24"/>
                <w:szCs w:val="24"/>
              </w:rPr>
            </w:pPr>
            <w:r w:rsidRPr="00D24B39">
              <w:rPr>
                <w:rFonts w:asciiTheme="minorHAnsi" w:hAnsiTheme="minorHAnsi" w:cstheme="minorHAnsi"/>
                <w:spacing w:val="-5"/>
                <w:sz w:val="24"/>
                <w:szCs w:val="24"/>
              </w:rPr>
              <w:t>168</w:t>
            </w:r>
          </w:p>
        </w:tc>
        <w:tc>
          <w:tcPr>
            <w:tcW w:w="1603" w:type="dxa"/>
          </w:tcPr>
          <w:p w14:paraId="65333157"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95</w:t>
            </w:r>
          </w:p>
        </w:tc>
        <w:tc>
          <w:tcPr>
            <w:tcW w:w="1601" w:type="dxa"/>
          </w:tcPr>
          <w:p w14:paraId="77F8D648"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204175C7" w14:textId="77777777" w:rsidR="00D7687E" w:rsidRPr="00D24B39" w:rsidRDefault="00D7687E" w:rsidP="003E4EC0">
            <w:pPr>
              <w:pStyle w:val="TableParagraph"/>
              <w:spacing w:before="1" w:line="273" w:lineRule="exact"/>
              <w:ind w:left="126" w:right="113"/>
              <w:rPr>
                <w:rFonts w:asciiTheme="minorHAnsi" w:hAnsiTheme="minorHAnsi" w:cstheme="minorHAnsi"/>
                <w:sz w:val="24"/>
                <w:szCs w:val="24"/>
              </w:rPr>
            </w:pPr>
            <w:r w:rsidRPr="00D24B39">
              <w:rPr>
                <w:rFonts w:asciiTheme="minorHAnsi" w:hAnsiTheme="minorHAnsi" w:cstheme="minorHAnsi"/>
                <w:spacing w:val="-5"/>
                <w:sz w:val="24"/>
                <w:szCs w:val="24"/>
              </w:rPr>
              <w:t>429</w:t>
            </w:r>
          </w:p>
        </w:tc>
      </w:tr>
    </w:tbl>
    <w:p w14:paraId="3F64D418" w14:textId="77777777" w:rsidR="00D7687E" w:rsidRPr="00D24B39" w:rsidRDefault="00D7687E" w:rsidP="00D7687E">
      <w:pPr>
        <w:pStyle w:val="BodyText"/>
        <w:spacing w:before="1"/>
        <w:rPr>
          <w:rFonts w:asciiTheme="minorHAnsi" w:hAnsiTheme="minorHAnsi" w:cstheme="minorHAnsi"/>
        </w:rPr>
      </w:pPr>
    </w:p>
    <w:p w14:paraId="1A297D01" w14:textId="77777777" w:rsidR="00D7687E" w:rsidRPr="00D24B39" w:rsidRDefault="00D7687E" w:rsidP="00D7687E">
      <w:pPr>
        <w:pStyle w:val="BodyText"/>
        <w:ind w:left="120"/>
        <w:rPr>
          <w:rFonts w:asciiTheme="minorHAnsi" w:hAnsiTheme="minorHAnsi" w:cstheme="minorHAnsi"/>
        </w:rPr>
      </w:pPr>
      <w:r w:rsidRPr="00D24B39">
        <w:rPr>
          <w:rFonts w:asciiTheme="minorHAnsi" w:hAnsiTheme="minorHAnsi" w:cstheme="minorHAnsi"/>
        </w:rPr>
        <w:t>Total</w:t>
      </w:r>
      <w:r w:rsidRPr="00D24B39">
        <w:rPr>
          <w:rFonts w:asciiTheme="minorHAnsi" w:hAnsiTheme="minorHAnsi" w:cstheme="minorHAnsi"/>
          <w:spacing w:val="-3"/>
        </w:rPr>
        <w:t xml:space="preserve"> </w:t>
      </w:r>
      <w:r w:rsidRPr="00D24B39">
        <w:rPr>
          <w:rFonts w:asciiTheme="minorHAnsi" w:hAnsiTheme="minorHAnsi" w:cstheme="minorHAnsi"/>
        </w:rPr>
        <w:t>PY22</w:t>
      </w:r>
      <w:r w:rsidRPr="00D24B39">
        <w:rPr>
          <w:rFonts w:asciiTheme="minorHAnsi" w:hAnsiTheme="minorHAnsi" w:cstheme="minorHAnsi"/>
          <w:spacing w:val="-3"/>
        </w:rPr>
        <w:t xml:space="preserve"> </w:t>
      </w:r>
      <w:r w:rsidRPr="00D24B39">
        <w:rPr>
          <w:rFonts w:asciiTheme="minorHAnsi" w:hAnsiTheme="minorHAnsi" w:cstheme="minorHAnsi"/>
        </w:rPr>
        <w:t>Cases</w:t>
      </w:r>
      <w:r w:rsidRPr="00D24B39">
        <w:rPr>
          <w:rFonts w:asciiTheme="minorHAnsi" w:hAnsiTheme="minorHAnsi" w:cstheme="minorHAnsi"/>
          <w:spacing w:val="-3"/>
        </w:rPr>
        <w:t xml:space="preserve"> </w:t>
      </w:r>
      <w:r w:rsidRPr="00D24B39">
        <w:rPr>
          <w:rFonts w:asciiTheme="minorHAnsi" w:hAnsiTheme="minorHAnsi" w:cstheme="minorHAnsi"/>
        </w:rPr>
        <w:t>Closed</w:t>
      </w:r>
      <w:r w:rsidRPr="00D24B39">
        <w:rPr>
          <w:rFonts w:asciiTheme="minorHAnsi" w:hAnsiTheme="minorHAnsi" w:cstheme="minorHAnsi"/>
          <w:spacing w:val="-2"/>
        </w:rPr>
        <w:t xml:space="preserve"> </w:t>
      </w:r>
      <w:r w:rsidRPr="00D24B39">
        <w:rPr>
          <w:rFonts w:asciiTheme="minorHAnsi" w:hAnsiTheme="minorHAnsi" w:cstheme="minorHAnsi"/>
        </w:rPr>
        <w:t>(Rehabilitated</w:t>
      </w:r>
      <w:r w:rsidRPr="00D24B39">
        <w:rPr>
          <w:rFonts w:asciiTheme="minorHAnsi" w:hAnsiTheme="minorHAnsi" w:cstheme="minorHAnsi"/>
          <w:spacing w:val="-2"/>
        </w:rPr>
        <w:t xml:space="preserve"> </w:t>
      </w:r>
      <w:r w:rsidRPr="00D24B39">
        <w:rPr>
          <w:rFonts w:asciiTheme="minorHAnsi" w:hAnsiTheme="minorHAnsi" w:cstheme="minorHAnsi"/>
        </w:rPr>
        <w:t>and</w:t>
      </w:r>
      <w:r w:rsidRPr="00D24B39">
        <w:rPr>
          <w:rFonts w:asciiTheme="minorHAnsi" w:hAnsiTheme="minorHAnsi" w:cstheme="minorHAnsi"/>
          <w:spacing w:val="-1"/>
        </w:rPr>
        <w:t xml:space="preserve"> </w:t>
      </w:r>
      <w:r w:rsidRPr="00D24B39">
        <w:rPr>
          <w:rFonts w:asciiTheme="minorHAnsi" w:hAnsiTheme="minorHAnsi" w:cstheme="minorHAnsi"/>
        </w:rPr>
        <w:t>Other</w:t>
      </w:r>
      <w:r w:rsidRPr="00D24B39">
        <w:rPr>
          <w:rFonts w:asciiTheme="minorHAnsi" w:hAnsiTheme="minorHAnsi" w:cstheme="minorHAnsi"/>
          <w:spacing w:val="-1"/>
        </w:rPr>
        <w:t xml:space="preserve"> </w:t>
      </w:r>
      <w:r w:rsidRPr="00D24B39">
        <w:rPr>
          <w:rFonts w:asciiTheme="minorHAnsi" w:hAnsiTheme="minorHAnsi" w:cstheme="minorHAnsi"/>
        </w:rPr>
        <w:t>than</w:t>
      </w:r>
      <w:r w:rsidRPr="00D24B39">
        <w:rPr>
          <w:rFonts w:asciiTheme="minorHAnsi" w:hAnsiTheme="minorHAnsi" w:cstheme="minorHAnsi"/>
          <w:spacing w:val="-1"/>
        </w:rPr>
        <w:t xml:space="preserve"> </w:t>
      </w:r>
      <w:r w:rsidRPr="00D24B39">
        <w:rPr>
          <w:rFonts w:asciiTheme="minorHAnsi" w:hAnsiTheme="minorHAnsi" w:cstheme="minorHAnsi"/>
          <w:spacing w:val="-2"/>
        </w:rPr>
        <w:t>Rehabilitated)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D7687E" w:rsidRPr="00D24B39" w14:paraId="23960035" w14:textId="77777777" w:rsidTr="003E4EC0">
        <w:trPr>
          <w:trHeight w:val="585"/>
        </w:trPr>
        <w:tc>
          <w:tcPr>
            <w:tcW w:w="1440" w:type="dxa"/>
          </w:tcPr>
          <w:p w14:paraId="44AD5280" w14:textId="77777777" w:rsidR="00D7687E" w:rsidRPr="00D24B39" w:rsidRDefault="00D7687E" w:rsidP="003E4EC0">
            <w:pPr>
              <w:pStyle w:val="TableParagraph"/>
              <w:spacing w:line="292" w:lineRule="exact"/>
              <w:jc w:val="left"/>
              <w:rPr>
                <w:rFonts w:asciiTheme="minorHAnsi" w:hAnsiTheme="minorHAnsi" w:cstheme="minorHAnsi"/>
                <w:sz w:val="24"/>
                <w:szCs w:val="24"/>
              </w:rPr>
            </w:pPr>
            <w:r w:rsidRPr="00D24B39">
              <w:rPr>
                <w:rFonts w:asciiTheme="minorHAnsi" w:hAnsiTheme="minorHAnsi" w:cstheme="minorHAnsi"/>
                <w:sz w:val="24"/>
                <w:szCs w:val="24"/>
              </w:rPr>
              <w:t>Closures</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5"/>
                <w:sz w:val="24"/>
                <w:szCs w:val="24"/>
              </w:rPr>
              <w:t>by</w:t>
            </w:r>
          </w:p>
          <w:p w14:paraId="4842C8BF" w14:textId="77777777" w:rsidR="00D7687E" w:rsidRPr="00D24B39" w:rsidRDefault="00D7687E" w:rsidP="003E4EC0">
            <w:pPr>
              <w:pStyle w:val="TableParagraph"/>
              <w:spacing w:line="273" w:lineRule="exact"/>
              <w:jc w:val="left"/>
              <w:rPr>
                <w:rFonts w:asciiTheme="minorHAnsi" w:hAnsiTheme="minorHAnsi" w:cstheme="minorHAnsi"/>
                <w:sz w:val="24"/>
                <w:szCs w:val="24"/>
              </w:rPr>
            </w:pPr>
            <w:r w:rsidRPr="00D24B39">
              <w:rPr>
                <w:rFonts w:asciiTheme="minorHAnsi" w:hAnsiTheme="minorHAnsi" w:cstheme="minorHAnsi"/>
                <w:spacing w:val="-2"/>
                <w:sz w:val="24"/>
                <w:szCs w:val="24"/>
              </w:rPr>
              <w:t>Branch</w:t>
            </w:r>
          </w:p>
        </w:tc>
        <w:tc>
          <w:tcPr>
            <w:tcW w:w="1604" w:type="dxa"/>
          </w:tcPr>
          <w:p w14:paraId="451C35D5" w14:textId="77777777" w:rsidR="00D7687E" w:rsidRPr="00D24B39" w:rsidRDefault="00D7687E" w:rsidP="003E4EC0">
            <w:pPr>
              <w:pStyle w:val="TableParagraph"/>
              <w:spacing w:line="292" w:lineRule="exact"/>
              <w:ind w:left="248" w:right="238"/>
              <w:rPr>
                <w:rFonts w:asciiTheme="minorHAnsi" w:hAnsiTheme="minorHAnsi" w:cstheme="minorHAnsi"/>
                <w:sz w:val="24"/>
                <w:szCs w:val="24"/>
              </w:rPr>
            </w:pPr>
            <w:r w:rsidRPr="00D24B39">
              <w:rPr>
                <w:rFonts w:asciiTheme="minorHAnsi" w:hAnsiTheme="minorHAnsi" w:cstheme="minorHAnsi"/>
                <w:spacing w:val="-5"/>
                <w:sz w:val="24"/>
                <w:szCs w:val="24"/>
              </w:rPr>
              <w:t>Q1</w:t>
            </w:r>
          </w:p>
          <w:p w14:paraId="6649FC2D" w14:textId="77777777" w:rsidR="00D7687E" w:rsidRPr="00D24B39" w:rsidRDefault="00D7687E" w:rsidP="003E4EC0">
            <w:pPr>
              <w:pStyle w:val="TableParagraph"/>
              <w:spacing w:line="273" w:lineRule="exact"/>
              <w:ind w:left="248" w:right="238"/>
              <w:rPr>
                <w:rFonts w:asciiTheme="minorHAnsi" w:hAnsiTheme="minorHAnsi" w:cstheme="minorHAnsi"/>
                <w:sz w:val="24"/>
                <w:szCs w:val="24"/>
              </w:rPr>
            </w:pPr>
            <w:r w:rsidRPr="00D24B39">
              <w:rPr>
                <w:rFonts w:asciiTheme="minorHAnsi" w:hAnsiTheme="minorHAnsi" w:cstheme="minorHAnsi"/>
                <w:sz w:val="24"/>
                <w:szCs w:val="24"/>
              </w:rPr>
              <w:t>July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Sept.</w:t>
            </w:r>
          </w:p>
        </w:tc>
        <w:tc>
          <w:tcPr>
            <w:tcW w:w="1601" w:type="dxa"/>
          </w:tcPr>
          <w:p w14:paraId="3F5C3558" w14:textId="77777777" w:rsidR="00D7687E" w:rsidRPr="00D24B39" w:rsidRDefault="00D7687E" w:rsidP="003E4EC0">
            <w:pPr>
              <w:pStyle w:val="TableParagraph"/>
              <w:spacing w:line="292" w:lineRule="exact"/>
              <w:ind w:left="250" w:right="239"/>
              <w:rPr>
                <w:rFonts w:asciiTheme="minorHAnsi" w:hAnsiTheme="minorHAnsi" w:cstheme="minorHAnsi"/>
                <w:sz w:val="24"/>
                <w:szCs w:val="24"/>
              </w:rPr>
            </w:pPr>
            <w:r w:rsidRPr="00D24B39">
              <w:rPr>
                <w:rFonts w:asciiTheme="minorHAnsi" w:hAnsiTheme="minorHAnsi" w:cstheme="minorHAnsi"/>
                <w:spacing w:val="-5"/>
                <w:sz w:val="24"/>
                <w:szCs w:val="24"/>
              </w:rPr>
              <w:t>Q2</w:t>
            </w:r>
          </w:p>
          <w:p w14:paraId="4F77597E" w14:textId="77777777" w:rsidR="00D7687E" w:rsidRPr="00D24B39" w:rsidRDefault="00D7687E" w:rsidP="003E4EC0">
            <w:pPr>
              <w:pStyle w:val="TableParagraph"/>
              <w:spacing w:line="273" w:lineRule="exact"/>
              <w:ind w:left="250" w:right="239"/>
              <w:rPr>
                <w:rFonts w:asciiTheme="minorHAnsi" w:hAnsiTheme="minorHAnsi" w:cstheme="minorHAnsi"/>
                <w:sz w:val="24"/>
                <w:szCs w:val="24"/>
              </w:rPr>
            </w:pPr>
            <w:r w:rsidRPr="00D24B39">
              <w:rPr>
                <w:rFonts w:asciiTheme="minorHAnsi" w:hAnsiTheme="minorHAnsi" w:cstheme="minorHAnsi"/>
                <w:sz w:val="24"/>
                <w:szCs w:val="24"/>
              </w:rPr>
              <w:t>Oct</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Dec.</w:t>
            </w:r>
          </w:p>
        </w:tc>
        <w:tc>
          <w:tcPr>
            <w:tcW w:w="1603" w:type="dxa"/>
          </w:tcPr>
          <w:p w14:paraId="30B11F86" w14:textId="77777777" w:rsidR="00D7687E" w:rsidRPr="00D24B39" w:rsidRDefault="00D7687E" w:rsidP="003E4EC0">
            <w:pPr>
              <w:pStyle w:val="TableParagraph"/>
              <w:spacing w:line="292" w:lineRule="exact"/>
              <w:ind w:left="125" w:right="116"/>
              <w:rPr>
                <w:rFonts w:asciiTheme="minorHAnsi" w:hAnsiTheme="minorHAnsi" w:cstheme="minorHAnsi"/>
                <w:sz w:val="24"/>
                <w:szCs w:val="24"/>
              </w:rPr>
            </w:pPr>
            <w:r w:rsidRPr="00D24B39">
              <w:rPr>
                <w:rFonts w:asciiTheme="minorHAnsi" w:hAnsiTheme="minorHAnsi" w:cstheme="minorHAnsi"/>
                <w:spacing w:val="-5"/>
                <w:sz w:val="24"/>
                <w:szCs w:val="24"/>
              </w:rPr>
              <w:t>Q3</w:t>
            </w:r>
          </w:p>
          <w:p w14:paraId="16132EF9" w14:textId="77777777" w:rsidR="00D7687E" w:rsidRPr="00D24B39" w:rsidRDefault="00D7687E" w:rsidP="003E4EC0">
            <w:pPr>
              <w:pStyle w:val="TableParagraph"/>
              <w:spacing w:line="273" w:lineRule="exact"/>
              <w:ind w:left="126" w:right="115"/>
              <w:rPr>
                <w:rFonts w:asciiTheme="minorHAnsi" w:hAnsiTheme="minorHAnsi" w:cstheme="minorHAnsi"/>
                <w:sz w:val="24"/>
                <w:szCs w:val="24"/>
              </w:rPr>
            </w:pPr>
            <w:r w:rsidRPr="00D24B39">
              <w:rPr>
                <w:rFonts w:asciiTheme="minorHAnsi" w:hAnsiTheme="minorHAnsi" w:cstheme="minorHAnsi"/>
                <w:sz w:val="24"/>
                <w:szCs w:val="24"/>
              </w:rPr>
              <w:t>Jan.-</w:t>
            </w:r>
            <w:r w:rsidRPr="00D24B39">
              <w:rPr>
                <w:rFonts w:asciiTheme="minorHAnsi" w:hAnsiTheme="minorHAnsi" w:cstheme="minorHAnsi"/>
                <w:spacing w:val="-2"/>
                <w:sz w:val="24"/>
                <w:szCs w:val="24"/>
              </w:rPr>
              <w:t>March</w:t>
            </w:r>
          </w:p>
        </w:tc>
        <w:tc>
          <w:tcPr>
            <w:tcW w:w="1601" w:type="dxa"/>
          </w:tcPr>
          <w:p w14:paraId="78FDD162" w14:textId="77777777" w:rsidR="00D7687E" w:rsidRPr="00D24B39" w:rsidRDefault="00D7687E" w:rsidP="003E4EC0">
            <w:pPr>
              <w:pStyle w:val="TableParagraph"/>
              <w:spacing w:line="292" w:lineRule="exact"/>
              <w:ind w:left="249" w:right="241"/>
              <w:rPr>
                <w:rFonts w:asciiTheme="minorHAnsi" w:hAnsiTheme="minorHAnsi" w:cstheme="minorHAnsi"/>
                <w:sz w:val="24"/>
                <w:szCs w:val="24"/>
              </w:rPr>
            </w:pPr>
            <w:r w:rsidRPr="00D24B39">
              <w:rPr>
                <w:rFonts w:asciiTheme="minorHAnsi" w:hAnsiTheme="minorHAnsi" w:cstheme="minorHAnsi"/>
                <w:spacing w:val="-5"/>
                <w:sz w:val="24"/>
                <w:szCs w:val="24"/>
              </w:rPr>
              <w:t>Q4</w:t>
            </w:r>
          </w:p>
          <w:p w14:paraId="3C568F05" w14:textId="77777777" w:rsidR="00D7687E" w:rsidRPr="00D24B39" w:rsidRDefault="00D7687E" w:rsidP="003E4EC0">
            <w:pPr>
              <w:pStyle w:val="TableParagraph"/>
              <w:spacing w:line="273" w:lineRule="exact"/>
              <w:ind w:left="250" w:right="241"/>
              <w:rPr>
                <w:rFonts w:asciiTheme="minorHAnsi" w:hAnsiTheme="minorHAnsi" w:cstheme="minorHAnsi"/>
                <w:sz w:val="24"/>
                <w:szCs w:val="24"/>
              </w:rPr>
            </w:pPr>
            <w:r w:rsidRPr="00D24B39">
              <w:rPr>
                <w:rFonts w:asciiTheme="minorHAnsi" w:hAnsiTheme="minorHAnsi" w:cstheme="minorHAnsi"/>
                <w:sz w:val="24"/>
                <w:szCs w:val="24"/>
              </w:rPr>
              <w:t>April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June</w:t>
            </w:r>
          </w:p>
        </w:tc>
        <w:tc>
          <w:tcPr>
            <w:tcW w:w="1603" w:type="dxa"/>
          </w:tcPr>
          <w:p w14:paraId="5FB97461" w14:textId="77777777" w:rsidR="00D7687E" w:rsidRPr="00D24B39" w:rsidRDefault="00D7687E" w:rsidP="003E4EC0">
            <w:pPr>
              <w:pStyle w:val="TableParagraph"/>
              <w:spacing w:before="11" w:line="240" w:lineRule="auto"/>
              <w:ind w:left="0"/>
              <w:jc w:val="left"/>
              <w:rPr>
                <w:rFonts w:asciiTheme="minorHAnsi" w:hAnsiTheme="minorHAnsi" w:cstheme="minorHAnsi"/>
                <w:sz w:val="24"/>
                <w:szCs w:val="24"/>
              </w:rPr>
            </w:pPr>
          </w:p>
          <w:p w14:paraId="68B2849A" w14:textId="77777777" w:rsidR="00D7687E" w:rsidRPr="00D24B39" w:rsidRDefault="00D7687E" w:rsidP="003E4EC0">
            <w:pPr>
              <w:pStyle w:val="TableParagraph"/>
              <w:spacing w:before="1" w:line="273" w:lineRule="exact"/>
              <w:ind w:left="126" w:right="113"/>
              <w:rPr>
                <w:rFonts w:asciiTheme="minorHAnsi" w:hAnsiTheme="minorHAnsi" w:cstheme="minorHAnsi"/>
                <w:sz w:val="24"/>
                <w:szCs w:val="24"/>
              </w:rPr>
            </w:pPr>
            <w:r w:rsidRPr="00D24B39">
              <w:rPr>
                <w:rFonts w:asciiTheme="minorHAnsi" w:hAnsiTheme="minorHAnsi" w:cstheme="minorHAnsi"/>
                <w:sz w:val="24"/>
                <w:szCs w:val="24"/>
              </w:rPr>
              <w:t>PY</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2022</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Total</w:t>
            </w:r>
          </w:p>
        </w:tc>
      </w:tr>
      <w:tr w:rsidR="00D7687E" w:rsidRPr="00D24B39" w14:paraId="2644F8AD" w14:textId="77777777" w:rsidTr="003E4EC0">
        <w:trPr>
          <w:trHeight w:val="273"/>
        </w:trPr>
        <w:tc>
          <w:tcPr>
            <w:tcW w:w="1440" w:type="dxa"/>
          </w:tcPr>
          <w:p w14:paraId="4C92B92F" w14:textId="77777777" w:rsidR="00D7687E" w:rsidRPr="00D24B39" w:rsidRDefault="00D7687E" w:rsidP="003E4EC0">
            <w:pPr>
              <w:pStyle w:val="TableParagraph"/>
              <w:spacing w:line="292" w:lineRule="exact"/>
              <w:jc w:val="left"/>
              <w:rPr>
                <w:rFonts w:asciiTheme="minorHAnsi" w:hAnsiTheme="minorHAnsi" w:cstheme="minorHAnsi"/>
                <w:sz w:val="24"/>
                <w:szCs w:val="24"/>
              </w:rPr>
            </w:pPr>
            <w:r w:rsidRPr="00D24B39">
              <w:rPr>
                <w:rFonts w:asciiTheme="minorHAnsi" w:hAnsiTheme="minorHAnsi" w:cstheme="minorHAnsi"/>
                <w:sz w:val="24"/>
                <w:szCs w:val="24"/>
              </w:rPr>
              <w:t>Oahu</w:t>
            </w:r>
          </w:p>
        </w:tc>
        <w:tc>
          <w:tcPr>
            <w:tcW w:w="1604" w:type="dxa"/>
          </w:tcPr>
          <w:p w14:paraId="33D7284D" w14:textId="77777777" w:rsidR="00D7687E" w:rsidRPr="00D24B39" w:rsidRDefault="00D7687E" w:rsidP="003E4EC0">
            <w:pPr>
              <w:pStyle w:val="TableParagraph"/>
              <w:spacing w:line="292" w:lineRule="exact"/>
              <w:ind w:left="248" w:right="236"/>
              <w:rPr>
                <w:rFonts w:asciiTheme="minorHAnsi" w:hAnsiTheme="minorHAnsi" w:cstheme="minorHAnsi"/>
                <w:sz w:val="24"/>
                <w:szCs w:val="24"/>
              </w:rPr>
            </w:pPr>
            <w:r w:rsidRPr="00D24B39">
              <w:rPr>
                <w:rFonts w:asciiTheme="minorHAnsi" w:hAnsiTheme="minorHAnsi" w:cstheme="minorHAnsi"/>
                <w:spacing w:val="-5"/>
                <w:sz w:val="24"/>
                <w:szCs w:val="24"/>
              </w:rPr>
              <w:t>134</w:t>
            </w:r>
          </w:p>
        </w:tc>
        <w:tc>
          <w:tcPr>
            <w:tcW w:w="1601" w:type="dxa"/>
          </w:tcPr>
          <w:p w14:paraId="6031DED9" w14:textId="77777777" w:rsidR="00D7687E" w:rsidRPr="00D24B39" w:rsidRDefault="00D7687E" w:rsidP="003E4EC0">
            <w:pPr>
              <w:pStyle w:val="TableParagraph"/>
              <w:spacing w:line="292" w:lineRule="exact"/>
              <w:ind w:left="250" w:right="237"/>
              <w:rPr>
                <w:rFonts w:asciiTheme="minorHAnsi" w:hAnsiTheme="minorHAnsi" w:cstheme="minorHAnsi"/>
                <w:sz w:val="24"/>
                <w:szCs w:val="24"/>
              </w:rPr>
            </w:pPr>
            <w:r w:rsidRPr="00D24B39">
              <w:rPr>
                <w:rFonts w:asciiTheme="minorHAnsi" w:hAnsiTheme="minorHAnsi" w:cstheme="minorHAnsi"/>
                <w:spacing w:val="-5"/>
                <w:sz w:val="24"/>
                <w:szCs w:val="24"/>
              </w:rPr>
              <w:t>108</w:t>
            </w:r>
          </w:p>
        </w:tc>
        <w:tc>
          <w:tcPr>
            <w:tcW w:w="1603" w:type="dxa"/>
          </w:tcPr>
          <w:p w14:paraId="743F129B"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63</w:t>
            </w:r>
          </w:p>
        </w:tc>
        <w:tc>
          <w:tcPr>
            <w:tcW w:w="1601" w:type="dxa"/>
          </w:tcPr>
          <w:p w14:paraId="32B9B41A"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193F2396" w14:textId="77777777" w:rsidR="00D7687E" w:rsidRPr="00D24B39" w:rsidRDefault="00D7687E" w:rsidP="003E4EC0">
            <w:pPr>
              <w:pStyle w:val="TableParagraph"/>
              <w:spacing w:line="292" w:lineRule="exact"/>
              <w:ind w:left="126" w:right="113"/>
              <w:rPr>
                <w:rFonts w:asciiTheme="minorHAnsi" w:hAnsiTheme="minorHAnsi" w:cstheme="minorHAnsi"/>
                <w:sz w:val="24"/>
                <w:szCs w:val="24"/>
              </w:rPr>
            </w:pPr>
            <w:r w:rsidRPr="00D24B39">
              <w:rPr>
                <w:rFonts w:asciiTheme="minorHAnsi" w:hAnsiTheme="minorHAnsi" w:cstheme="minorHAnsi"/>
                <w:spacing w:val="-5"/>
                <w:sz w:val="24"/>
                <w:szCs w:val="24"/>
              </w:rPr>
              <w:t>305</w:t>
            </w:r>
          </w:p>
        </w:tc>
      </w:tr>
      <w:tr w:rsidR="00D7687E" w:rsidRPr="00D24B39" w14:paraId="115A2487" w14:textId="77777777" w:rsidTr="003E4EC0">
        <w:trPr>
          <w:trHeight w:val="292"/>
        </w:trPr>
        <w:tc>
          <w:tcPr>
            <w:tcW w:w="1440" w:type="dxa"/>
          </w:tcPr>
          <w:p w14:paraId="3F04CDC1"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Hawaii</w:t>
            </w:r>
          </w:p>
        </w:tc>
        <w:tc>
          <w:tcPr>
            <w:tcW w:w="1604" w:type="dxa"/>
          </w:tcPr>
          <w:p w14:paraId="365634D7" w14:textId="77777777" w:rsidR="00D7687E" w:rsidRPr="00D24B39" w:rsidRDefault="00D7687E" w:rsidP="003E4EC0">
            <w:pPr>
              <w:pStyle w:val="TableParagraph"/>
              <w:ind w:left="247" w:right="238"/>
              <w:rPr>
                <w:rFonts w:asciiTheme="minorHAnsi" w:hAnsiTheme="minorHAnsi" w:cstheme="minorHAnsi"/>
                <w:sz w:val="24"/>
                <w:szCs w:val="24"/>
              </w:rPr>
            </w:pPr>
            <w:r w:rsidRPr="00D24B39">
              <w:rPr>
                <w:rFonts w:asciiTheme="minorHAnsi" w:hAnsiTheme="minorHAnsi" w:cstheme="minorHAnsi"/>
                <w:spacing w:val="-5"/>
                <w:sz w:val="24"/>
                <w:szCs w:val="24"/>
              </w:rPr>
              <w:t>51</w:t>
            </w:r>
          </w:p>
        </w:tc>
        <w:tc>
          <w:tcPr>
            <w:tcW w:w="1601" w:type="dxa"/>
          </w:tcPr>
          <w:p w14:paraId="2435D9C6" w14:textId="77777777" w:rsidR="00D7687E" w:rsidRPr="00D24B39" w:rsidRDefault="00D7687E" w:rsidP="003E4EC0">
            <w:pPr>
              <w:pStyle w:val="TableParagraph"/>
              <w:ind w:left="250" w:right="239"/>
              <w:rPr>
                <w:rFonts w:asciiTheme="minorHAnsi" w:hAnsiTheme="minorHAnsi" w:cstheme="minorHAnsi"/>
                <w:sz w:val="24"/>
                <w:szCs w:val="24"/>
              </w:rPr>
            </w:pPr>
            <w:r w:rsidRPr="00D24B39">
              <w:rPr>
                <w:rFonts w:asciiTheme="minorHAnsi" w:hAnsiTheme="minorHAnsi" w:cstheme="minorHAnsi"/>
                <w:spacing w:val="-5"/>
                <w:sz w:val="24"/>
                <w:szCs w:val="24"/>
              </w:rPr>
              <w:t>28</w:t>
            </w:r>
          </w:p>
        </w:tc>
        <w:tc>
          <w:tcPr>
            <w:tcW w:w="1603" w:type="dxa"/>
          </w:tcPr>
          <w:p w14:paraId="40F04736"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27</w:t>
            </w:r>
          </w:p>
        </w:tc>
        <w:tc>
          <w:tcPr>
            <w:tcW w:w="1601" w:type="dxa"/>
          </w:tcPr>
          <w:p w14:paraId="5CE8CAFE"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69C04D16"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106</w:t>
            </w:r>
          </w:p>
        </w:tc>
      </w:tr>
      <w:tr w:rsidR="00D7687E" w:rsidRPr="00D24B39" w14:paraId="54462FED" w14:textId="77777777" w:rsidTr="003E4EC0">
        <w:trPr>
          <w:trHeight w:val="292"/>
        </w:trPr>
        <w:tc>
          <w:tcPr>
            <w:tcW w:w="1440" w:type="dxa"/>
          </w:tcPr>
          <w:p w14:paraId="4A381939"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4"/>
                <w:sz w:val="24"/>
                <w:szCs w:val="24"/>
              </w:rPr>
              <w:t>Maui</w:t>
            </w:r>
          </w:p>
        </w:tc>
        <w:tc>
          <w:tcPr>
            <w:tcW w:w="1604" w:type="dxa"/>
          </w:tcPr>
          <w:p w14:paraId="652C72CD" w14:textId="77777777" w:rsidR="00D7687E" w:rsidRPr="00D24B39" w:rsidRDefault="00D7687E" w:rsidP="003E4EC0">
            <w:pPr>
              <w:pStyle w:val="TableParagraph"/>
              <w:ind w:left="247" w:right="238"/>
              <w:rPr>
                <w:rFonts w:asciiTheme="minorHAnsi" w:hAnsiTheme="minorHAnsi" w:cstheme="minorHAnsi"/>
                <w:sz w:val="24"/>
                <w:szCs w:val="24"/>
              </w:rPr>
            </w:pPr>
            <w:r w:rsidRPr="00D24B39">
              <w:rPr>
                <w:rFonts w:asciiTheme="minorHAnsi" w:hAnsiTheme="minorHAnsi" w:cstheme="minorHAnsi"/>
                <w:spacing w:val="-5"/>
                <w:sz w:val="24"/>
                <w:szCs w:val="24"/>
              </w:rPr>
              <w:t>41</w:t>
            </w:r>
          </w:p>
        </w:tc>
        <w:tc>
          <w:tcPr>
            <w:tcW w:w="1601" w:type="dxa"/>
          </w:tcPr>
          <w:p w14:paraId="753D0D2B" w14:textId="77777777" w:rsidR="00D7687E" w:rsidRPr="00D24B39" w:rsidRDefault="00D7687E" w:rsidP="003E4EC0">
            <w:pPr>
              <w:pStyle w:val="TableParagraph"/>
              <w:ind w:left="8"/>
              <w:rPr>
                <w:rFonts w:asciiTheme="minorHAnsi" w:hAnsiTheme="minorHAnsi" w:cstheme="minorHAnsi"/>
                <w:sz w:val="24"/>
                <w:szCs w:val="24"/>
              </w:rPr>
            </w:pPr>
            <w:r w:rsidRPr="00D24B39">
              <w:rPr>
                <w:rFonts w:asciiTheme="minorHAnsi" w:hAnsiTheme="minorHAnsi" w:cstheme="minorHAnsi"/>
                <w:sz w:val="24"/>
                <w:szCs w:val="24"/>
              </w:rPr>
              <w:t>6</w:t>
            </w:r>
          </w:p>
        </w:tc>
        <w:tc>
          <w:tcPr>
            <w:tcW w:w="1603" w:type="dxa"/>
          </w:tcPr>
          <w:p w14:paraId="422F1DA3"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2</w:t>
            </w:r>
          </w:p>
        </w:tc>
        <w:tc>
          <w:tcPr>
            <w:tcW w:w="1601" w:type="dxa"/>
          </w:tcPr>
          <w:p w14:paraId="2490C92A"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618206A7"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49</w:t>
            </w:r>
          </w:p>
        </w:tc>
      </w:tr>
      <w:tr w:rsidR="00D7687E" w:rsidRPr="00D24B39" w14:paraId="3DEE17F1" w14:textId="77777777" w:rsidTr="003E4EC0">
        <w:trPr>
          <w:trHeight w:val="292"/>
        </w:trPr>
        <w:tc>
          <w:tcPr>
            <w:tcW w:w="1440" w:type="dxa"/>
          </w:tcPr>
          <w:p w14:paraId="23A96939"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Kauai</w:t>
            </w:r>
          </w:p>
        </w:tc>
        <w:tc>
          <w:tcPr>
            <w:tcW w:w="1604" w:type="dxa"/>
          </w:tcPr>
          <w:p w14:paraId="3536662E" w14:textId="77777777" w:rsidR="00D7687E" w:rsidRPr="00D24B39" w:rsidRDefault="00D7687E" w:rsidP="003E4EC0">
            <w:pPr>
              <w:pStyle w:val="TableParagraph"/>
              <w:ind w:left="247" w:right="238"/>
              <w:rPr>
                <w:rFonts w:asciiTheme="minorHAnsi" w:hAnsiTheme="minorHAnsi" w:cstheme="minorHAnsi"/>
                <w:sz w:val="24"/>
                <w:szCs w:val="24"/>
              </w:rPr>
            </w:pPr>
            <w:r w:rsidRPr="00D24B39">
              <w:rPr>
                <w:rFonts w:asciiTheme="minorHAnsi" w:hAnsiTheme="minorHAnsi" w:cstheme="minorHAnsi"/>
                <w:spacing w:val="-5"/>
                <w:sz w:val="24"/>
                <w:szCs w:val="24"/>
              </w:rPr>
              <w:t>16</w:t>
            </w:r>
          </w:p>
        </w:tc>
        <w:tc>
          <w:tcPr>
            <w:tcW w:w="1601" w:type="dxa"/>
          </w:tcPr>
          <w:p w14:paraId="02FACE94" w14:textId="77777777" w:rsidR="00D7687E" w:rsidRPr="00D24B39" w:rsidRDefault="00D7687E" w:rsidP="003E4EC0">
            <w:pPr>
              <w:pStyle w:val="TableParagraph"/>
              <w:ind w:left="250" w:right="239"/>
              <w:rPr>
                <w:rFonts w:asciiTheme="minorHAnsi" w:hAnsiTheme="minorHAnsi" w:cstheme="minorHAnsi"/>
                <w:sz w:val="24"/>
                <w:szCs w:val="24"/>
              </w:rPr>
            </w:pPr>
            <w:r w:rsidRPr="00D24B39">
              <w:rPr>
                <w:rFonts w:asciiTheme="minorHAnsi" w:hAnsiTheme="minorHAnsi" w:cstheme="minorHAnsi"/>
                <w:spacing w:val="-5"/>
                <w:sz w:val="24"/>
                <w:szCs w:val="24"/>
              </w:rPr>
              <w:t>19</w:t>
            </w:r>
          </w:p>
        </w:tc>
        <w:tc>
          <w:tcPr>
            <w:tcW w:w="1603" w:type="dxa"/>
          </w:tcPr>
          <w:p w14:paraId="6AD3AB67"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8</w:t>
            </w:r>
          </w:p>
        </w:tc>
        <w:tc>
          <w:tcPr>
            <w:tcW w:w="1601" w:type="dxa"/>
          </w:tcPr>
          <w:p w14:paraId="55636BA1"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6224EEE8" w14:textId="77777777" w:rsidR="00D7687E" w:rsidRPr="00D24B39" w:rsidRDefault="00D7687E" w:rsidP="003E4EC0">
            <w:pPr>
              <w:pStyle w:val="TableParagraph"/>
              <w:ind w:left="126" w:right="115"/>
              <w:rPr>
                <w:rFonts w:asciiTheme="minorHAnsi" w:hAnsiTheme="minorHAnsi" w:cstheme="minorHAnsi"/>
                <w:sz w:val="24"/>
                <w:szCs w:val="24"/>
              </w:rPr>
            </w:pPr>
            <w:r w:rsidRPr="00D24B39">
              <w:rPr>
                <w:rFonts w:asciiTheme="minorHAnsi" w:hAnsiTheme="minorHAnsi" w:cstheme="minorHAnsi"/>
                <w:spacing w:val="-5"/>
                <w:sz w:val="24"/>
                <w:szCs w:val="24"/>
              </w:rPr>
              <w:t>43</w:t>
            </w:r>
          </w:p>
        </w:tc>
      </w:tr>
      <w:tr w:rsidR="00D7687E" w:rsidRPr="00D24B39" w14:paraId="614CD807" w14:textId="77777777" w:rsidTr="003E4EC0">
        <w:trPr>
          <w:trHeight w:val="294"/>
        </w:trPr>
        <w:tc>
          <w:tcPr>
            <w:tcW w:w="1440" w:type="dxa"/>
          </w:tcPr>
          <w:p w14:paraId="72195456" w14:textId="77777777" w:rsidR="00D7687E" w:rsidRPr="00D24B39" w:rsidRDefault="00D7687E" w:rsidP="003E4EC0">
            <w:pPr>
              <w:pStyle w:val="TableParagraph"/>
              <w:spacing w:line="275" w:lineRule="exact"/>
              <w:jc w:val="left"/>
              <w:rPr>
                <w:rFonts w:asciiTheme="minorHAnsi" w:hAnsiTheme="minorHAnsi" w:cstheme="minorHAnsi"/>
                <w:sz w:val="24"/>
                <w:szCs w:val="24"/>
              </w:rPr>
            </w:pPr>
            <w:r w:rsidRPr="00D24B39">
              <w:rPr>
                <w:rFonts w:asciiTheme="minorHAnsi" w:hAnsiTheme="minorHAnsi" w:cstheme="minorHAnsi"/>
                <w:spacing w:val="-2"/>
                <w:sz w:val="24"/>
                <w:szCs w:val="24"/>
              </w:rPr>
              <w:t>Total</w:t>
            </w:r>
          </w:p>
        </w:tc>
        <w:tc>
          <w:tcPr>
            <w:tcW w:w="1604" w:type="dxa"/>
          </w:tcPr>
          <w:p w14:paraId="50C554A3" w14:textId="77777777" w:rsidR="00D7687E" w:rsidRPr="00D24B39" w:rsidRDefault="00D7687E" w:rsidP="003E4EC0">
            <w:pPr>
              <w:pStyle w:val="TableParagraph"/>
              <w:spacing w:line="275" w:lineRule="exact"/>
              <w:ind w:left="248" w:right="237"/>
              <w:rPr>
                <w:rFonts w:asciiTheme="minorHAnsi" w:hAnsiTheme="minorHAnsi" w:cstheme="minorHAnsi"/>
                <w:sz w:val="24"/>
                <w:szCs w:val="24"/>
              </w:rPr>
            </w:pPr>
            <w:r w:rsidRPr="00D24B39">
              <w:rPr>
                <w:rFonts w:asciiTheme="minorHAnsi" w:hAnsiTheme="minorHAnsi" w:cstheme="minorHAnsi"/>
                <w:spacing w:val="-5"/>
                <w:sz w:val="24"/>
                <w:szCs w:val="24"/>
              </w:rPr>
              <w:t>242</w:t>
            </w:r>
          </w:p>
        </w:tc>
        <w:tc>
          <w:tcPr>
            <w:tcW w:w="1601" w:type="dxa"/>
          </w:tcPr>
          <w:p w14:paraId="3D4CD28C" w14:textId="77777777" w:rsidR="00D7687E" w:rsidRPr="00D24B39" w:rsidRDefault="00D7687E" w:rsidP="003E4EC0">
            <w:pPr>
              <w:pStyle w:val="TableParagraph"/>
              <w:spacing w:line="275" w:lineRule="exact"/>
              <w:ind w:left="250" w:right="237"/>
              <w:rPr>
                <w:rFonts w:asciiTheme="minorHAnsi" w:hAnsiTheme="minorHAnsi" w:cstheme="minorHAnsi"/>
                <w:sz w:val="24"/>
                <w:szCs w:val="24"/>
              </w:rPr>
            </w:pPr>
            <w:r w:rsidRPr="00D24B39">
              <w:rPr>
                <w:rFonts w:asciiTheme="minorHAnsi" w:hAnsiTheme="minorHAnsi" w:cstheme="minorHAnsi"/>
                <w:spacing w:val="-5"/>
                <w:sz w:val="24"/>
                <w:szCs w:val="24"/>
              </w:rPr>
              <w:t>161</w:t>
            </w:r>
          </w:p>
        </w:tc>
        <w:tc>
          <w:tcPr>
            <w:tcW w:w="1603" w:type="dxa"/>
          </w:tcPr>
          <w:p w14:paraId="47361CD3"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100</w:t>
            </w:r>
          </w:p>
        </w:tc>
        <w:tc>
          <w:tcPr>
            <w:tcW w:w="1601" w:type="dxa"/>
          </w:tcPr>
          <w:p w14:paraId="01FCADF0"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55A97726" w14:textId="77777777" w:rsidR="00D7687E" w:rsidRPr="00D24B39" w:rsidRDefault="00D7687E" w:rsidP="003E4EC0">
            <w:pPr>
              <w:pStyle w:val="TableParagraph"/>
              <w:spacing w:line="275" w:lineRule="exact"/>
              <w:ind w:left="126" w:right="113"/>
              <w:rPr>
                <w:rFonts w:asciiTheme="minorHAnsi" w:hAnsiTheme="minorHAnsi" w:cstheme="minorHAnsi"/>
                <w:sz w:val="24"/>
                <w:szCs w:val="24"/>
              </w:rPr>
            </w:pPr>
            <w:r w:rsidRPr="00D24B39">
              <w:rPr>
                <w:rFonts w:asciiTheme="minorHAnsi" w:hAnsiTheme="minorHAnsi" w:cstheme="minorHAnsi"/>
                <w:spacing w:val="-5"/>
                <w:sz w:val="24"/>
                <w:szCs w:val="24"/>
              </w:rPr>
              <w:t>503</w:t>
            </w:r>
          </w:p>
        </w:tc>
      </w:tr>
    </w:tbl>
    <w:p w14:paraId="5C08729C" w14:textId="77777777" w:rsidR="00D7687E" w:rsidRPr="00D24B39" w:rsidRDefault="00D7687E" w:rsidP="00D7687E">
      <w:pPr>
        <w:pStyle w:val="BodyText"/>
        <w:spacing w:before="2"/>
        <w:rPr>
          <w:rFonts w:asciiTheme="minorHAnsi" w:hAnsiTheme="minorHAnsi" w:cstheme="minorHAnsi"/>
        </w:rPr>
      </w:pPr>
    </w:p>
    <w:p w14:paraId="4B21C45B" w14:textId="77777777" w:rsidR="00D7687E" w:rsidRPr="00D24B39" w:rsidRDefault="00D7687E" w:rsidP="00D7687E">
      <w:pPr>
        <w:pStyle w:val="BodyText"/>
        <w:ind w:left="120"/>
        <w:rPr>
          <w:rFonts w:asciiTheme="minorHAnsi" w:hAnsiTheme="minorHAnsi" w:cstheme="minorHAnsi"/>
        </w:rPr>
      </w:pPr>
      <w:r w:rsidRPr="00D24B39">
        <w:rPr>
          <w:rFonts w:asciiTheme="minorHAnsi" w:hAnsiTheme="minorHAnsi" w:cstheme="minorHAnsi"/>
        </w:rPr>
        <w:t>Total</w:t>
      </w:r>
      <w:r w:rsidRPr="00D24B39">
        <w:rPr>
          <w:rFonts w:asciiTheme="minorHAnsi" w:hAnsiTheme="minorHAnsi" w:cstheme="minorHAnsi"/>
          <w:spacing w:val="-5"/>
        </w:rPr>
        <w:t xml:space="preserve"> </w:t>
      </w:r>
      <w:r w:rsidRPr="00D24B39">
        <w:rPr>
          <w:rFonts w:asciiTheme="minorHAnsi" w:hAnsiTheme="minorHAnsi" w:cstheme="minorHAnsi"/>
        </w:rPr>
        <w:t>PY22</w:t>
      </w:r>
      <w:r w:rsidRPr="00D24B39">
        <w:rPr>
          <w:rFonts w:asciiTheme="minorHAnsi" w:hAnsiTheme="minorHAnsi" w:cstheme="minorHAnsi"/>
          <w:spacing w:val="-1"/>
        </w:rPr>
        <w:t xml:space="preserve"> </w:t>
      </w:r>
      <w:r w:rsidRPr="00D24B39">
        <w:rPr>
          <w:rFonts w:asciiTheme="minorHAnsi" w:hAnsiTheme="minorHAnsi" w:cstheme="minorHAnsi"/>
        </w:rPr>
        <w:t>Rehabilitated</w:t>
      </w:r>
      <w:r w:rsidRPr="00D24B39">
        <w:rPr>
          <w:rFonts w:asciiTheme="minorHAnsi" w:hAnsiTheme="minorHAnsi" w:cstheme="minorHAnsi"/>
          <w:spacing w:val="-2"/>
        </w:rPr>
        <w:t xml:space="preserve"> </w:t>
      </w:r>
      <w:r w:rsidRPr="00D24B39">
        <w:rPr>
          <w:rFonts w:asciiTheme="minorHAnsi" w:hAnsiTheme="minorHAnsi" w:cstheme="minorHAnsi"/>
        </w:rPr>
        <w:t>in</w:t>
      </w:r>
      <w:r w:rsidRPr="00D24B39">
        <w:rPr>
          <w:rFonts w:asciiTheme="minorHAnsi" w:hAnsiTheme="minorHAnsi" w:cstheme="minorHAnsi"/>
          <w:spacing w:val="-1"/>
        </w:rPr>
        <w:t xml:space="preserve"> </w:t>
      </w:r>
      <w:r w:rsidRPr="00D24B39">
        <w:rPr>
          <w:rFonts w:asciiTheme="minorHAnsi" w:hAnsiTheme="minorHAnsi" w:cstheme="minorHAnsi"/>
        </w:rPr>
        <w:t>Competitive</w:t>
      </w:r>
      <w:r w:rsidRPr="00D24B39">
        <w:rPr>
          <w:rFonts w:asciiTheme="minorHAnsi" w:hAnsiTheme="minorHAnsi" w:cstheme="minorHAnsi"/>
          <w:spacing w:val="-3"/>
        </w:rPr>
        <w:t xml:space="preserve"> </w:t>
      </w:r>
      <w:r w:rsidRPr="00D24B39">
        <w:rPr>
          <w:rFonts w:asciiTheme="minorHAnsi" w:hAnsiTheme="minorHAnsi" w:cstheme="minorHAnsi"/>
        </w:rPr>
        <w:t>Integrative</w:t>
      </w:r>
      <w:r w:rsidRPr="00D24B39">
        <w:rPr>
          <w:rFonts w:asciiTheme="minorHAnsi" w:hAnsiTheme="minorHAnsi" w:cstheme="minorHAnsi"/>
          <w:spacing w:val="-3"/>
        </w:rPr>
        <w:t xml:space="preserve"> </w:t>
      </w:r>
      <w:r w:rsidRPr="00D24B39">
        <w:rPr>
          <w:rFonts w:asciiTheme="minorHAnsi" w:hAnsiTheme="minorHAnsi" w:cstheme="minorHAnsi"/>
        </w:rPr>
        <w:t>Employment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604"/>
        <w:gridCol w:w="1601"/>
        <w:gridCol w:w="1603"/>
        <w:gridCol w:w="1601"/>
        <w:gridCol w:w="1603"/>
      </w:tblGrid>
      <w:tr w:rsidR="00D7687E" w:rsidRPr="00D24B39" w14:paraId="2BFAA302" w14:textId="77777777" w:rsidTr="003E4EC0">
        <w:trPr>
          <w:trHeight w:val="585"/>
        </w:trPr>
        <w:tc>
          <w:tcPr>
            <w:tcW w:w="1440" w:type="dxa"/>
          </w:tcPr>
          <w:p w14:paraId="6976B04C" w14:textId="77777777" w:rsidR="00D7687E" w:rsidRPr="00D24B39" w:rsidRDefault="00D7687E" w:rsidP="003E4EC0">
            <w:pPr>
              <w:pStyle w:val="TableParagraph"/>
              <w:spacing w:before="11" w:line="240" w:lineRule="auto"/>
              <w:ind w:left="0"/>
              <w:jc w:val="left"/>
              <w:rPr>
                <w:rFonts w:asciiTheme="minorHAnsi" w:hAnsiTheme="minorHAnsi" w:cstheme="minorHAnsi"/>
                <w:sz w:val="24"/>
                <w:szCs w:val="24"/>
              </w:rPr>
            </w:pPr>
          </w:p>
          <w:p w14:paraId="09563A44" w14:textId="77777777" w:rsidR="00D7687E" w:rsidRPr="00D24B39" w:rsidRDefault="00D7687E" w:rsidP="003E4EC0">
            <w:pPr>
              <w:pStyle w:val="TableParagraph"/>
              <w:spacing w:line="273" w:lineRule="exact"/>
              <w:jc w:val="left"/>
              <w:rPr>
                <w:rFonts w:asciiTheme="minorHAnsi" w:hAnsiTheme="minorHAnsi" w:cstheme="minorHAnsi"/>
                <w:sz w:val="24"/>
                <w:szCs w:val="24"/>
              </w:rPr>
            </w:pPr>
            <w:r w:rsidRPr="00D24B39">
              <w:rPr>
                <w:rFonts w:asciiTheme="minorHAnsi" w:hAnsiTheme="minorHAnsi" w:cstheme="minorHAnsi"/>
                <w:spacing w:val="-5"/>
                <w:sz w:val="24"/>
                <w:szCs w:val="24"/>
              </w:rPr>
              <w:t>CIE</w:t>
            </w:r>
          </w:p>
        </w:tc>
        <w:tc>
          <w:tcPr>
            <w:tcW w:w="1604" w:type="dxa"/>
          </w:tcPr>
          <w:p w14:paraId="4C05F056" w14:textId="77777777" w:rsidR="00D7687E" w:rsidRPr="00D24B39" w:rsidRDefault="00D7687E" w:rsidP="003E4EC0">
            <w:pPr>
              <w:pStyle w:val="TableParagraph"/>
              <w:spacing w:line="292" w:lineRule="exact"/>
              <w:ind w:left="248" w:right="238"/>
              <w:rPr>
                <w:rFonts w:asciiTheme="minorHAnsi" w:hAnsiTheme="minorHAnsi" w:cstheme="minorHAnsi"/>
                <w:sz w:val="24"/>
                <w:szCs w:val="24"/>
              </w:rPr>
            </w:pPr>
            <w:r w:rsidRPr="00D24B39">
              <w:rPr>
                <w:rFonts w:asciiTheme="minorHAnsi" w:hAnsiTheme="minorHAnsi" w:cstheme="minorHAnsi"/>
                <w:spacing w:val="-5"/>
                <w:sz w:val="24"/>
                <w:szCs w:val="24"/>
              </w:rPr>
              <w:t>Q1</w:t>
            </w:r>
          </w:p>
          <w:p w14:paraId="1AE1DE79" w14:textId="77777777" w:rsidR="00D7687E" w:rsidRPr="00D24B39" w:rsidRDefault="00D7687E" w:rsidP="003E4EC0">
            <w:pPr>
              <w:pStyle w:val="TableParagraph"/>
              <w:spacing w:line="273" w:lineRule="exact"/>
              <w:ind w:left="248" w:right="238"/>
              <w:rPr>
                <w:rFonts w:asciiTheme="minorHAnsi" w:hAnsiTheme="minorHAnsi" w:cstheme="minorHAnsi"/>
                <w:sz w:val="24"/>
                <w:szCs w:val="24"/>
              </w:rPr>
            </w:pPr>
            <w:r w:rsidRPr="00D24B39">
              <w:rPr>
                <w:rFonts w:asciiTheme="minorHAnsi" w:hAnsiTheme="minorHAnsi" w:cstheme="minorHAnsi"/>
                <w:sz w:val="24"/>
                <w:szCs w:val="24"/>
              </w:rPr>
              <w:t>July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Sept.</w:t>
            </w:r>
          </w:p>
        </w:tc>
        <w:tc>
          <w:tcPr>
            <w:tcW w:w="1601" w:type="dxa"/>
          </w:tcPr>
          <w:p w14:paraId="66208984" w14:textId="77777777" w:rsidR="00D7687E" w:rsidRPr="00D24B39" w:rsidRDefault="00D7687E" w:rsidP="003E4EC0">
            <w:pPr>
              <w:pStyle w:val="TableParagraph"/>
              <w:spacing w:line="292" w:lineRule="exact"/>
              <w:ind w:left="250" w:right="239"/>
              <w:rPr>
                <w:rFonts w:asciiTheme="minorHAnsi" w:hAnsiTheme="minorHAnsi" w:cstheme="minorHAnsi"/>
                <w:sz w:val="24"/>
                <w:szCs w:val="24"/>
              </w:rPr>
            </w:pPr>
            <w:r w:rsidRPr="00D24B39">
              <w:rPr>
                <w:rFonts w:asciiTheme="minorHAnsi" w:hAnsiTheme="minorHAnsi" w:cstheme="minorHAnsi"/>
                <w:spacing w:val="-5"/>
                <w:sz w:val="24"/>
                <w:szCs w:val="24"/>
              </w:rPr>
              <w:t>Q2</w:t>
            </w:r>
          </w:p>
          <w:p w14:paraId="09488AB0" w14:textId="77777777" w:rsidR="00D7687E" w:rsidRPr="00D24B39" w:rsidRDefault="00D7687E" w:rsidP="003E4EC0">
            <w:pPr>
              <w:pStyle w:val="TableParagraph"/>
              <w:spacing w:line="273" w:lineRule="exact"/>
              <w:ind w:left="250" w:right="239"/>
              <w:rPr>
                <w:rFonts w:asciiTheme="minorHAnsi" w:hAnsiTheme="minorHAnsi" w:cstheme="minorHAnsi"/>
                <w:sz w:val="24"/>
                <w:szCs w:val="24"/>
              </w:rPr>
            </w:pPr>
            <w:r w:rsidRPr="00D24B39">
              <w:rPr>
                <w:rFonts w:asciiTheme="minorHAnsi" w:hAnsiTheme="minorHAnsi" w:cstheme="minorHAnsi"/>
                <w:sz w:val="24"/>
                <w:szCs w:val="24"/>
              </w:rPr>
              <w:t>Oct</w:t>
            </w:r>
            <w:r w:rsidRPr="00D24B39">
              <w:rPr>
                <w:rFonts w:asciiTheme="minorHAnsi" w:hAnsiTheme="minorHAnsi" w:cstheme="minorHAnsi"/>
                <w:spacing w:val="-1"/>
                <w:sz w:val="24"/>
                <w:szCs w:val="24"/>
              </w:rPr>
              <w:t xml:space="preserve"> </w:t>
            </w:r>
            <w:r w:rsidRPr="00D24B39">
              <w:rPr>
                <w:rFonts w:asciiTheme="minorHAnsi" w:hAnsiTheme="minorHAnsi" w:cstheme="minorHAnsi"/>
                <w:sz w:val="24"/>
                <w:szCs w:val="24"/>
              </w:rPr>
              <w:t>-</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Dec.</w:t>
            </w:r>
          </w:p>
        </w:tc>
        <w:tc>
          <w:tcPr>
            <w:tcW w:w="1603" w:type="dxa"/>
          </w:tcPr>
          <w:p w14:paraId="3EFD2D79" w14:textId="77777777" w:rsidR="00D7687E" w:rsidRPr="00D24B39" w:rsidRDefault="00D7687E" w:rsidP="003E4EC0">
            <w:pPr>
              <w:pStyle w:val="TableParagraph"/>
              <w:spacing w:line="292" w:lineRule="exact"/>
              <w:ind w:left="125" w:right="116"/>
              <w:rPr>
                <w:rFonts w:asciiTheme="minorHAnsi" w:hAnsiTheme="minorHAnsi" w:cstheme="minorHAnsi"/>
                <w:sz w:val="24"/>
                <w:szCs w:val="24"/>
              </w:rPr>
            </w:pPr>
            <w:r w:rsidRPr="00D24B39">
              <w:rPr>
                <w:rFonts w:asciiTheme="minorHAnsi" w:hAnsiTheme="minorHAnsi" w:cstheme="minorHAnsi"/>
                <w:spacing w:val="-5"/>
                <w:sz w:val="24"/>
                <w:szCs w:val="24"/>
              </w:rPr>
              <w:t>Q3</w:t>
            </w:r>
          </w:p>
          <w:p w14:paraId="11C642E4" w14:textId="77777777" w:rsidR="00D7687E" w:rsidRPr="00D24B39" w:rsidRDefault="00D7687E" w:rsidP="003E4EC0">
            <w:pPr>
              <w:pStyle w:val="TableParagraph"/>
              <w:spacing w:line="273" w:lineRule="exact"/>
              <w:ind w:left="126" w:right="115"/>
              <w:rPr>
                <w:rFonts w:asciiTheme="minorHAnsi" w:hAnsiTheme="minorHAnsi" w:cstheme="minorHAnsi"/>
                <w:sz w:val="24"/>
                <w:szCs w:val="24"/>
              </w:rPr>
            </w:pPr>
            <w:r w:rsidRPr="00D24B39">
              <w:rPr>
                <w:rFonts w:asciiTheme="minorHAnsi" w:hAnsiTheme="minorHAnsi" w:cstheme="minorHAnsi"/>
                <w:sz w:val="24"/>
                <w:szCs w:val="24"/>
              </w:rPr>
              <w:t>Jan.-</w:t>
            </w:r>
            <w:r w:rsidRPr="00D24B39">
              <w:rPr>
                <w:rFonts w:asciiTheme="minorHAnsi" w:hAnsiTheme="minorHAnsi" w:cstheme="minorHAnsi"/>
                <w:spacing w:val="-2"/>
                <w:sz w:val="24"/>
                <w:szCs w:val="24"/>
              </w:rPr>
              <w:t>March</w:t>
            </w:r>
          </w:p>
        </w:tc>
        <w:tc>
          <w:tcPr>
            <w:tcW w:w="1601" w:type="dxa"/>
          </w:tcPr>
          <w:p w14:paraId="7E00E6B0" w14:textId="77777777" w:rsidR="00D7687E" w:rsidRPr="00D24B39" w:rsidRDefault="00D7687E" w:rsidP="003E4EC0">
            <w:pPr>
              <w:pStyle w:val="TableParagraph"/>
              <w:spacing w:line="292" w:lineRule="exact"/>
              <w:ind w:left="249" w:right="241"/>
              <w:rPr>
                <w:rFonts w:asciiTheme="minorHAnsi" w:hAnsiTheme="minorHAnsi" w:cstheme="minorHAnsi"/>
                <w:sz w:val="24"/>
                <w:szCs w:val="24"/>
              </w:rPr>
            </w:pPr>
            <w:r w:rsidRPr="00D24B39">
              <w:rPr>
                <w:rFonts w:asciiTheme="minorHAnsi" w:hAnsiTheme="minorHAnsi" w:cstheme="minorHAnsi"/>
                <w:spacing w:val="-5"/>
                <w:sz w:val="24"/>
                <w:szCs w:val="24"/>
              </w:rPr>
              <w:t>Q4</w:t>
            </w:r>
          </w:p>
          <w:p w14:paraId="039EE12E" w14:textId="77777777" w:rsidR="00D7687E" w:rsidRPr="00D24B39" w:rsidRDefault="00D7687E" w:rsidP="003E4EC0">
            <w:pPr>
              <w:pStyle w:val="TableParagraph"/>
              <w:spacing w:line="273" w:lineRule="exact"/>
              <w:ind w:left="250" w:right="241"/>
              <w:rPr>
                <w:rFonts w:asciiTheme="minorHAnsi" w:hAnsiTheme="minorHAnsi" w:cstheme="minorHAnsi"/>
                <w:sz w:val="24"/>
                <w:szCs w:val="24"/>
              </w:rPr>
            </w:pPr>
            <w:r w:rsidRPr="00D24B39">
              <w:rPr>
                <w:rFonts w:asciiTheme="minorHAnsi" w:hAnsiTheme="minorHAnsi" w:cstheme="minorHAnsi"/>
                <w:sz w:val="24"/>
                <w:szCs w:val="24"/>
              </w:rPr>
              <w:t>April -</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June</w:t>
            </w:r>
          </w:p>
        </w:tc>
        <w:tc>
          <w:tcPr>
            <w:tcW w:w="1603" w:type="dxa"/>
          </w:tcPr>
          <w:p w14:paraId="01316347" w14:textId="77777777" w:rsidR="00D7687E" w:rsidRPr="00D24B39" w:rsidRDefault="00D7687E" w:rsidP="003E4EC0">
            <w:pPr>
              <w:pStyle w:val="TableParagraph"/>
              <w:spacing w:before="11" w:line="240" w:lineRule="auto"/>
              <w:ind w:left="0"/>
              <w:jc w:val="left"/>
              <w:rPr>
                <w:rFonts w:asciiTheme="minorHAnsi" w:hAnsiTheme="minorHAnsi" w:cstheme="minorHAnsi"/>
                <w:sz w:val="24"/>
                <w:szCs w:val="24"/>
              </w:rPr>
            </w:pPr>
          </w:p>
          <w:p w14:paraId="5EBA4BCB" w14:textId="77777777" w:rsidR="00D7687E" w:rsidRPr="00D24B39" w:rsidRDefault="00D7687E" w:rsidP="003E4EC0">
            <w:pPr>
              <w:pStyle w:val="TableParagraph"/>
              <w:spacing w:line="273" w:lineRule="exact"/>
              <w:ind w:left="126" w:right="114"/>
              <w:rPr>
                <w:rFonts w:asciiTheme="minorHAnsi" w:hAnsiTheme="minorHAnsi" w:cstheme="minorHAnsi"/>
                <w:sz w:val="24"/>
                <w:szCs w:val="24"/>
              </w:rPr>
            </w:pPr>
            <w:r w:rsidRPr="00D24B39">
              <w:rPr>
                <w:rFonts w:asciiTheme="minorHAnsi" w:hAnsiTheme="minorHAnsi" w:cstheme="minorHAnsi"/>
                <w:sz w:val="24"/>
                <w:szCs w:val="24"/>
              </w:rPr>
              <w:t>PY 2022</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2"/>
                <w:sz w:val="24"/>
                <w:szCs w:val="24"/>
              </w:rPr>
              <w:t>Total</w:t>
            </w:r>
          </w:p>
        </w:tc>
      </w:tr>
      <w:tr w:rsidR="00D7687E" w:rsidRPr="00D24B39" w14:paraId="2FAA6E20" w14:textId="77777777" w:rsidTr="003E4EC0">
        <w:trPr>
          <w:trHeight w:val="295"/>
        </w:trPr>
        <w:tc>
          <w:tcPr>
            <w:tcW w:w="1440" w:type="dxa"/>
          </w:tcPr>
          <w:p w14:paraId="494C571F" w14:textId="77777777" w:rsidR="00D7687E" w:rsidRPr="00D24B39" w:rsidRDefault="00D7687E" w:rsidP="003E4EC0">
            <w:pPr>
              <w:pStyle w:val="TableParagraph"/>
              <w:spacing w:line="275" w:lineRule="exact"/>
              <w:rPr>
                <w:rFonts w:asciiTheme="minorHAnsi" w:hAnsiTheme="minorHAnsi" w:cstheme="minorHAnsi"/>
                <w:sz w:val="24"/>
                <w:szCs w:val="24"/>
              </w:rPr>
            </w:pPr>
            <w:r w:rsidRPr="00D24B39">
              <w:rPr>
                <w:rFonts w:asciiTheme="minorHAnsi" w:hAnsiTheme="minorHAnsi" w:cstheme="minorHAnsi"/>
                <w:spacing w:val="-2"/>
                <w:sz w:val="24"/>
                <w:szCs w:val="24"/>
              </w:rPr>
              <w:t>Total</w:t>
            </w:r>
          </w:p>
        </w:tc>
        <w:tc>
          <w:tcPr>
            <w:tcW w:w="1604" w:type="dxa"/>
          </w:tcPr>
          <w:p w14:paraId="10B72079" w14:textId="77777777" w:rsidR="00D7687E" w:rsidRPr="00D24B39" w:rsidRDefault="00D7687E" w:rsidP="003E4EC0">
            <w:pPr>
              <w:pStyle w:val="TableParagraph"/>
              <w:spacing w:line="275" w:lineRule="exact"/>
              <w:ind w:left="247" w:right="238"/>
              <w:rPr>
                <w:rFonts w:asciiTheme="minorHAnsi" w:hAnsiTheme="minorHAnsi" w:cstheme="minorHAnsi"/>
                <w:sz w:val="24"/>
                <w:szCs w:val="24"/>
              </w:rPr>
            </w:pPr>
            <w:r w:rsidRPr="00D24B39">
              <w:rPr>
                <w:rFonts w:asciiTheme="minorHAnsi" w:hAnsiTheme="minorHAnsi" w:cstheme="minorHAnsi"/>
                <w:spacing w:val="-5"/>
                <w:sz w:val="24"/>
                <w:szCs w:val="24"/>
              </w:rPr>
              <w:t>15</w:t>
            </w:r>
          </w:p>
        </w:tc>
        <w:tc>
          <w:tcPr>
            <w:tcW w:w="1601" w:type="dxa"/>
          </w:tcPr>
          <w:p w14:paraId="5C657E1F" w14:textId="77777777" w:rsidR="00D7687E" w:rsidRPr="00D24B39" w:rsidRDefault="00D7687E" w:rsidP="003E4EC0">
            <w:pPr>
              <w:pStyle w:val="TableParagraph"/>
              <w:spacing w:line="275" w:lineRule="exact"/>
              <w:ind w:left="8"/>
              <w:rPr>
                <w:rFonts w:asciiTheme="minorHAnsi" w:hAnsiTheme="minorHAnsi" w:cstheme="minorHAnsi"/>
                <w:sz w:val="24"/>
                <w:szCs w:val="24"/>
              </w:rPr>
            </w:pPr>
            <w:r w:rsidRPr="00D24B39">
              <w:rPr>
                <w:rFonts w:asciiTheme="minorHAnsi" w:hAnsiTheme="minorHAnsi" w:cstheme="minorHAnsi"/>
                <w:sz w:val="24"/>
                <w:szCs w:val="24"/>
              </w:rPr>
              <w:t>8</w:t>
            </w:r>
          </w:p>
        </w:tc>
        <w:tc>
          <w:tcPr>
            <w:tcW w:w="1603" w:type="dxa"/>
          </w:tcPr>
          <w:p w14:paraId="3CA465FF" w14:textId="77777777" w:rsidR="00D7687E" w:rsidRPr="00D24B39" w:rsidRDefault="00D7687E" w:rsidP="003E4EC0">
            <w:pPr>
              <w:pStyle w:val="TableParagraph"/>
              <w:spacing w:line="240" w:lineRule="auto"/>
              <w:ind w:left="0"/>
              <w:rPr>
                <w:rFonts w:asciiTheme="minorHAnsi" w:hAnsiTheme="minorHAnsi" w:cstheme="minorHAnsi"/>
                <w:sz w:val="24"/>
                <w:szCs w:val="24"/>
              </w:rPr>
            </w:pPr>
            <w:r w:rsidRPr="00D24B39">
              <w:rPr>
                <w:rFonts w:asciiTheme="minorHAnsi" w:hAnsiTheme="minorHAnsi" w:cstheme="minorHAnsi"/>
                <w:sz w:val="24"/>
                <w:szCs w:val="24"/>
              </w:rPr>
              <w:t>12</w:t>
            </w:r>
          </w:p>
        </w:tc>
        <w:tc>
          <w:tcPr>
            <w:tcW w:w="1601" w:type="dxa"/>
          </w:tcPr>
          <w:p w14:paraId="09E9AF59" w14:textId="77777777" w:rsidR="00D7687E" w:rsidRPr="00D24B39" w:rsidRDefault="00D7687E" w:rsidP="003E4EC0">
            <w:pPr>
              <w:pStyle w:val="TableParagraph"/>
              <w:spacing w:line="240" w:lineRule="auto"/>
              <w:ind w:left="0"/>
              <w:rPr>
                <w:rFonts w:asciiTheme="minorHAnsi" w:hAnsiTheme="minorHAnsi" w:cstheme="minorHAnsi"/>
                <w:sz w:val="24"/>
                <w:szCs w:val="24"/>
              </w:rPr>
            </w:pPr>
          </w:p>
        </w:tc>
        <w:tc>
          <w:tcPr>
            <w:tcW w:w="1603" w:type="dxa"/>
          </w:tcPr>
          <w:p w14:paraId="64F89649" w14:textId="77777777" w:rsidR="00D7687E" w:rsidRPr="00D24B39" w:rsidRDefault="00D7687E" w:rsidP="003E4EC0">
            <w:pPr>
              <w:pStyle w:val="TableParagraph"/>
              <w:spacing w:line="275" w:lineRule="exact"/>
              <w:ind w:left="126" w:right="115"/>
              <w:rPr>
                <w:rFonts w:asciiTheme="minorHAnsi" w:hAnsiTheme="minorHAnsi" w:cstheme="minorHAnsi"/>
                <w:sz w:val="24"/>
                <w:szCs w:val="24"/>
              </w:rPr>
            </w:pPr>
            <w:r w:rsidRPr="00D24B39">
              <w:rPr>
                <w:rFonts w:asciiTheme="minorHAnsi" w:hAnsiTheme="minorHAnsi" w:cstheme="minorHAnsi"/>
                <w:spacing w:val="-5"/>
                <w:sz w:val="24"/>
                <w:szCs w:val="24"/>
              </w:rPr>
              <w:t>35</w:t>
            </w:r>
          </w:p>
        </w:tc>
      </w:tr>
    </w:tbl>
    <w:p w14:paraId="384F81EA" w14:textId="77777777" w:rsidR="00D7687E" w:rsidRPr="00D24B39" w:rsidRDefault="00D7687E" w:rsidP="00D7687E">
      <w:pPr>
        <w:pStyle w:val="BodyText"/>
        <w:spacing w:before="11"/>
        <w:jc w:val="center"/>
        <w:rPr>
          <w:rFonts w:asciiTheme="minorHAnsi" w:hAnsiTheme="minorHAnsi" w:cstheme="minorHAnsi"/>
          <w:b/>
          <w:bCs/>
        </w:rPr>
      </w:pPr>
    </w:p>
    <w:p w14:paraId="5D37C200" w14:textId="77777777" w:rsidR="00D7687E" w:rsidRPr="00D24B39" w:rsidRDefault="00D7687E" w:rsidP="00D7687E">
      <w:pPr>
        <w:pStyle w:val="BodyText"/>
        <w:spacing w:before="11"/>
        <w:jc w:val="center"/>
        <w:rPr>
          <w:rFonts w:asciiTheme="minorHAnsi" w:hAnsiTheme="minorHAnsi" w:cstheme="minorHAnsi"/>
          <w:b/>
          <w:bCs/>
        </w:rPr>
      </w:pPr>
    </w:p>
    <w:p w14:paraId="3F1A6B97" w14:textId="77777777" w:rsidR="00D7687E" w:rsidRPr="00D24B39" w:rsidRDefault="00D7687E" w:rsidP="00D7687E">
      <w:pPr>
        <w:pStyle w:val="NoSpacing"/>
        <w:widowControl w:val="0"/>
        <w:numPr>
          <w:ilvl w:val="0"/>
          <w:numId w:val="31"/>
        </w:numPr>
        <w:autoSpaceDE w:val="0"/>
        <w:autoSpaceDN w:val="0"/>
        <w:rPr>
          <w:rFonts w:asciiTheme="minorHAnsi" w:hAnsiTheme="minorHAnsi" w:cstheme="minorHAnsi"/>
          <w:b/>
          <w:bCs/>
          <w:sz w:val="24"/>
          <w:szCs w:val="24"/>
        </w:rPr>
      </w:pPr>
      <w:bookmarkStart w:id="26" w:name="_Hlk134523799"/>
      <w:r w:rsidRPr="00D24B39">
        <w:rPr>
          <w:rFonts w:asciiTheme="minorHAnsi" w:hAnsiTheme="minorHAnsi" w:cstheme="minorHAnsi"/>
          <w:b/>
          <w:bCs/>
          <w:sz w:val="24"/>
          <w:szCs w:val="24"/>
        </w:rPr>
        <w:t xml:space="preserve">Status of HDVR </w:t>
      </w:r>
      <w:bookmarkEnd w:id="26"/>
      <w:r w:rsidRPr="00D24B39">
        <w:rPr>
          <w:rFonts w:asciiTheme="minorHAnsi" w:hAnsiTheme="minorHAnsi" w:cstheme="minorHAnsi"/>
          <w:b/>
          <w:bCs/>
          <w:sz w:val="24"/>
          <w:szCs w:val="24"/>
        </w:rPr>
        <w:t xml:space="preserve">Cases Closed - Rehabilitated in Competitive Integrated Employment </w:t>
      </w:r>
    </w:p>
    <w:p w14:paraId="739E67C7" w14:textId="77777777" w:rsidR="00D7687E" w:rsidRPr="00D24B39" w:rsidRDefault="00D7687E" w:rsidP="00D7687E">
      <w:pPr>
        <w:pStyle w:val="NoSpacing"/>
        <w:ind w:left="360"/>
        <w:rPr>
          <w:rFonts w:asciiTheme="minorHAnsi" w:hAnsiTheme="minorHAnsi" w:cstheme="minorHAnsi"/>
          <w:b/>
          <w:bCs/>
          <w:sz w:val="24"/>
          <w:szCs w:val="24"/>
        </w:rPr>
      </w:pPr>
    </w:p>
    <w:p w14:paraId="1F003B06" w14:textId="77777777" w:rsidR="00D7687E" w:rsidRPr="00D24B39" w:rsidRDefault="00D7687E" w:rsidP="00D7687E">
      <w:pPr>
        <w:pStyle w:val="NoSpacing"/>
        <w:ind w:firstLine="360"/>
        <w:rPr>
          <w:rFonts w:asciiTheme="minorHAnsi" w:hAnsiTheme="minorHAnsi" w:cstheme="minorHAnsi"/>
          <w:sz w:val="24"/>
          <w:szCs w:val="24"/>
        </w:rPr>
      </w:pPr>
      <w:r w:rsidRPr="00D24B39">
        <w:rPr>
          <w:rFonts w:asciiTheme="minorHAnsi" w:hAnsiTheme="minorHAnsi" w:cstheme="minorHAnsi"/>
          <w:b/>
          <w:bCs/>
          <w:sz w:val="24"/>
          <w:szCs w:val="24"/>
        </w:rPr>
        <w:t>T</w:t>
      </w:r>
      <w:r w:rsidRPr="00D24B39">
        <w:rPr>
          <w:rFonts w:asciiTheme="minorHAnsi" w:hAnsiTheme="minorHAnsi" w:cstheme="minorHAnsi"/>
          <w:sz w:val="24"/>
          <w:szCs w:val="24"/>
        </w:rPr>
        <w:t>otal PY22 Q3 Successful Rehabilitations by Branch/Section Detail – VR</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646"/>
        <w:gridCol w:w="3870"/>
        <w:gridCol w:w="1710"/>
        <w:gridCol w:w="1440"/>
      </w:tblGrid>
      <w:tr w:rsidR="00D7687E" w:rsidRPr="00D24B39" w14:paraId="4112E189" w14:textId="77777777" w:rsidTr="003E4EC0">
        <w:trPr>
          <w:trHeight w:val="292"/>
        </w:trPr>
        <w:tc>
          <w:tcPr>
            <w:tcW w:w="754" w:type="dxa"/>
          </w:tcPr>
          <w:p w14:paraId="66E52739" w14:textId="77777777" w:rsidR="00D7687E" w:rsidRPr="00D24B39" w:rsidRDefault="00D7687E" w:rsidP="003E4EC0">
            <w:pPr>
              <w:pStyle w:val="TableParagraph"/>
              <w:spacing w:line="240" w:lineRule="auto"/>
              <w:ind w:left="0"/>
              <w:jc w:val="left"/>
              <w:rPr>
                <w:rFonts w:asciiTheme="minorHAnsi" w:hAnsiTheme="minorHAnsi" w:cstheme="minorHAnsi"/>
                <w:sz w:val="24"/>
                <w:szCs w:val="24"/>
              </w:rPr>
            </w:pPr>
          </w:p>
        </w:tc>
        <w:tc>
          <w:tcPr>
            <w:tcW w:w="1646" w:type="dxa"/>
          </w:tcPr>
          <w:p w14:paraId="001EB1F1"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Branch</w:t>
            </w:r>
          </w:p>
        </w:tc>
        <w:tc>
          <w:tcPr>
            <w:tcW w:w="3870" w:type="dxa"/>
          </w:tcPr>
          <w:p w14:paraId="349D242C"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2"/>
                <w:sz w:val="24"/>
                <w:szCs w:val="24"/>
              </w:rPr>
              <w:t>Position</w:t>
            </w:r>
          </w:p>
        </w:tc>
        <w:tc>
          <w:tcPr>
            <w:tcW w:w="1710" w:type="dxa"/>
          </w:tcPr>
          <w:p w14:paraId="0B81799D" w14:textId="77777777" w:rsidR="00D7687E" w:rsidRPr="00D24B39" w:rsidRDefault="00D7687E" w:rsidP="003E4EC0">
            <w:pPr>
              <w:pStyle w:val="TableParagraph"/>
              <w:ind w:left="105"/>
              <w:jc w:val="left"/>
              <w:rPr>
                <w:rFonts w:asciiTheme="minorHAnsi" w:hAnsiTheme="minorHAnsi" w:cstheme="minorHAnsi"/>
                <w:sz w:val="24"/>
                <w:szCs w:val="24"/>
              </w:rPr>
            </w:pPr>
            <w:r w:rsidRPr="00D24B39">
              <w:rPr>
                <w:rFonts w:asciiTheme="minorHAnsi" w:hAnsiTheme="minorHAnsi" w:cstheme="minorHAnsi"/>
                <w:sz w:val="24"/>
                <w:szCs w:val="24"/>
              </w:rPr>
              <w:t>Hourly</w:t>
            </w:r>
            <w:r w:rsidRPr="00D24B39">
              <w:rPr>
                <w:rFonts w:asciiTheme="minorHAnsi" w:hAnsiTheme="minorHAnsi" w:cstheme="minorHAnsi"/>
                <w:spacing w:val="-1"/>
                <w:sz w:val="24"/>
                <w:szCs w:val="24"/>
              </w:rPr>
              <w:t xml:space="preserve"> </w:t>
            </w:r>
            <w:r w:rsidRPr="00D24B39">
              <w:rPr>
                <w:rFonts w:asciiTheme="minorHAnsi" w:hAnsiTheme="minorHAnsi" w:cstheme="minorHAnsi"/>
                <w:spacing w:val="-4"/>
                <w:sz w:val="24"/>
                <w:szCs w:val="24"/>
              </w:rPr>
              <w:t>Wage</w:t>
            </w:r>
          </w:p>
        </w:tc>
        <w:tc>
          <w:tcPr>
            <w:tcW w:w="1440" w:type="dxa"/>
          </w:tcPr>
          <w:p w14:paraId="012344CB" w14:textId="77777777" w:rsidR="00D7687E" w:rsidRPr="00D24B39" w:rsidRDefault="00D7687E" w:rsidP="003E4EC0">
            <w:pPr>
              <w:pStyle w:val="TableParagraph"/>
              <w:ind w:left="99" w:right="86"/>
              <w:rPr>
                <w:rFonts w:asciiTheme="minorHAnsi" w:hAnsiTheme="minorHAnsi" w:cstheme="minorHAnsi"/>
                <w:sz w:val="24"/>
                <w:szCs w:val="24"/>
              </w:rPr>
            </w:pPr>
            <w:r w:rsidRPr="00D24B39">
              <w:rPr>
                <w:rFonts w:asciiTheme="minorHAnsi" w:hAnsiTheme="minorHAnsi" w:cstheme="minorHAnsi"/>
                <w:spacing w:val="-2"/>
                <w:sz w:val="24"/>
                <w:szCs w:val="24"/>
              </w:rPr>
              <w:t>Hours/Week</w:t>
            </w:r>
          </w:p>
        </w:tc>
      </w:tr>
      <w:tr w:rsidR="00D7687E" w:rsidRPr="00D24B39" w14:paraId="45810DC5" w14:textId="77777777" w:rsidTr="003E4EC0">
        <w:trPr>
          <w:trHeight w:val="294"/>
        </w:trPr>
        <w:tc>
          <w:tcPr>
            <w:tcW w:w="754" w:type="dxa"/>
          </w:tcPr>
          <w:p w14:paraId="0C630AAF" w14:textId="77777777" w:rsidR="00D7687E" w:rsidRPr="00D24B39" w:rsidRDefault="00D7687E" w:rsidP="003E4EC0">
            <w:pPr>
              <w:pStyle w:val="TableParagraph"/>
              <w:spacing w:line="275" w:lineRule="exact"/>
              <w:ind w:left="6"/>
              <w:rPr>
                <w:rFonts w:asciiTheme="minorHAnsi" w:hAnsiTheme="minorHAnsi" w:cstheme="minorHAnsi"/>
                <w:sz w:val="24"/>
                <w:szCs w:val="24"/>
              </w:rPr>
            </w:pPr>
            <w:r w:rsidRPr="00D24B39">
              <w:rPr>
                <w:rFonts w:asciiTheme="minorHAnsi" w:hAnsiTheme="minorHAnsi" w:cstheme="minorHAnsi"/>
                <w:sz w:val="24"/>
                <w:szCs w:val="24"/>
              </w:rPr>
              <w:t>1</w:t>
            </w:r>
          </w:p>
        </w:tc>
        <w:tc>
          <w:tcPr>
            <w:tcW w:w="1646" w:type="dxa"/>
          </w:tcPr>
          <w:p w14:paraId="4E9D8635" w14:textId="77777777" w:rsidR="00D7687E" w:rsidRPr="00D24B39" w:rsidRDefault="00D7687E" w:rsidP="003E4EC0">
            <w:pPr>
              <w:pStyle w:val="TableParagraph"/>
              <w:spacing w:line="275" w:lineRule="exact"/>
              <w:jc w:val="left"/>
              <w:rPr>
                <w:rFonts w:asciiTheme="minorHAnsi" w:hAnsiTheme="minorHAnsi" w:cstheme="minorHAnsi"/>
                <w:sz w:val="24"/>
                <w:szCs w:val="24"/>
              </w:rPr>
            </w:pPr>
            <w:r w:rsidRPr="00D24B39">
              <w:rPr>
                <w:rFonts w:asciiTheme="minorHAnsi" w:hAnsiTheme="minorHAnsi" w:cstheme="minorHAnsi"/>
                <w:spacing w:val="-4"/>
                <w:sz w:val="24"/>
                <w:szCs w:val="24"/>
              </w:rPr>
              <w:t>Hawaii Kona</w:t>
            </w:r>
          </w:p>
        </w:tc>
        <w:tc>
          <w:tcPr>
            <w:tcW w:w="3870" w:type="dxa"/>
          </w:tcPr>
          <w:p w14:paraId="0C3286A9" w14:textId="77777777" w:rsidR="00D7687E" w:rsidRPr="00D24B39" w:rsidRDefault="00D7687E" w:rsidP="003E4EC0">
            <w:pPr>
              <w:pStyle w:val="TableParagraph"/>
              <w:spacing w:line="229" w:lineRule="exact"/>
              <w:jc w:val="left"/>
              <w:rPr>
                <w:rFonts w:asciiTheme="minorHAnsi" w:hAnsiTheme="minorHAnsi" w:cstheme="minorHAnsi"/>
                <w:sz w:val="24"/>
                <w:szCs w:val="24"/>
              </w:rPr>
            </w:pPr>
            <w:r w:rsidRPr="00D24B39">
              <w:rPr>
                <w:rFonts w:asciiTheme="minorHAnsi" w:hAnsiTheme="minorHAnsi" w:cstheme="minorHAnsi"/>
                <w:sz w:val="24"/>
                <w:szCs w:val="24"/>
              </w:rPr>
              <w:t>Flight Attendants</w:t>
            </w:r>
          </w:p>
        </w:tc>
        <w:tc>
          <w:tcPr>
            <w:tcW w:w="1710" w:type="dxa"/>
          </w:tcPr>
          <w:p w14:paraId="0964A7FC" w14:textId="77777777" w:rsidR="00D7687E" w:rsidRPr="00D24B39" w:rsidRDefault="00D7687E" w:rsidP="003E4EC0">
            <w:pPr>
              <w:pStyle w:val="TableParagraph"/>
              <w:spacing w:line="275" w:lineRule="exact"/>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$43.87</w:t>
            </w:r>
          </w:p>
        </w:tc>
        <w:tc>
          <w:tcPr>
            <w:tcW w:w="1440" w:type="dxa"/>
          </w:tcPr>
          <w:p w14:paraId="758D36ED" w14:textId="77777777" w:rsidR="00D7687E" w:rsidRPr="00D24B39" w:rsidRDefault="00D7687E" w:rsidP="003E4EC0">
            <w:pPr>
              <w:pStyle w:val="TableParagraph"/>
              <w:spacing w:line="275" w:lineRule="exact"/>
              <w:ind w:left="96" w:right="86"/>
              <w:rPr>
                <w:rFonts w:asciiTheme="minorHAnsi" w:hAnsiTheme="minorHAnsi" w:cstheme="minorHAnsi"/>
                <w:sz w:val="24"/>
                <w:szCs w:val="24"/>
              </w:rPr>
            </w:pPr>
            <w:r w:rsidRPr="00D24B39">
              <w:rPr>
                <w:rFonts w:asciiTheme="minorHAnsi" w:hAnsiTheme="minorHAnsi" w:cstheme="minorHAnsi"/>
                <w:spacing w:val="-5"/>
                <w:sz w:val="24"/>
                <w:szCs w:val="24"/>
              </w:rPr>
              <w:t>20</w:t>
            </w:r>
          </w:p>
        </w:tc>
      </w:tr>
      <w:tr w:rsidR="00D7687E" w:rsidRPr="00D24B39" w14:paraId="59F086C8" w14:textId="77777777" w:rsidTr="003E4EC0">
        <w:trPr>
          <w:trHeight w:val="292"/>
        </w:trPr>
        <w:tc>
          <w:tcPr>
            <w:tcW w:w="754" w:type="dxa"/>
          </w:tcPr>
          <w:p w14:paraId="02FA1929" w14:textId="77777777" w:rsidR="00D7687E" w:rsidRPr="00D24B39" w:rsidRDefault="00D7687E" w:rsidP="003E4EC0">
            <w:pPr>
              <w:pStyle w:val="TableParagraph"/>
              <w:ind w:left="6"/>
              <w:rPr>
                <w:rFonts w:asciiTheme="minorHAnsi" w:hAnsiTheme="minorHAnsi" w:cstheme="minorHAnsi"/>
                <w:sz w:val="24"/>
                <w:szCs w:val="24"/>
              </w:rPr>
            </w:pPr>
            <w:r w:rsidRPr="00D24B39">
              <w:rPr>
                <w:rFonts w:asciiTheme="minorHAnsi" w:hAnsiTheme="minorHAnsi" w:cstheme="minorHAnsi"/>
                <w:sz w:val="24"/>
                <w:szCs w:val="24"/>
              </w:rPr>
              <w:t>2</w:t>
            </w:r>
          </w:p>
        </w:tc>
        <w:tc>
          <w:tcPr>
            <w:tcW w:w="1646" w:type="dxa"/>
          </w:tcPr>
          <w:p w14:paraId="4FA3DE29"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4"/>
                <w:sz w:val="24"/>
                <w:szCs w:val="24"/>
              </w:rPr>
              <w:t>Hawaii Kona</w:t>
            </w:r>
          </w:p>
        </w:tc>
        <w:tc>
          <w:tcPr>
            <w:tcW w:w="3870" w:type="dxa"/>
          </w:tcPr>
          <w:p w14:paraId="5C8EA170" w14:textId="77777777" w:rsidR="00D7687E" w:rsidRPr="00D24B39" w:rsidRDefault="00D7687E" w:rsidP="003E4EC0">
            <w:pPr>
              <w:pStyle w:val="TableParagraph"/>
              <w:spacing w:line="229" w:lineRule="exact"/>
              <w:jc w:val="left"/>
              <w:rPr>
                <w:rFonts w:asciiTheme="minorHAnsi" w:hAnsiTheme="minorHAnsi" w:cstheme="minorHAnsi"/>
                <w:sz w:val="24"/>
                <w:szCs w:val="24"/>
              </w:rPr>
            </w:pPr>
            <w:r w:rsidRPr="00D24B39">
              <w:rPr>
                <w:rFonts w:asciiTheme="minorHAnsi" w:hAnsiTheme="minorHAnsi" w:cstheme="minorHAnsi"/>
                <w:sz w:val="24"/>
                <w:szCs w:val="24"/>
              </w:rPr>
              <w:t>Shuttle Drivers and Chauffeurs</w:t>
            </w:r>
          </w:p>
        </w:tc>
        <w:tc>
          <w:tcPr>
            <w:tcW w:w="1710" w:type="dxa"/>
          </w:tcPr>
          <w:p w14:paraId="66D42EA9" w14:textId="77777777" w:rsidR="00D7687E" w:rsidRPr="00D24B39" w:rsidRDefault="00D7687E" w:rsidP="003E4EC0">
            <w:pPr>
              <w:pStyle w:val="TableParagraph"/>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$23.13</w:t>
            </w:r>
          </w:p>
        </w:tc>
        <w:tc>
          <w:tcPr>
            <w:tcW w:w="1440" w:type="dxa"/>
          </w:tcPr>
          <w:p w14:paraId="750EF597" w14:textId="77777777" w:rsidR="00D7687E" w:rsidRPr="00D24B39" w:rsidRDefault="00D7687E" w:rsidP="003E4EC0">
            <w:pPr>
              <w:pStyle w:val="TableParagraph"/>
              <w:ind w:left="96" w:right="86"/>
              <w:rPr>
                <w:rFonts w:asciiTheme="minorHAnsi" w:hAnsiTheme="minorHAnsi" w:cstheme="minorHAnsi"/>
                <w:sz w:val="24"/>
                <w:szCs w:val="24"/>
              </w:rPr>
            </w:pPr>
            <w:r w:rsidRPr="00D24B39">
              <w:rPr>
                <w:rFonts w:asciiTheme="minorHAnsi" w:hAnsiTheme="minorHAnsi" w:cstheme="minorHAnsi"/>
                <w:spacing w:val="-5"/>
                <w:sz w:val="24"/>
                <w:szCs w:val="24"/>
              </w:rPr>
              <w:t>40</w:t>
            </w:r>
          </w:p>
        </w:tc>
      </w:tr>
      <w:tr w:rsidR="00D7687E" w:rsidRPr="00D24B39" w14:paraId="6B47B6CC" w14:textId="77777777" w:rsidTr="003E4EC0">
        <w:trPr>
          <w:trHeight w:val="292"/>
        </w:trPr>
        <w:tc>
          <w:tcPr>
            <w:tcW w:w="754" w:type="dxa"/>
          </w:tcPr>
          <w:p w14:paraId="7B6F9A44" w14:textId="77777777" w:rsidR="00D7687E" w:rsidRPr="00D24B39" w:rsidRDefault="00D7687E" w:rsidP="003E4EC0">
            <w:pPr>
              <w:pStyle w:val="TableParagraph"/>
              <w:ind w:left="6"/>
              <w:rPr>
                <w:rFonts w:asciiTheme="minorHAnsi" w:hAnsiTheme="minorHAnsi" w:cstheme="minorHAnsi"/>
                <w:sz w:val="24"/>
                <w:szCs w:val="24"/>
              </w:rPr>
            </w:pPr>
            <w:r w:rsidRPr="00D24B39">
              <w:rPr>
                <w:rFonts w:asciiTheme="minorHAnsi" w:hAnsiTheme="minorHAnsi" w:cstheme="minorHAnsi"/>
                <w:sz w:val="24"/>
                <w:szCs w:val="24"/>
              </w:rPr>
              <w:t>3</w:t>
            </w:r>
          </w:p>
        </w:tc>
        <w:tc>
          <w:tcPr>
            <w:tcW w:w="1646" w:type="dxa"/>
          </w:tcPr>
          <w:p w14:paraId="037E2D53"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4"/>
                <w:sz w:val="24"/>
                <w:szCs w:val="24"/>
              </w:rPr>
              <w:t>Hawaii Kona</w:t>
            </w:r>
          </w:p>
        </w:tc>
        <w:tc>
          <w:tcPr>
            <w:tcW w:w="3870" w:type="dxa"/>
          </w:tcPr>
          <w:p w14:paraId="1A9D7E21" w14:textId="77777777" w:rsidR="00D7687E" w:rsidRPr="00D24B39" w:rsidRDefault="00D7687E" w:rsidP="003E4EC0">
            <w:pPr>
              <w:pStyle w:val="TableParagraph"/>
              <w:spacing w:line="229" w:lineRule="exact"/>
              <w:jc w:val="left"/>
              <w:rPr>
                <w:rFonts w:asciiTheme="minorHAnsi" w:hAnsiTheme="minorHAnsi" w:cstheme="minorHAnsi"/>
                <w:sz w:val="24"/>
                <w:szCs w:val="24"/>
              </w:rPr>
            </w:pPr>
            <w:r w:rsidRPr="00D24B39">
              <w:rPr>
                <w:rFonts w:asciiTheme="minorHAnsi" w:hAnsiTheme="minorHAnsi" w:cstheme="minorHAnsi"/>
                <w:sz w:val="24"/>
                <w:szCs w:val="24"/>
              </w:rPr>
              <w:t>Stock Clerks and Order Fillers</w:t>
            </w:r>
          </w:p>
        </w:tc>
        <w:tc>
          <w:tcPr>
            <w:tcW w:w="1710" w:type="dxa"/>
          </w:tcPr>
          <w:p w14:paraId="26FC7B93" w14:textId="77777777" w:rsidR="00D7687E" w:rsidRPr="00D24B39" w:rsidRDefault="00D7687E" w:rsidP="003E4EC0">
            <w:pPr>
              <w:pStyle w:val="TableParagraph"/>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$19.50</w:t>
            </w:r>
          </w:p>
        </w:tc>
        <w:tc>
          <w:tcPr>
            <w:tcW w:w="1440" w:type="dxa"/>
          </w:tcPr>
          <w:p w14:paraId="3F1D8A19" w14:textId="77777777" w:rsidR="00D7687E" w:rsidRPr="00D24B39" w:rsidRDefault="00D7687E" w:rsidP="003E4EC0">
            <w:pPr>
              <w:pStyle w:val="TableParagraph"/>
              <w:ind w:left="96" w:right="86"/>
              <w:rPr>
                <w:rFonts w:asciiTheme="minorHAnsi" w:hAnsiTheme="minorHAnsi" w:cstheme="minorHAnsi"/>
                <w:sz w:val="24"/>
                <w:szCs w:val="24"/>
              </w:rPr>
            </w:pPr>
            <w:r w:rsidRPr="00D24B39">
              <w:rPr>
                <w:rFonts w:asciiTheme="minorHAnsi" w:hAnsiTheme="minorHAnsi" w:cstheme="minorHAnsi"/>
                <w:spacing w:val="-5"/>
                <w:sz w:val="24"/>
                <w:szCs w:val="24"/>
              </w:rPr>
              <w:t>40</w:t>
            </w:r>
          </w:p>
        </w:tc>
      </w:tr>
      <w:tr w:rsidR="00D7687E" w:rsidRPr="00D24B39" w14:paraId="2F7B982B" w14:textId="77777777" w:rsidTr="003E4EC0">
        <w:trPr>
          <w:trHeight w:val="292"/>
        </w:trPr>
        <w:tc>
          <w:tcPr>
            <w:tcW w:w="754" w:type="dxa"/>
          </w:tcPr>
          <w:p w14:paraId="393CA885" w14:textId="77777777" w:rsidR="00D7687E" w:rsidRPr="00D24B39" w:rsidRDefault="00D7687E" w:rsidP="003E4EC0">
            <w:pPr>
              <w:pStyle w:val="TableParagraph"/>
              <w:ind w:left="6"/>
              <w:rPr>
                <w:rFonts w:asciiTheme="minorHAnsi" w:hAnsiTheme="minorHAnsi" w:cstheme="minorHAnsi"/>
                <w:sz w:val="24"/>
                <w:szCs w:val="24"/>
              </w:rPr>
            </w:pPr>
            <w:r w:rsidRPr="00D24B39">
              <w:rPr>
                <w:rFonts w:asciiTheme="minorHAnsi" w:hAnsiTheme="minorHAnsi" w:cstheme="minorHAnsi"/>
                <w:sz w:val="24"/>
                <w:szCs w:val="24"/>
              </w:rPr>
              <w:t>4</w:t>
            </w:r>
          </w:p>
        </w:tc>
        <w:tc>
          <w:tcPr>
            <w:tcW w:w="1646" w:type="dxa"/>
          </w:tcPr>
          <w:p w14:paraId="6719CC42"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pacing w:val="-4"/>
                <w:sz w:val="24"/>
                <w:szCs w:val="24"/>
              </w:rPr>
              <w:t>Kauai</w:t>
            </w:r>
          </w:p>
        </w:tc>
        <w:tc>
          <w:tcPr>
            <w:tcW w:w="3870" w:type="dxa"/>
          </w:tcPr>
          <w:p w14:paraId="63BDE6ED" w14:textId="77777777" w:rsidR="00D7687E" w:rsidRPr="00D24B39" w:rsidRDefault="00D7687E" w:rsidP="003E4EC0">
            <w:pPr>
              <w:pStyle w:val="TableParagraph"/>
              <w:spacing w:line="229" w:lineRule="exact"/>
              <w:jc w:val="left"/>
              <w:rPr>
                <w:rFonts w:asciiTheme="minorHAnsi" w:hAnsiTheme="minorHAnsi" w:cstheme="minorHAnsi"/>
                <w:sz w:val="24"/>
                <w:szCs w:val="24"/>
              </w:rPr>
            </w:pPr>
            <w:r w:rsidRPr="00D24B39">
              <w:rPr>
                <w:rFonts w:asciiTheme="minorHAnsi" w:hAnsiTheme="minorHAnsi" w:cstheme="minorHAnsi"/>
                <w:sz w:val="24"/>
                <w:szCs w:val="24"/>
              </w:rPr>
              <w:t>Janitors and Cleaners, Except Maids and Housekeeping Cleaners</w:t>
            </w:r>
          </w:p>
        </w:tc>
        <w:tc>
          <w:tcPr>
            <w:tcW w:w="1710" w:type="dxa"/>
          </w:tcPr>
          <w:p w14:paraId="075101F8" w14:textId="77777777" w:rsidR="00D7687E" w:rsidRPr="00D24B39" w:rsidRDefault="00D7687E" w:rsidP="003E4EC0">
            <w:pPr>
              <w:pStyle w:val="TableParagraph"/>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$15.75</w:t>
            </w:r>
          </w:p>
        </w:tc>
        <w:tc>
          <w:tcPr>
            <w:tcW w:w="1440" w:type="dxa"/>
          </w:tcPr>
          <w:p w14:paraId="49C541D6" w14:textId="77777777" w:rsidR="00D7687E" w:rsidRPr="00D24B39" w:rsidRDefault="00D7687E" w:rsidP="003E4EC0">
            <w:pPr>
              <w:pStyle w:val="TableParagraph"/>
              <w:ind w:left="96" w:right="86"/>
              <w:rPr>
                <w:rFonts w:asciiTheme="minorHAnsi" w:hAnsiTheme="minorHAnsi" w:cstheme="minorHAnsi"/>
                <w:sz w:val="24"/>
                <w:szCs w:val="24"/>
              </w:rPr>
            </w:pPr>
            <w:r w:rsidRPr="00D24B39">
              <w:rPr>
                <w:rFonts w:asciiTheme="minorHAnsi" w:hAnsiTheme="minorHAnsi" w:cstheme="minorHAnsi"/>
                <w:spacing w:val="-5"/>
                <w:sz w:val="24"/>
                <w:szCs w:val="24"/>
              </w:rPr>
              <w:t>17</w:t>
            </w:r>
          </w:p>
        </w:tc>
      </w:tr>
      <w:tr w:rsidR="00D7687E" w:rsidRPr="00D24B39" w14:paraId="6021A5ED" w14:textId="77777777" w:rsidTr="003E4EC0">
        <w:trPr>
          <w:trHeight w:val="292"/>
        </w:trPr>
        <w:tc>
          <w:tcPr>
            <w:tcW w:w="754" w:type="dxa"/>
          </w:tcPr>
          <w:p w14:paraId="338972E7" w14:textId="77777777" w:rsidR="00D7687E" w:rsidRPr="00D24B39" w:rsidRDefault="00D7687E" w:rsidP="003E4EC0">
            <w:pPr>
              <w:pStyle w:val="TableParagraph"/>
              <w:ind w:left="6"/>
              <w:rPr>
                <w:rFonts w:asciiTheme="minorHAnsi" w:hAnsiTheme="minorHAnsi" w:cstheme="minorHAnsi"/>
                <w:sz w:val="24"/>
                <w:szCs w:val="24"/>
              </w:rPr>
            </w:pPr>
            <w:r w:rsidRPr="00D24B39">
              <w:rPr>
                <w:rFonts w:asciiTheme="minorHAnsi" w:hAnsiTheme="minorHAnsi" w:cstheme="minorHAnsi"/>
                <w:sz w:val="24"/>
                <w:szCs w:val="24"/>
              </w:rPr>
              <w:t>5</w:t>
            </w:r>
          </w:p>
        </w:tc>
        <w:tc>
          <w:tcPr>
            <w:tcW w:w="1646" w:type="dxa"/>
          </w:tcPr>
          <w:p w14:paraId="3B09D41F"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z w:val="24"/>
                <w:szCs w:val="24"/>
              </w:rPr>
              <w:t>Oahu Kapolei</w:t>
            </w:r>
          </w:p>
        </w:tc>
        <w:tc>
          <w:tcPr>
            <w:tcW w:w="3870" w:type="dxa"/>
          </w:tcPr>
          <w:p w14:paraId="031B78B1" w14:textId="77777777" w:rsidR="00D7687E" w:rsidRPr="00D24B39" w:rsidRDefault="00D7687E" w:rsidP="003E4EC0">
            <w:pPr>
              <w:pStyle w:val="TableParagraph"/>
              <w:spacing w:line="229" w:lineRule="exact"/>
              <w:jc w:val="left"/>
              <w:rPr>
                <w:rFonts w:asciiTheme="minorHAnsi" w:hAnsiTheme="minorHAnsi" w:cstheme="minorHAnsi"/>
                <w:sz w:val="24"/>
                <w:szCs w:val="24"/>
              </w:rPr>
            </w:pPr>
            <w:r w:rsidRPr="00D24B39">
              <w:rPr>
                <w:rFonts w:asciiTheme="minorHAnsi" w:hAnsiTheme="minorHAnsi" w:cstheme="minorHAnsi"/>
                <w:sz w:val="24"/>
                <w:szCs w:val="24"/>
              </w:rPr>
              <w:t>Janitors and Cleaners, Except Maids and Housekeeping Cleaners</w:t>
            </w:r>
          </w:p>
        </w:tc>
        <w:tc>
          <w:tcPr>
            <w:tcW w:w="1710" w:type="dxa"/>
          </w:tcPr>
          <w:p w14:paraId="4FF1C018" w14:textId="77777777" w:rsidR="00D7687E" w:rsidRPr="00D24B39" w:rsidRDefault="00D7687E" w:rsidP="003E4EC0">
            <w:pPr>
              <w:pStyle w:val="TableParagraph"/>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$14.00</w:t>
            </w:r>
          </w:p>
        </w:tc>
        <w:tc>
          <w:tcPr>
            <w:tcW w:w="1440" w:type="dxa"/>
          </w:tcPr>
          <w:p w14:paraId="08632F7E" w14:textId="77777777" w:rsidR="00D7687E" w:rsidRPr="00D24B39" w:rsidRDefault="00D7687E" w:rsidP="003E4EC0">
            <w:pPr>
              <w:pStyle w:val="TableParagraph"/>
              <w:ind w:left="96" w:right="86"/>
              <w:rPr>
                <w:rFonts w:asciiTheme="minorHAnsi" w:hAnsiTheme="minorHAnsi" w:cstheme="minorHAnsi"/>
                <w:sz w:val="24"/>
                <w:szCs w:val="24"/>
              </w:rPr>
            </w:pPr>
            <w:r w:rsidRPr="00D24B39">
              <w:rPr>
                <w:rFonts w:asciiTheme="minorHAnsi" w:hAnsiTheme="minorHAnsi" w:cstheme="minorHAnsi"/>
                <w:spacing w:val="-5"/>
                <w:sz w:val="24"/>
                <w:szCs w:val="24"/>
              </w:rPr>
              <w:t>40</w:t>
            </w:r>
          </w:p>
        </w:tc>
      </w:tr>
      <w:tr w:rsidR="00D7687E" w:rsidRPr="00D24B39" w14:paraId="698D31B5" w14:textId="77777777" w:rsidTr="003E4EC0">
        <w:trPr>
          <w:trHeight w:val="480"/>
        </w:trPr>
        <w:tc>
          <w:tcPr>
            <w:tcW w:w="754" w:type="dxa"/>
          </w:tcPr>
          <w:p w14:paraId="05E754EF" w14:textId="77777777" w:rsidR="00D7687E" w:rsidRPr="00D24B39" w:rsidRDefault="00D7687E" w:rsidP="003E4EC0">
            <w:pPr>
              <w:pStyle w:val="TableParagraph"/>
              <w:spacing w:before="1" w:line="240" w:lineRule="auto"/>
              <w:ind w:left="6"/>
              <w:rPr>
                <w:rFonts w:asciiTheme="minorHAnsi" w:hAnsiTheme="minorHAnsi" w:cstheme="minorHAnsi"/>
                <w:sz w:val="24"/>
                <w:szCs w:val="24"/>
              </w:rPr>
            </w:pPr>
            <w:r w:rsidRPr="00D24B39">
              <w:rPr>
                <w:rFonts w:asciiTheme="minorHAnsi" w:hAnsiTheme="minorHAnsi" w:cstheme="minorHAnsi"/>
                <w:sz w:val="24"/>
                <w:szCs w:val="24"/>
              </w:rPr>
              <w:t>6</w:t>
            </w:r>
          </w:p>
        </w:tc>
        <w:tc>
          <w:tcPr>
            <w:tcW w:w="1646" w:type="dxa"/>
          </w:tcPr>
          <w:p w14:paraId="16B21484" w14:textId="77777777" w:rsidR="00D7687E" w:rsidRPr="00D24B39" w:rsidRDefault="00D7687E" w:rsidP="003E4EC0">
            <w:pPr>
              <w:pStyle w:val="TableParagraph"/>
              <w:spacing w:before="1" w:line="240" w:lineRule="auto"/>
              <w:jc w:val="left"/>
              <w:rPr>
                <w:rFonts w:asciiTheme="minorHAnsi" w:hAnsiTheme="minorHAnsi" w:cstheme="minorHAnsi"/>
                <w:sz w:val="24"/>
                <w:szCs w:val="24"/>
              </w:rPr>
            </w:pPr>
            <w:r w:rsidRPr="00D24B39">
              <w:rPr>
                <w:rFonts w:asciiTheme="minorHAnsi" w:hAnsiTheme="minorHAnsi" w:cstheme="minorHAnsi"/>
                <w:sz w:val="24"/>
                <w:szCs w:val="24"/>
              </w:rPr>
              <w:t>Oahu Kapolei</w:t>
            </w:r>
          </w:p>
        </w:tc>
        <w:tc>
          <w:tcPr>
            <w:tcW w:w="3870" w:type="dxa"/>
          </w:tcPr>
          <w:p w14:paraId="48C9CE90" w14:textId="77777777" w:rsidR="00D7687E" w:rsidRPr="00D24B39" w:rsidRDefault="00D7687E" w:rsidP="003E4EC0">
            <w:pPr>
              <w:pStyle w:val="TableParagraph"/>
              <w:spacing w:line="230" w:lineRule="exact"/>
              <w:jc w:val="left"/>
              <w:rPr>
                <w:rFonts w:asciiTheme="minorHAnsi" w:hAnsiTheme="minorHAnsi" w:cstheme="minorHAnsi"/>
                <w:sz w:val="24"/>
                <w:szCs w:val="24"/>
              </w:rPr>
            </w:pPr>
            <w:r w:rsidRPr="00D24B39">
              <w:rPr>
                <w:rFonts w:asciiTheme="minorHAnsi" w:hAnsiTheme="minorHAnsi" w:cstheme="minorHAnsi"/>
                <w:sz w:val="24"/>
                <w:szCs w:val="24"/>
              </w:rPr>
              <w:t>Food Preparation Workers</w:t>
            </w:r>
          </w:p>
        </w:tc>
        <w:tc>
          <w:tcPr>
            <w:tcW w:w="1710" w:type="dxa"/>
          </w:tcPr>
          <w:p w14:paraId="01065683" w14:textId="77777777" w:rsidR="00D7687E" w:rsidRPr="00D24B39" w:rsidRDefault="00D7687E" w:rsidP="003E4EC0">
            <w:pPr>
              <w:pStyle w:val="TableParagraph"/>
              <w:spacing w:before="1" w:line="240" w:lineRule="auto"/>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$12.54</w:t>
            </w:r>
          </w:p>
        </w:tc>
        <w:tc>
          <w:tcPr>
            <w:tcW w:w="1440" w:type="dxa"/>
          </w:tcPr>
          <w:p w14:paraId="6B319E27" w14:textId="77777777" w:rsidR="00D7687E" w:rsidRPr="00D24B39" w:rsidRDefault="00D7687E" w:rsidP="003E4EC0">
            <w:pPr>
              <w:pStyle w:val="TableParagraph"/>
              <w:spacing w:before="1" w:line="240" w:lineRule="auto"/>
              <w:ind w:left="96" w:right="86"/>
              <w:rPr>
                <w:rFonts w:asciiTheme="minorHAnsi" w:hAnsiTheme="minorHAnsi" w:cstheme="minorHAnsi"/>
                <w:sz w:val="24"/>
                <w:szCs w:val="24"/>
              </w:rPr>
            </w:pPr>
            <w:r w:rsidRPr="00D24B39">
              <w:rPr>
                <w:rFonts w:asciiTheme="minorHAnsi" w:hAnsiTheme="minorHAnsi" w:cstheme="minorHAnsi"/>
                <w:spacing w:val="-5"/>
                <w:sz w:val="24"/>
                <w:szCs w:val="24"/>
              </w:rPr>
              <w:t>40</w:t>
            </w:r>
          </w:p>
        </w:tc>
      </w:tr>
      <w:tr w:rsidR="00D7687E" w:rsidRPr="00D24B39" w14:paraId="2577B503" w14:textId="77777777" w:rsidTr="003E4EC0">
        <w:trPr>
          <w:trHeight w:val="460"/>
        </w:trPr>
        <w:tc>
          <w:tcPr>
            <w:tcW w:w="754" w:type="dxa"/>
          </w:tcPr>
          <w:p w14:paraId="68B8D594" w14:textId="77777777" w:rsidR="00D7687E" w:rsidRPr="00D24B39" w:rsidRDefault="00D7687E" w:rsidP="003E4EC0">
            <w:pPr>
              <w:pStyle w:val="TableParagraph"/>
              <w:spacing w:line="292" w:lineRule="exact"/>
              <w:ind w:left="6"/>
              <w:rPr>
                <w:rFonts w:asciiTheme="minorHAnsi" w:hAnsiTheme="minorHAnsi" w:cstheme="minorHAnsi"/>
                <w:sz w:val="24"/>
                <w:szCs w:val="24"/>
              </w:rPr>
            </w:pPr>
            <w:r w:rsidRPr="00D24B39">
              <w:rPr>
                <w:rFonts w:asciiTheme="minorHAnsi" w:hAnsiTheme="minorHAnsi" w:cstheme="minorHAnsi"/>
                <w:sz w:val="24"/>
                <w:szCs w:val="24"/>
              </w:rPr>
              <w:t>7</w:t>
            </w:r>
          </w:p>
        </w:tc>
        <w:tc>
          <w:tcPr>
            <w:tcW w:w="1646" w:type="dxa"/>
          </w:tcPr>
          <w:p w14:paraId="15E66D07" w14:textId="77777777" w:rsidR="00D7687E" w:rsidRPr="00D24B39" w:rsidRDefault="00D7687E" w:rsidP="003E4EC0">
            <w:pPr>
              <w:pStyle w:val="TableParagraph"/>
              <w:spacing w:line="292" w:lineRule="exact"/>
              <w:jc w:val="left"/>
              <w:rPr>
                <w:rFonts w:asciiTheme="minorHAnsi" w:hAnsiTheme="minorHAnsi" w:cstheme="minorHAnsi"/>
                <w:sz w:val="24"/>
                <w:szCs w:val="24"/>
              </w:rPr>
            </w:pPr>
            <w:r w:rsidRPr="00D24B39">
              <w:rPr>
                <w:rFonts w:asciiTheme="minorHAnsi" w:hAnsiTheme="minorHAnsi" w:cstheme="minorHAnsi"/>
                <w:sz w:val="24"/>
                <w:szCs w:val="24"/>
              </w:rPr>
              <w:t>Maui</w:t>
            </w:r>
          </w:p>
        </w:tc>
        <w:tc>
          <w:tcPr>
            <w:tcW w:w="3870" w:type="dxa"/>
          </w:tcPr>
          <w:p w14:paraId="43F16C5A" w14:textId="77777777" w:rsidR="00D7687E" w:rsidRPr="00D24B39" w:rsidRDefault="00D7687E" w:rsidP="003E4EC0">
            <w:pPr>
              <w:pStyle w:val="TableParagraph"/>
              <w:spacing w:line="230" w:lineRule="exact"/>
              <w:ind w:right="103"/>
              <w:jc w:val="left"/>
              <w:rPr>
                <w:rFonts w:asciiTheme="minorHAnsi" w:hAnsiTheme="minorHAnsi" w:cstheme="minorHAnsi"/>
                <w:sz w:val="24"/>
                <w:szCs w:val="24"/>
              </w:rPr>
            </w:pPr>
            <w:r w:rsidRPr="00D24B39">
              <w:rPr>
                <w:rFonts w:asciiTheme="minorHAnsi" w:hAnsiTheme="minorHAnsi" w:cstheme="minorHAnsi"/>
                <w:sz w:val="24"/>
                <w:szCs w:val="24"/>
              </w:rPr>
              <w:t>Stock Clerks and Order Fillers</w:t>
            </w:r>
          </w:p>
        </w:tc>
        <w:tc>
          <w:tcPr>
            <w:tcW w:w="1710" w:type="dxa"/>
          </w:tcPr>
          <w:p w14:paraId="1FD68520" w14:textId="77777777" w:rsidR="00D7687E" w:rsidRPr="00D24B39" w:rsidRDefault="00D7687E" w:rsidP="003E4EC0">
            <w:pPr>
              <w:pStyle w:val="TableParagraph"/>
              <w:spacing w:line="292" w:lineRule="exact"/>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$12.25</w:t>
            </w:r>
          </w:p>
        </w:tc>
        <w:tc>
          <w:tcPr>
            <w:tcW w:w="1440" w:type="dxa"/>
          </w:tcPr>
          <w:p w14:paraId="03BDDA98" w14:textId="77777777" w:rsidR="00D7687E" w:rsidRPr="00D24B39" w:rsidRDefault="00D7687E" w:rsidP="003E4EC0">
            <w:pPr>
              <w:pStyle w:val="TableParagraph"/>
              <w:spacing w:line="292" w:lineRule="exact"/>
              <w:ind w:left="96" w:right="86"/>
              <w:rPr>
                <w:rFonts w:asciiTheme="minorHAnsi" w:hAnsiTheme="minorHAnsi" w:cstheme="minorHAnsi"/>
                <w:sz w:val="24"/>
                <w:szCs w:val="24"/>
              </w:rPr>
            </w:pPr>
            <w:r w:rsidRPr="00D24B39">
              <w:rPr>
                <w:rFonts w:asciiTheme="minorHAnsi" w:hAnsiTheme="minorHAnsi" w:cstheme="minorHAnsi"/>
                <w:spacing w:val="-5"/>
                <w:sz w:val="24"/>
                <w:szCs w:val="24"/>
              </w:rPr>
              <w:t>35</w:t>
            </w:r>
          </w:p>
        </w:tc>
      </w:tr>
      <w:tr w:rsidR="00D7687E" w:rsidRPr="00D24B39" w14:paraId="7F4CD6C5" w14:textId="77777777" w:rsidTr="003E4EC0">
        <w:trPr>
          <w:trHeight w:val="461"/>
        </w:trPr>
        <w:tc>
          <w:tcPr>
            <w:tcW w:w="754" w:type="dxa"/>
          </w:tcPr>
          <w:p w14:paraId="7C680BFA" w14:textId="77777777" w:rsidR="00D7687E" w:rsidRPr="00D24B39" w:rsidRDefault="00D7687E" w:rsidP="003E4EC0">
            <w:pPr>
              <w:pStyle w:val="TableParagraph"/>
              <w:spacing w:line="292" w:lineRule="exact"/>
              <w:ind w:left="6"/>
              <w:rPr>
                <w:rFonts w:asciiTheme="minorHAnsi" w:hAnsiTheme="minorHAnsi" w:cstheme="minorHAnsi"/>
                <w:sz w:val="24"/>
                <w:szCs w:val="24"/>
              </w:rPr>
            </w:pPr>
            <w:r w:rsidRPr="00D24B39">
              <w:rPr>
                <w:rFonts w:asciiTheme="minorHAnsi" w:hAnsiTheme="minorHAnsi" w:cstheme="minorHAnsi"/>
                <w:sz w:val="24"/>
                <w:szCs w:val="24"/>
              </w:rPr>
              <w:t>8</w:t>
            </w:r>
          </w:p>
        </w:tc>
        <w:tc>
          <w:tcPr>
            <w:tcW w:w="1646" w:type="dxa"/>
          </w:tcPr>
          <w:p w14:paraId="3EA0787F" w14:textId="77777777" w:rsidR="00D7687E" w:rsidRPr="00D24B39" w:rsidRDefault="00D7687E" w:rsidP="003E4EC0">
            <w:pPr>
              <w:pStyle w:val="TableParagraph"/>
              <w:spacing w:line="292" w:lineRule="exact"/>
              <w:jc w:val="left"/>
              <w:rPr>
                <w:rFonts w:asciiTheme="minorHAnsi" w:hAnsiTheme="minorHAnsi" w:cstheme="minorHAnsi"/>
                <w:sz w:val="24"/>
                <w:szCs w:val="24"/>
              </w:rPr>
            </w:pPr>
            <w:r w:rsidRPr="00D24B39">
              <w:rPr>
                <w:rFonts w:asciiTheme="minorHAnsi" w:hAnsiTheme="minorHAnsi" w:cstheme="minorHAnsi"/>
                <w:sz w:val="24"/>
                <w:szCs w:val="24"/>
              </w:rPr>
              <w:t>Oahu Honolulu</w:t>
            </w:r>
          </w:p>
        </w:tc>
        <w:tc>
          <w:tcPr>
            <w:tcW w:w="3870" w:type="dxa"/>
          </w:tcPr>
          <w:p w14:paraId="2D3B7196" w14:textId="77777777" w:rsidR="00D7687E" w:rsidRPr="00D24B39" w:rsidRDefault="00D7687E" w:rsidP="003E4EC0">
            <w:pPr>
              <w:pStyle w:val="TableParagraph"/>
              <w:spacing w:line="230" w:lineRule="exact"/>
              <w:ind w:right="103"/>
              <w:jc w:val="left"/>
              <w:rPr>
                <w:rFonts w:asciiTheme="minorHAnsi" w:hAnsiTheme="minorHAnsi" w:cstheme="minorHAnsi"/>
                <w:sz w:val="24"/>
                <w:szCs w:val="24"/>
              </w:rPr>
            </w:pPr>
            <w:r w:rsidRPr="00D24B39">
              <w:rPr>
                <w:rFonts w:asciiTheme="minorHAnsi" w:hAnsiTheme="minorHAnsi" w:cstheme="minorHAnsi"/>
                <w:sz w:val="24"/>
                <w:szCs w:val="24"/>
              </w:rPr>
              <w:t>Helpers--Production Workers</w:t>
            </w:r>
          </w:p>
        </w:tc>
        <w:tc>
          <w:tcPr>
            <w:tcW w:w="1710" w:type="dxa"/>
          </w:tcPr>
          <w:p w14:paraId="5C814BFA" w14:textId="77777777" w:rsidR="00D7687E" w:rsidRPr="00D24B39" w:rsidRDefault="00D7687E" w:rsidP="003E4EC0">
            <w:pPr>
              <w:pStyle w:val="TableParagraph"/>
              <w:spacing w:line="292" w:lineRule="exact"/>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$12.00</w:t>
            </w:r>
          </w:p>
        </w:tc>
        <w:tc>
          <w:tcPr>
            <w:tcW w:w="1440" w:type="dxa"/>
          </w:tcPr>
          <w:p w14:paraId="674C9068" w14:textId="77777777" w:rsidR="00D7687E" w:rsidRPr="00D24B39" w:rsidRDefault="00D7687E" w:rsidP="003E4EC0">
            <w:pPr>
              <w:pStyle w:val="TableParagraph"/>
              <w:spacing w:line="292" w:lineRule="exact"/>
              <w:ind w:left="96" w:right="86"/>
              <w:rPr>
                <w:rFonts w:asciiTheme="minorHAnsi" w:hAnsiTheme="minorHAnsi" w:cstheme="minorHAnsi"/>
                <w:sz w:val="24"/>
                <w:szCs w:val="24"/>
              </w:rPr>
            </w:pPr>
            <w:r w:rsidRPr="00D24B39">
              <w:rPr>
                <w:rFonts w:asciiTheme="minorHAnsi" w:hAnsiTheme="minorHAnsi" w:cstheme="minorHAnsi"/>
                <w:sz w:val="24"/>
                <w:szCs w:val="24"/>
              </w:rPr>
              <w:t>33</w:t>
            </w:r>
          </w:p>
        </w:tc>
      </w:tr>
      <w:tr w:rsidR="00D7687E" w:rsidRPr="00D24B39" w14:paraId="4E4AB5DE" w14:textId="77777777" w:rsidTr="003E4EC0">
        <w:trPr>
          <w:trHeight w:val="460"/>
        </w:trPr>
        <w:tc>
          <w:tcPr>
            <w:tcW w:w="754" w:type="dxa"/>
          </w:tcPr>
          <w:p w14:paraId="41D84079" w14:textId="77777777" w:rsidR="00D7687E" w:rsidRPr="00D24B39" w:rsidRDefault="00D7687E" w:rsidP="003E4EC0">
            <w:pPr>
              <w:pStyle w:val="TableParagraph"/>
              <w:spacing w:line="292" w:lineRule="exact"/>
              <w:ind w:left="6"/>
              <w:rPr>
                <w:rFonts w:asciiTheme="minorHAnsi" w:hAnsiTheme="minorHAnsi" w:cstheme="minorHAnsi"/>
                <w:sz w:val="24"/>
                <w:szCs w:val="24"/>
              </w:rPr>
            </w:pPr>
            <w:r w:rsidRPr="00D24B39">
              <w:rPr>
                <w:rFonts w:asciiTheme="minorHAnsi" w:hAnsiTheme="minorHAnsi" w:cstheme="minorHAnsi"/>
                <w:sz w:val="24"/>
                <w:szCs w:val="24"/>
              </w:rPr>
              <w:t>9</w:t>
            </w:r>
          </w:p>
        </w:tc>
        <w:tc>
          <w:tcPr>
            <w:tcW w:w="1646" w:type="dxa"/>
          </w:tcPr>
          <w:p w14:paraId="202E3401" w14:textId="77777777" w:rsidR="00D7687E" w:rsidRPr="00D24B39" w:rsidRDefault="00D7687E" w:rsidP="003E4EC0">
            <w:pPr>
              <w:pStyle w:val="TableParagraph"/>
              <w:spacing w:line="292" w:lineRule="exact"/>
              <w:jc w:val="left"/>
              <w:rPr>
                <w:rFonts w:asciiTheme="minorHAnsi" w:hAnsiTheme="minorHAnsi" w:cstheme="minorHAnsi"/>
                <w:sz w:val="24"/>
                <w:szCs w:val="24"/>
              </w:rPr>
            </w:pPr>
            <w:r w:rsidRPr="00D24B39">
              <w:rPr>
                <w:rFonts w:asciiTheme="minorHAnsi" w:hAnsiTheme="minorHAnsi" w:cstheme="minorHAnsi"/>
                <w:sz w:val="24"/>
                <w:szCs w:val="24"/>
              </w:rPr>
              <w:t>Hawaii Hilo</w:t>
            </w:r>
          </w:p>
        </w:tc>
        <w:tc>
          <w:tcPr>
            <w:tcW w:w="3870" w:type="dxa"/>
          </w:tcPr>
          <w:p w14:paraId="278DE03C" w14:textId="77777777" w:rsidR="00D7687E" w:rsidRPr="00D24B39" w:rsidRDefault="00D7687E" w:rsidP="003E4EC0">
            <w:pPr>
              <w:pStyle w:val="TableParagraph"/>
              <w:spacing w:line="230" w:lineRule="exact"/>
              <w:ind w:right="103"/>
              <w:jc w:val="left"/>
              <w:rPr>
                <w:rFonts w:asciiTheme="minorHAnsi" w:hAnsiTheme="minorHAnsi" w:cstheme="minorHAnsi"/>
                <w:sz w:val="24"/>
                <w:szCs w:val="24"/>
              </w:rPr>
            </w:pPr>
            <w:r w:rsidRPr="00D24B39">
              <w:rPr>
                <w:rFonts w:asciiTheme="minorHAnsi" w:hAnsiTheme="minorHAnsi" w:cstheme="minorHAnsi"/>
                <w:sz w:val="24"/>
                <w:szCs w:val="24"/>
              </w:rPr>
              <w:t>Combined Food Preparation and Serving Workers, Including Fast Food</w:t>
            </w:r>
          </w:p>
        </w:tc>
        <w:tc>
          <w:tcPr>
            <w:tcW w:w="1710" w:type="dxa"/>
          </w:tcPr>
          <w:p w14:paraId="08E0176C" w14:textId="77777777" w:rsidR="00D7687E" w:rsidRPr="00D24B39" w:rsidRDefault="00D7687E" w:rsidP="003E4EC0">
            <w:pPr>
              <w:pStyle w:val="TableParagraph"/>
              <w:spacing w:line="292" w:lineRule="exact"/>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$12.00</w:t>
            </w:r>
          </w:p>
        </w:tc>
        <w:tc>
          <w:tcPr>
            <w:tcW w:w="1440" w:type="dxa"/>
          </w:tcPr>
          <w:p w14:paraId="17EF3180" w14:textId="77777777" w:rsidR="00D7687E" w:rsidRPr="00D24B39" w:rsidRDefault="00D7687E" w:rsidP="003E4EC0">
            <w:pPr>
              <w:pStyle w:val="TableParagraph"/>
              <w:spacing w:line="292" w:lineRule="exact"/>
              <w:ind w:left="7"/>
              <w:rPr>
                <w:rFonts w:asciiTheme="minorHAnsi" w:hAnsiTheme="minorHAnsi" w:cstheme="minorHAnsi"/>
                <w:sz w:val="24"/>
                <w:szCs w:val="24"/>
              </w:rPr>
            </w:pPr>
            <w:r w:rsidRPr="00D24B39">
              <w:rPr>
                <w:rFonts w:asciiTheme="minorHAnsi" w:hAnsiTheme="minorHAnsi" w:cstheme="minorHAnsi"/>
                <w:sz w:val="24"/>
                <w:szCs w:val="24"/>
              </w:rPr>
              <w:t>25</w:t>
            </w:r>
          </w:p>
        </w:tc>
      </w:tr>
      <w:tr w:rsidR="00D7687E" w:rsidRPr="00D24B39" w14:paraId="5C581915" w14:textId="77777777" w:rsidTr="003E4EC0">
        <w:trPr>
          <w:trHeight w:val="458"/>
        </w:trPr>
        <w:tc>
          <w:tcPr>
            <w:tcW w:w="754" w:type="dxa"/>
          </w:tcPr>
          <w:p w14:paraId="232FF299" w14:textId="77777777" w:rsidR="00D7687E" w:rsidRPr="00D24B39" w:rsidRDefault="00D7687E" w:rsidP="003E4EC0">
            <w:pPr>
              <w:pStyle w:val="TableParagraph"/>
              <w:spacing w:line="292" w:lineRule="exact"/>
              <w:ind w:left="228" w:right="219"/>
              <w:rPr>
                <w:rFonts w:asciiTheme="minorHAnsi" w:hAnsiTheme="minorHAnsi" w:cstheme="minorHAnsi"/>
                <w:sz w:val="24"/>
                <w:szCs w:val="24"/>
              </w:rPr>
            </w:pPr>
            <w:r w:rsidRPr="00D24B39">
              <w:rPr>
                <w:rFonts w:asciiTheme="minorHAnsi" w:hAnsiTheme="minorHAnsi" w:cstheme="minorHAnsi"/>
                <w:spacing w:val="-5"/>
                <w:sz w:val="24"/>
                <w:szCs w:val="24"/>
              </w:rPr>
              <w:t>10</w:t>
            </w:r>
          </w:p>
        </w:tc>
        <w:tc>
          <w:tcPr>
            <w:tcW w:w="1646" w:type="dxa"/>
          </w:tcPr>
          <w:p w14:paraId="017A8F1C" w14:textId="77777777" w:rsidR="00D7687E" w:rsidRPr="00D24B39" w:rsidRDefault="00D7687E" w:rsidP="003E4EC0">
            <w:pPr>
              <w:pStyle w:val="TableParagraph"/>
              <w:spacing w:line="292" w:lineRule="exact"/>
              <w:jc w:val="left"/>
              <w:rPr>
                <w:rFonts w:asciiTheme="minorHAnsi" w:hAnsiTheme="minorHAnsi" w:cstheme="minorHAnsi"/>
                <w:sz w:val="24"/>
                <w:szCs w:val="24"/>
              </w:rPr>
            </w:pPr>
            <w:r w:rsidRPr="00D24B39">
              <w:rPr>
                <w:rFonts w:asciiTheme="minorHAnsi" w:hAnsiTheme="minorHAnsi" w:cstheme="minorHAnsi"/>
                <w:sz w:val="24"/>
                <w:szCs w:val="24"/>
              </w:rPr>
              <w:t>Hawaii Hilo</w:t>
            </w:r>
          </w:p>
        </w:tc>
        <w:tc>
          <w:tcPr>
            <w:tcW w:w="3870" w:type="dxa"/>
          </w:tcPr>
          <w:p w14:paraId="55D0C923" w14:textId="77777777" w:rsidR="00D7687E" w:rsidRPr="00D24B39" w:rsidRDefault="00D7687E" w:rsidP="003E4EC0">
            <w:pPr>
              <w:pStyle w:val="TableParagraph"/>
              <w:spacing w:line="228" w:lineRule="exact"/>
              <w:jc w:val="left"/>
              <w:rPr>
                <w:rFonts w:asciiTheme="minorHAnsi" w:hAnsiTheme="minorHAnsi" w:cstheme="minorHAnsi"/>
                <w:sz w:val="24"/>
                <w:szCs w:val="24"/>
              </w:rPr>
            </w:pPr>
            <w:r w:rsidRPr="00D24B39">
              <w:rPr>
                <w:rFonts w:asciiTheme="minorHAnsi" w:hAnsiTheme="minorHAnsi" w:cstheme="minorHAnsi"/>
                <w:sz w:val="24"/>
                <w:szCs w:val="24"/>
              </w:rPr>
              <w:t>Landscaping and Groundskeeping Workers</w:t>
            </w:r>
          </w:p>
        </w:tc>
        <w:tc>
          <w:tcPr>
            <w:tcW w:w="1710" w:type="dxa"/>
          </w:tcPr>
          <w:p w14:paraId="45C124C0" w14:textId="77777777" w:rsidR="00D7687E" w:rsidRPr="00D24B39" w:rsidRDefault="00D7687E" w:rsidP="003E4EC0">
            <w:pPr>
              <w:pStyle w:val="TableParagraph"/>
              <w:spacing w:line="292" w:lineRule="exact"/>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$12.00</w:t>
            </w:r>
          </w:p>
        </w:tc>
        <w:tc>
          <w:tcPr>
            <w:tcW w:w="1440" w:type="dxa"/>
          </w:tcPr>
          <w:p w14:paraId="1DABA14F" w14:textId="77777777" w:rsidR="00D7687E" w:rsidRPr="00D24B39" w:rsidRDefault="00D7687E" w:rsidP="003E4EC0">
            <w:pPr>
              <w:pStyle w:val="TableParagraph"/>
              <w:spacing w:line="292" w:lineRule="exact"/>
              <w:ind w:left="96" w:right="86"/>
              <w:rPr>
                <w:rFonts w:asciiTheme="minorHAnsi" w:hAnsiTheme="minorHAnsi" w:cstheme="minorHAnsi"/>
                <w:sz w:val="24"/>
                <w:szCs w:val="24"/>
              </w:rPr>
            </w:pPr>
            <w:r w:rsidRPr="00D24B39">
              <w:rPr>
                <w:rFonts w:asciiTheme="minorHAnsi" w:hAnsiTheme="minorHAnsi" w:cstheme="minorHAnsi"/>
                <w:sz w:val="24"/>
                <w:szCs w:val="24"/>
              </w:rPr>
              <w:t>20</w:t>
            </w:r>
          </w:p>
        </w:tc>
      </w:tr>
      <w:tr w:rsidR="00D7687E" w:rsidRPr="00D24B39" w14:paraId="3500B08E" w14:textId="77777777" w:rsidTr="003E4EC0">
        <w:trPr>
          <w:trHeight w:val="294"/>
        </w:trPr>
        <w:tc>
          <w:tcPr>
            <w:tcW w:w="754" w:type="dxa"/>
          </w:tcPr>
          <w:p w14:paraId="3AC71C1C" w14:textId="77777777" w:rsidR="00D7687E" w:rsidRPr="00D24B39" w:rsidRDefault="00D7687E" w:rsidP="003E4EC0">
            <w:pPr>
              <w:pStyle w:val="TableParagraph"/>
              <w:spacing w:before="2"/>
              <w:ind w:left="228" w:right="219"/>
              <w:rPr>
                <w:rFonts w:asciiTheme="minorHAnsi" w:hAnsiTheme="minorHAnsi" w:cstheme="minorHAnsi"/>
                <w:sz w:val="24"/>
                <w:szCs w:val="24"/>
              </w:rPr>
            </w:pPr>
            <w:r w:rsidRPr="00D24B39">
              <w:rPr>
                <w:rFonts w:asciiTheme="minorHAnsi" w:hAnsiTheme="minorHAnsi" w:cstheme="minorHAnsi"/>
                <w:spacing w:val="-5"/>
                <w:sz w:val="24"/>
                <w:szCs w:val="24"/>
              </w:rPr>
              <w:t>11</w:t>
            </w:r>
          </w:p>
        </w:tc>
        <w:tc>
          <w:tcPr>
            <w:tcW w:w="1646" w:type="dxa"/>
          </w:tcPr>
          <w:p w14:paraId="038E4414" w14:textId="77777777" w:rsidR="00D7687E" w:rsidRPr="00D24B39" w:rsidRDefault="00D7687E" w:rsidP="003E4EC0">
            <w:pPr>
              <w:pStyle w:val="TableParagraph"/>
              <w:spacing w:before="2"/>
              <w:jc w:val="left"/>
              <w:rPr>
                <w:rFonts w:asciiTheme="minorHAnsi" w:hAnsiTheme="minorHAnsi" w:cstheme="minorHAnsi"/>
                <w:sz w:val="24"/>
                <w:szCs w:val="24"/>
              </w:rPr>
            </w:pPr>
            <w:r w:rsidRPr="00D24B39">
              <w:rPr>
                <w:rFonts w:asciiTheme="minorHAnsi" w:hAnsiTheme="minorHAnsi" w:cstheme="minorHAnsi"/>
                <w:sz w:val="24"/>
                <w:szCs w:val="24"/>
              </w:rPr>
              <w:t>Hawaii Hilo</w:t>
            </w:r>
          </w:p>
        </w:tc>
        <w:tc>
          <w:tcPr>
            <w:tcW w:w="3870" w:type="dxa"/>
          </w:tcPr>
          <w:p w14:paraId="03D667F2" w14:textId="77777777" w:rsidR="00D7687E" w:rsidRPr="00D24B39" w:rsidRDefault="00D7687E" w:rsidP="003E4EC0">
            <w:pPr>
              <w:pStyle w:val="TableParagraph"/>
              <w:spacing w:line="229" w:lineRule="exact"/>
              <w:jc w:val="left"/>
              <w:rPr>
                <w:rFonts w:asciiTheme="minorHAnsi" w:hAnsiTheme="minorHAnsi" w:cstheme="minorHAnsi"/>
                <w:sz w:val="24"/>
                <w:szCs w:val="24"/>
              </w:rPr>
            </w:pPr>
            <w:r w:rsidRPr="00D24B39">
              <w:rPr>
                <w:rFonts w:asciiTheme="minorHAnsi" w:hAnsiTheme="minorHAnsi" w:cstheme="minorHAnsi"/>
                <w:sz w:val="24"/>
                <w:szCs w:val="24"/>
              </w:rPr>
              <w:t>Stock Clerks and Order Fillers</w:t>
            </w:r>
          </w:p>
        </w:tc>
        <w:tc>
          <w:tcPr>
            <w:tcW w:w="1710" w:type="dxa"/>
          </w:tcPr>
          <w:p w14:paraId="535E56A0" w14:textId="77777777" w:rsidR="00D7687E" w:rsidRPr="00D24B39" w:rsidRDefault="00D7687E" w:rsidP="003E4EC0">
            <w:pPr>
              <w:pStyle w:val="TableParagraph"/>
              <w:spacing w:before="1" w:line="273" w:lineRule="exact"/>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$12.00</w:t>
            </w:r>
          </w:p>
        </w:tc>
        <w:tc>
          <w:tcPr>
            <w:tcW w:w="1440" w:type="dxa"/>
          </w:tcPr>
          <w:p w14:paraId="652E1C4D" w14:textId="77777777" w:rsidR="00D7687E" w:rsidRPr="00D24B39" w:rsidRDefault="00D7687E" w:rsidP="003E4EC0">
            <w:pPr>
              <w:pStyle w:val="TableParagraph"/>
              <w:spacing w:before="2"/>
              <w:ind w:left="96" w:right="86"/>
              <w:rPr>
                <w:rFonts w:asciiTheme="minorHAnsi" w:hAnsiTheme="minorHAnsi" w:cstheme="minorHAnsi"/>
                <w:sz w:val="24"/>
                <w:szCs w:val="24"/>
              </w:rPr>
            </w:pPr>
            <w:r w:rsidRPr="00D24B39">
              <w:rPr>
                <w:rFonts w:asciiTheme="minorHAnsi" w:hAnsiTheme="minorHAnsi" w:cstheme="minorHAnsi"/>
                <w:sz w:val="24"/>
                <w:szCs w:val="24"/>
              </w:rPr>
              <w:t>19</w:t>
            </w:r>
          </w:p>
        </w:tc>
      </w:tr>
      <w:tr w:rsidR="00D7687E" w:rsidRPr="00D24B39" w14:paraId="5415215A" w14:textId="77777777" w:rsidTr="003E4EC0">
        <w:trPr>
          <w:trHeight w:val="292"/>
        </w:trPr>
        <w:tc>
          <w:tcPr>
            <w:tcW w:w="754" w:type="dxa"/>
          </w:tcPr>
          <w:p w14:paraId="768217B7" w14:textId="77777777" w:rsidR="00D7687E" w:rsidRPr="00D24B39" w:rsidRDefault="00D7687E" w:rsidP="003E4EC0">
            <w:pPr>
              <w:pStyle w:val="TableParagraph"/>
              <w:ind w:left="228" w:right="219"/>
              <w:rPr>
                <w:rFonts w:asciiTheme="minorHAnsi" w:hAnsiTheme="minorHAnsi" w:cstheme="minorHAnsi"/>
                <w:sz w:val="24"/>
                <w:szCs w:val="24"/>
              </w:rPr>
            </w:pPr>
            <w:r w:rsidRPr="00D24B39">
              <w:rPr>
                <w:rFonts w:asciiTheme="minorHAnsi" w:hAnsiTheme="minorHAnsi" w:cstheme="minorHAnsi"/>
                <w:spacing w:val="-5"/>
                <w:sz w:val="24"/>
                <w:szCs w:val="24"/>
              </w:rPr>
              <w:lastRenderedPageBreak/>
              <w:t>12</w:t>
            </w:r>
          </w:p>
        </w:tc>
        <w:tc>
          <w:tcPr>
            <w:tcW w:w="1646" w:type="dxa"/>
          </w:tcPr>
          <w:p w14:paraId="77D4C967"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z w:val="24"/>
                <w:szCs w:val="24"/>
              </w:rPr>
              <w:t>Hawaii Hilo</w:t>
            </w:r>
          </w:p>
        </w:tc>
        <w:tc>
          <w:tcPr>
            <w:tcW w:w="3870" w:type="dxa"/>
          </w:tcPr>
          <w:p w14:paraId="393F736C" w14:textId="77777777" w:rsidR="00D7687E" w:rsidRPr="00D24B39" w:rsidRDefault="00D7687E" w:rsidP="003E4EC0">
            <w:pPr>
              <w:pStyle w:val="TableParagraph"/>
              <w:jc w:val="left"/>
              <w:rPr>
                <w:rFonts w:asciiTheme="minorHAnsi" w:hAnsiTheme="minorHAnsi" w:cstheme="minorHAnsi"/>
                <w:sz w:val="24"/>
                <w:szCs w:val="24"/>
              </w:rPr>
            </w:pPr>
            <w:r w:rsidRPr="00D24B39">
              <w:rPr>
                <w:rFonts w:asciiTheme="minorHAnsi" w:hAnsiTheme="minorHAnsi" w:cstheme="minorHAnsi"/>
                <w:sz w:val="24"/>
                <w:szCs w:val="24"/>
              </w:rPr>
              <w:t>Customer Service Representatives</w:t>
            </w:r>
          </w:p>
        </w:tc>
        <w:tc>
          <w:tcPr>
            <w:tcW w:w="1710" w:type="dxa"/>
          </w:tcPr>
          <w:p w14:paraId="523BCB94" w14:textId="77777777" w:rsidR="00D7687E" w:rsidRPr="00D24B39" w:rsidRDefault="00D7687E" w:rsidP="003E4EC0">
            <w:pPr>
              <w:pStyle w:val="TableParagraph"/>
              <w:ind w:left="553"/>
              <w:jc w:val="left"/>
              <w:rPr>
                <w:rFonts w:asciiTheme="minorHAnsi" w:hAnsiTheme="minorHAnsi" w:cstheme="minorHAnsi"/>
                <w:sz w:val="24"/>
                <w:szCs w:val="24"/>
              </w:rPr>
            </w:pPr>
            <w:r w:rsidRPr="00D24B39">
              <w:rPr>
                <w:rFonts w:asciiTheme="minorHAnsi" w:hAnsiTheme="minorHAnsi" w:cstheme="minorHAnsi"/>
                <w:spacing w:val="-2"/>
                <w:sz w:val="24"/>
                <w:szCs w:val="24"/>
              </w:rPr>
              <w:t>$12.00</w:t>
            </w:r>
          </w:p>
        </w:tc>
        <w:tc>
          <w:tcPr>
            <w:tcW w:w="1440" w:type="dxa"/>
          </w:tcPr>
          <w:p w14:paraId="5AFDC255" w14:textId="77777777" w:rsidR="00D7687E" w:rsidRPr="00D24B39" w:rsidRDefault="00D7687E" w:rsidP="003E4EC0">
            <w:pPr>
              <w:pStyle w:val="TableParagraph"/>
              <w:ind w:left="96" w:right="86"/>
              <w:rPr>
                <w:rFonts w:asciiTheme="minorHAnsi" w:hAnsiTheme="minorHAnsi" w:cstheme="minorHAnsi"/>
                <w:sz w:val="24"/>
                <w:szCs w:val="24"/>
              </w:rPr>
            </w:pPr>
            <w:r w:rsidRPr="00D24B39">
              <w:rPr>
                <w:rFonts w:asciiTheme="minorHAnsi" w:hAnsiTheme="minorHAnsi" w:cstheme="minorHAnsi"/>
                <w:sz w:val="24"/>
                <w:szCs w:val="24"/>
              </w:rPr>
              <w:t>12</w:t>
            </w:r>
          </w:p>
        </w:tc>
      </w:tr>
      <w:tr w:rsidR="00D7687E" w:rsidRPr="00D24B39" w14:paraId="0B0DCC82" w14:textId="77777777" w:rsidTr="003E4EC0">
        <w:trPr>
          <w:trHeight w:val="294"/>
        </w:trPr>
        <w:tc>
          <w:tcPr>
            <w:tcW w:w="754" w:type="dxa"/>
          </w:tcPr>
          <w:p w14:paraId="49AD57CE" w14:textId="77777777" w:rsidR="00D7687E" w:rsidRPr="00D24B39" w:rsidRDefault="00D7687E" w:rsidP="003E4EC0">
            <w:pPr>
              <w:pStyle w:val="TableParagraph"/>
              <w:spacing w:line="240" w:lineRule="auto"/>
              <w:ind w:left="0"/>
              <w:jc w:val="left"/>
              <w:rPr>
                <w:rFonts w:asciiTheme="minorHAnsi" w:hAnsiTheme="minorHAnsi" w:cstheme="minorHAnsi"/>
                <w:sz w:val="24"/>
                <w:szCs w:val="24"/>
              </w:rPr>
            </w:pPr>
          </w:p>
        </w:tc>
        <w:tc>
          <w:tcPr>
            <w:tcW w:w="1646" w:type="dxa"/>
          </w:tcPr>
          <w:p w14:paraId="1A0E5913" w14:textId="77777777" w:rsidR="00D7687E" w:rsidRPr="00D24B39" w:rsidRDefault="00D7687E" w:rsidP="003E4EC0">
            <w:pPr>
              <w:pStyle w:val="TableParagraph"/>
              <w:spacing w:line="240" w:lineRule="auto"/>
              <w:ind w:left="0"/>
              <w:jc w:val="left"/>
              <w:rPr>
                <w:rFonts w:asciiTheme="minorHAnsi" w:hAnsiTheme="minorHAnsi" w:cstheme="minorHAnsi"/>
                <w:sz w:val="24"/>
                <w:szCs w:val="24"/>
              </w:rPr>
            </w:pPr>
          </w:p>
        </w:tc>
        <w:tc>
          <w:tcPr>
            <w:tcW w:w="3870" w:type="dxa"/>
          </w:tcPr>
          <w:p w14:paraId="337BDC36" w14:textId="77777777" w:rsidR="00D7687E" w:rsidRPr="00D24B39" w:rsidRDefault="00D7687E" w:rsidP="003E4EC0">
            <w:pPr>
              <w:pStyle w:val="TableParagraph"/>
              <w:spacing w:before="1" w:line="273" w:lineRule="exact"/>
              <w:jc w:val="left"/>
              <w:rPr>
                <w:rFonts w:asciiTheme="minorHAnsi" w:hAnsiTheme="minorHAnsi" w:cstheme="minorHAnsi"/>
                <w:sz w:val="24"/>
                <w:szCs w:val="24"/>
              </w:rPr>
            </w:pPr>
            <w:r w:rsidRPr="00D24B39">
              <w:rPr>
                <w:rFonts w:asciiTheme="minorHAnsi" w:hAnsiTheme="minorHAnsi" w:cstheme="minorHAnsi"/>
                <w:sz w:val="24"/>
                <w:szCs w:val="24"/>
              </w:rPr>
              <w:t xml:space="preserve">                                     Total</w:t>
            </w:r>
            <w:r w:rsidRPr="00D24B39">
              <w:rPr>
                <w:rFonts w:asciiTheme="minorHAnsi" w:hAnsiTheme="minorHAnsi" w:cstheme="minorHAnsi"/>
                <w:spacing w:val="-2"/>
                <w:sz w:val="24"/>
                <w:szCs w:val="24"/>
              </w:rPr>
              <w:t xml:space="preserve"> Average</w:t>
            </w:r>
          </w:p>
        </w:tc>
        <w:tc>
          <w:tcPr>
            <w:tcW w:w="1710" w:type="dxa"/>
          </w:tcPr>
          <w:p w14:paraId="31BBC0D6" w14:textId="77777777" w:rsidR="00D7687E" w:rsidRPr="00D24B39" w:rsidRDefault="00D7687E" w:rsidP="003E4EC0">
            <w:pPr>
              <w:pStyle w:val="TableParagraph"/>
              <w:spacing w:before="1" w:line="273" w:lineRule="exact"/>
              <w:rPr>
                <w:rFonts w:asciiTheme="minorHAnsi" w:hAnsiTheme="minorHAnsi" w:cstheme="minorHAnsi"/>
                <w:sz w:val="24"/>
                <w:szCs w:val="24"/>
              </w:rPr>
            </w:pPr>
            <w:r w:rsidRPr="00D24B39">
              <w:rPr>
                <w:rFonts w:asciiTheme="minorHAnsi" w:hAnsiTheme="minorHAnsi" w:cstheme="minorHAnsi"/>
                <w:spacing w:val="-2"/>
                <w:sz w:val="24"/>
                <w:szCs w:val="24"/>
              </w:rPr>
              <w:t xml:space="preserve">$16.75 </w:t>
            </w:r>
          </w:p>
        </w:tc>
        <w:tc>
          <w:tcPr>
            <w:tcW w:w="1440" w:type="dxa"/>
          </w:tcPr>
          <w:p w14:paraId="0AE19495" w14:textId="77777777" w:rsidR="00D7687E" w:rsidRPr="00D24B39" w:rsidRDefault="00D7687E" w:rsidP="003E4EC0">
            <w:pPr>
              <w:pStyle w:val="TableParagraph"/>
              <w:spacing w:before="1" w:line="273" w:lineRule="exact"/>
              <w:ind w:left="96" w:right="86"/>
              <w:rPr>
                <w:rFonts w:asciiTheme="minorHAnsi" w:hAnsiTheme="minorHAnsi" w:cstheme="minorHAnsi"/>
                <w:sz w:val="24"/>
                <w:szCs w:val="24"/>
              </w:rPr>
            </w:pPr>
            <w:r w:rsidRPr="00D24B39">
              <w:rPr>
                <w:rFonts w:asciiTheme="minorHAnsi" w:hAnsiTheme="minorHAnsi" w:cstheme="minorHAnsi"/>
                <w:sz w:val="24"/>
                <w:szCs w:val="24"/>
              </w:rPr>
              <w:t xml:space="preserve">28.52 </w:t>
            </w:r>
          </w:p>
        </w:tc>
      </w:tr>
    </w:tbl>
    <w:p w14:paraId="2B6B496E" w14:textId="77777777" w:rsidR="00D7687E" w:rsidRPr="00D24B39" w:rsidRDefault="00D7687E" w:rsidP="00D7687E">
      <w:pPr>
        <w:pStyle w:val="NoSpacing"/>
        <w:rPr>
          <w:b/>
          <w:bCs/>
          <w:sz w:val="24"/>
          <w:szCs w:val="24"/>
        </w:rPr>
      </w:pPr>
    </w:p>
    <w:p w14:paraId="4DECCF43" w14:textId="77777777" w:rsidR="00D7687E" w:rsidRPr="00D24B39" w:rsidRDefault="00D7687E" w:rsidP="00D7687E">
      <w:pPr>
        <w:pStyle w:val="NoSpacing"/>
        <w:rPr>
          <w:b/>
          <w:bCs/>
          <w:sz w:val="24"/>
          <w:szCs w:val="24"/>
        </w:rPr>
      </w:pPr>
    </w:p>
    <w:p w14:paraId="10D81010" w14:textId="77777777" w:rsidR="00D7687E" w:rsidRPr="00D24B39" w:rsidRDefault="00D7687E" w:rsidP="00D7687E">
      <w:pPr>
        <w:pStyle w:val="NoSpacing"/>
        <w:widowControl w:val="0"/>
        <w:numPr>
          <w:ilvl w:val="0"/>
          <w:numId w:val="31"/>
        </w:numPr>
        <w:autoSpaceDE w:val="0"/>
        <w:autoSpaceDN w:val="0"/>
        <w:rPr>
          <w:rFonts w:asciiTheme="minorHAnsi" w:hAnsiTheme="minorHAnsi" w:cstheme="minorHAnsi"/>
          <w:b/>
          <w:bCs/>
          <w:sz w:val="24"/>
          <w:szCs w:val="24"/>
        </w:rPr>
      </w:pPr>
      <w:bookmarkStart w:id="27" w:name="_Hlk134551614"/>
      <w:r w:rsidRPr="00D24B39">
        <w:rPr>
          <w:rFonts w:asciiTheme="minorHAnsi" w:hAnsiTheme="minorHAnsi" w:cstheme="minorHAnsi"/>
          <w:b/>
          <w:bCs/>
          <w:sz w:val="24"/>
          <w:szCs w:val="24"/>
        </w:rPr>
        <w:t xml:space="preserve">Status of HDVR </w:t>
      </w:r>
      <w:bookmarkEnd w:id="27"/>
      <w:r w:rsidRPr="00D24B39">
        <w:rPr>
          <w:rFonts w:asciiTheme="minorHAnsi" w:hAnsiTheme="minorHAnsi" w:cstheme="minorHAnsi"/>
          <w:b/>
          <w:bCs/>
          <w:sz w:val="24"/>
          <w:szCs w:val="24"/>
        </w:rPr>
        <w:t>Potentially Eligible (PE) Student with Disabilities</w:t>
      </w:r>
    </w:p>
    <w:p w14:paraId="4BECFDAB" w14:textId="77777777" w:rsidR="00D7687E" w:rsidRPr="00D24B39" w:rsidRDefault="00D7687E" w:rsidP="00D7687E">
      <w:pPr>
        <w:pStyle w:val="NoSpacing"/>
        <w:ind w:left="360"/>
        <w:rPr>
          <w:rFonts w:asciiTheme="minorHAnsi" w:hAnsiTheme="minorHAnsi" w:cstheme="minorHAnsi"/>
          <w:b/>
          <w:bCs/>
          <w:sz w:val="24"/>
          <w:szCs w:val="24"/>
        </w:rPr>
      </w:pPr>
    </w:p>
    <w:p w14:paraId="5DCC6A60" w14:textId="77777777" w:rsidR="00D7687E" w:rsidRPr="00D24B39" w:rsidRDefault="00D7687E" w:rsidP="00D7687E">
      <w:pPr>
        <w:pStyle w:val="NoSpacing"/>
        <w:ind w:firstLine="360"/>
        <w:rPr>
          <w:sz w:val="24"/>
          <w:szCs w:val="24"/>
        </w:rPr>
      </w:pPr>
      <w:r w:rsidRPr="00D24B39">
        <w:rPr>
          <w:sz w:val="24"/>
          <w:szCs w:val="24"/>
        </w:rPr>
        <w:t xml:space="preserve">PY22 Q3 Students with Disabilities </w:t>
      </w:r>
    </w:p>
    <w:tbl>
      <w:tblPr>
        <w:tblStyle w:val="TableGrid"/>
        <w:tblW w:w="0" w:type="auto"/>
        <w:tblInd w:w="288" w:type="dxa"/>
        <w:tblLayout w:type="fixed"/>
        <w:tblLook w:val="04A0" w:firstRow="1" w:lastRow="0" w:firstColumn="1" w:lastColumn="0" w:noHBand="0" w:noVBand="1"/>
      </w:tblPr>
      <w:tblGrid>
        <w:gridCol w:w="328"/>
        <w:gridCol w:w="5072"/>
        <w:gridCol w:w="1080"/>
        <w:gridCol w:w="1170"/>
        <w:gridCol w:w="1440"/>
      </w:tblGrid>
      <w:tr w:rsidR="00D7687E" w:rsidRPr="00D24B39" w14:paraId="7004E18F" w14:textId="77777777" w:rsidTr="003E4EC0">
        <w:tc>
          <w:tcPr>
            <w:tcW w:w="328" w:type="dxa"/>
          </w:tcPr>
          <w:p w14:paraId="0619DC3D" w14:textId="77777777" w:rsidR="00D7687E" w:rsidRPr="00D24B39" w:rsidRDefault="00D7687E" w:rsidP="003E4EC0">
            <w:pPr>
              <w:pStyle w:val="NoSpacing"/>
            </w:pPr>
          </w:p>
        </w:tc>
        <w:tc>
          <w:tcPr>
            <w:tcW w:w="5072" w:type="dxa"/>
          </w:tcPr>
          <w:p w14:paraId="2922D133" w14:textId="77777777" w:rsidR="00D7687E" w:rsidRPr="00D24B39" w:rsidRDefault="00D7687E" w:rsidP="003E4EC0">
            <w:pPr>
              <w:pStyle w:val="NoSpacing"/>
            </w:pPr>
            <w:r w:rsidRPr="00D24B39">
              <w:t>Service Type</w:t>
            </w:r>
          </w:p>
        </w:tc>
        <w:tc>
          <w:tcPr>
            <w:tcW w:w="1080" w:type="dxa"/>
          </w:tcPr>
          <w:p w14:paraId="37C05E7B" w14:textId="77777777" w:rsidR="00D7687E" w:rsidRPr="00D24B39" w:rsidRDefault="00D7687E" w:rsidP="003E4EC0">
            <w:pPr>
              <w:pStyle w:val="NoSpacing"/>
            </w:pPr>
            <w:r w:rsidRPr="00D24B39">
              <w:t xml:space="preserve">In-House </w:t>
            </w:r>
          </w:p>
        </w:tc>
        <w:tc>
          <w:tcPr>
            <w:tcW w:w="1170" w:type="dxa"/>
          </w:tcPr>
          <w:p w14:paraId="69F55D10" w14:textId="77777777" w:rsidR="00D7687E" w:rsidRPr="00D24B39" w:rsidRDefault="00D7687E" w:rsidP="003E4EC0">
            <w:pPr>
              <w:pStyle w:val="NoSpacing"/>
            </w:pPr>
            <w:r w:rsidRPr="00D24B39">
              <w:t>Purchased</w:t>
            </w:r>
          </w:p>
        </w:tc>
        <w:tc>
          <w:tcPr>
            <w:tcW w:w="1440" w:type="dxa"/>
          </w:tcPr>
          <w:p w14:paraId="05001A7D" w14:textId="77777777" w:rsidR="00D7687E" w:rsidRPr="00D24B39" w:rsidRDefault="00D7687E" w:rsidP="003E4EC0">
            <w:pPr>
              <w:pStyle w:val="NoSpacing"/>
            </w:pPr>
            <w:r w:rsidRPr="00D24B39">
              <w:t>Expenditures</w:t>
            </w:r>
          </w:p>
        </w:tc>
      </w:tr>
      <w:tr w:rsidR="00D7687E" w:rsidRPr="00D24B39" w14:paraId="03DFBAD4" w14:textId="77777777" w:rsidTr="003E4EC0">
        <w:tc>
          <w:tcPr>
            <w:tcW w:w="328" w:type="dxa"/>
          </w:tcPr>
          <w:p w14:paraId="064E14FA" w14:textId="77777777" w:rsidR="00D7687E" w:rsidRPr="00D24B39" w:rsidRDefault="00D7687E" w:rsidP="003E4EC0">
            <w:pPr>
              <w:pStyle w:val="NoSpacing"/>
            </w:pPr>
            <w:r w:rsidRPr="00D24B39">
              <w:t>1</w:t>
            </w:r>
          </w:p>
        </w:tc>
        <w:tc>
          <w:tcPr>
            <w:tcW w:w="5072" w:type="dxa"/>
          </w:tcPr>
          <w:p w14:paraId="7C876F31" w14:textId="77777777" w:rsidR="00D7687E" w:rsidRPr="00D24B39" w:rsidRDefault="00D7687E" w:rsidP="003E4EC0">
            <w:pPr>
              <w:pStyle w:val="NoSpacing"/>
            </w:pPr>
            <w:r w:rsidRPr="00D24B39">
              <w:t>Job Exploration Counseling</w:t>
            </w:r>
          </w:p>
        </w:tc>
        <w:tc>
          <w:tcPr>
            <w:tcW w:w="1080" w:type="dxa"/>
          </w:tcPr>
          <w:p w14:paraId="72C1A9BA" w14:textId="77777777" w:rsidR="00D7687E" w:rsidRPr="00D24B39" w:rsidRDefault="00D7687E" w:rsidP="003E4EC0">
            <w:pPr>
              <w:pStyle w:val="NoSpacing"/>
              <w:jc w:val="center"/>
            </w:pPr>
            <w:r w:rsidRPr="00D24B39">
              <w:t>11</w:t>
            </w:r>
          </w:p>
        </w:tc>
        <w:tc>
          <w:tcPr>
            <w:tcW w:w="1170" w:type="dxa"/>
          </w:tcPr>
          <w:p w14:paraId="0A993963" w14:textId="77777777" w:rsidR="00D7687E" w:rsidRPr="00D24B39" w:rsidRDefault="00D7687E" w:rsidP="003E4EC0">
            <w:pPr>
              <w:pStyle w:val="NoSpacing"/>
              <w:jc w:val="center"/>
            </w:pPr>
            <w:r w:rsidRPr="00D24B39">
              <w:t>9</w:t>
            </w:r>
          </w:p>
        </w:tc>
        <w:tc>
          <w:tcPr>
            <w:tcW w:w="1440" w:type="dxa"/>
          </w:tcPr>
          <w:p w14:paraId="333B4556" w14:textId="77777777" w:rsidR="00D7687E" w:rsidRPr="00D24B39" w:rsidRDefault="00D7687E" w:rsidP="003E4EC0">
            <w:pPr>
              <w:pStyle w:val="NoSpacing"/>
              <w:jc w:val="center"/>
            </w:pPr>
            <w:r w:rsidRPr="00D24B39">
              <w:t>$3500</w:t>
            </w:r>
          </w:p>
        </w:tc>
      </w:tr>
      <w:tr w:rsidR="00D7687E" w:rsidRPr="00D24B39" w14:paraId="213350AE" w14:textId="77777777" w:rsidTr="003E4EC0">
        <w:tc>
          <w:tcPr>
            <w:tcW w:w="328" w:type="dxa"/>
          </w:tcPr>
          <w:p w14:paraId="390F0E8A" w14:textId="77777777" w:rsidR="00D7687E" w:rsidRPr="00D24B39" w:rsidRDefault="00D7687E" w:rsidP="003E4EC0">
            <w:pPr>
              <w:pStyle w:val="NoSpacing"/>
            </w:pPr>
            <w:r w:rsidRPr="00D24B39">
              <w:t>2</w:t>
            </w:r>
          </w:p>
        </w:tc>
        <w:tc>
          <w:tcPr>
            <w:tcW w:w="5072" w:type="dxa"/>
          </w:tcPr>
          <w:p w14:paraId="11AD8E77" w14:textId="77777777" w:rsidR="00D7687E" w:rsidRPr="00D24B39" w:rsidRDefault="00D7687E" w:rsidP="003E4EC0">
            <w:pPr>
              <w:pStyle w:val="NoSpacing"/>
            </w:pPr>
            <w:r w:rsidRPr="00D24B39">
              <w:t>Work based learning</w:t>
            </w:r>
          </w:p>
        </w:tc>
        <w:tc>
          <w:tcPr>
            <w:tcW w:w="1080" w:type="dxa"/>
          </w:tcPr>
          <w:p w14:paraId="4A3F25E6" w14:textId="77777777" w:rsidR="00D7687E" w:rsidRPr="00D24B39" w:rsidRDefault="00D7687E" w:rsidP="003E4EC0">
            <w:pPr>
              <w:pStyle w:val="NoSpacing"/>
              <w:jc w:val="center"/>
            </w:pPr>
            <w:r w:rsidRPr="00D24B39">
              <w:t>5</w:t>
            </w:r>
          </w:p>
        </w:tc>
        <w:tc>
          <w:tcPr>
            <w:tcW w:w="1170" w:type="dxa"/>
          </w:tcPr>
          <w:p w14:paraId="739DCB02" w14:textId="77777777" w:rsidR="00D7687E" w:rsidRPr="00D24B39" w:rsidRDefault="00D7687E" w:rsidP="003E4EC0">
            <w:pPr>
              <w:pStyle w:val="NoSpacing"/>
              <w:jc w:val="center"/>
            </w:pPr>
            <w:r w:rsidRPr="00D24B39">
              <w:t>121</w:t>
            </w:r>
          </w:p>
        </w:tc>
        <w:tc>
          <w:tcPr>
            <w:tcW w:w="1440" w:type="dxa"/>
          </w:tcPr>
          <w:p w14:paraId="0781FF7F" w14:textId="77777777" w:rsidR="00D7687E" w:rsidRPr="00D24B39" w:rsidRDefault="00D7687E" w:rsidP="003E4EC0">
            <w:pPr>
              <w:pStyle w:val="NoSpacing"/>
              <w:jc w:val="center"/>
            </w:pPr>
            <w:r w:rsidRPr="00D24B39">
              <w:t>$50289</w:t>
            </w:r>
          </w:p>
        </w:tc>
      </w:tr>
      <w:tr w:rsidR="00D7687E" w:rsidRPr="00D24B39" w14:paraId="7D3438D8" w14:textId="77777777" w:rsidTr="003E4EC0">
        <w:tc>
          <w:tcPr>
            <w:tcW w:w="328" w:type="dxa"/>
          </w:tcPr>
          <w:p w14:paraId="48AAD6C3" w14:textId="77777777" w:rsidR="00D7687E" w:rsidRPr="00D24B39" w:rsidRDefault="00D7687E" w:rsidP="003E4EC0">
            <w:pPr>
              <w:pStyle w:val="NoSpacing"/>
            </w:pPr>
            <w:r w:rsidRPr="00D24B39">
              <w:t>3</w:t>
            </w:r>
          </w:p>
        </w:tc>
        <w:tc>
          <w:tcPr>
            <w:tcW w:w="5072" w:type="dxa"/>
          </w:tcPr>
          <w:p w14:paraId="5CFDCF7B" w14:textId="77777777" w:rsidR="00D7687E" w:rsidRPr="00D24B39" w:rsidRDefault="00D7687E" w:rsidP="003E4EC0">
            <w:pPr>
              <w:pStyle w:val="NoSpacing"/>
            </w:pPr>
            <w:r w:rsidRPr="00D24B39">
              <w:t>Counseling on opportunities for enrollment in comprehensive transition or post-secondary education programs at institutions of higher education</w:t>
            </w:r>
          </w:p>
        </w:tc>
        <w:tc>
          <w:tcPr>
            <w:tcW w:w="1080" w:type="dxa"/>
          </w:tcPr>
          <w:p w14:paraId="100D76F5" w14:textId="77777777" w:rsidR="00D7687E" w:rsidRPr="00D24B39" w:rsidRDefault="00D7687E" w:rsidP="003E4EC0">
            <w:pPr>
              <w:pStyle w:val="NoSpacing"/>
              <w:jc w:val="center"/>
            </w:pPr>
            <w:r w:rsidRPr="00D24B39">
              <w:t>6</w:t>
            </w:r>
          </w:p>
        </w:tc>
        <w:tc>
          <w:tcPr>
            <w:tcW w:w="1170" w:type="dxa"/>
          </w:tcPr>
          <w:p w14:paraId="6F993D3D" w14:textId="77777777" w:rsidR="00D7687E" w:rsidRPr="00D24B39" w:rsidRDefault="00D7687E" w:rsidP="003E4EC0">
            <w:pPr>
              <w:pStyle w:val="NoSpacing"/>
              <w:jc w:val="center"/>
            </w:pPr>
            <w:r w:rsidRPr="00D24B39">
              <w:t>47</w:t>
            </w:r>
          </w:p>
        </w:tc>
        <w:tc>
          <w:tcPr>
            <w:tcW w:w="1440" w:type="dxa"/>
          </w:tcPr>
          <w:p w14:paraId="64CF3BC1" w14:textId="77777777" w:rsidR="00D7687E" w:rsidRPr="00D24B39" w:rsidRDefault="00D7687E" w:rsidP="003E4EC0">
            <w:pPr>
              <w:pStyle w:val="NoSpacing"/>
              <w:jc w:val="center"/>
            </w:pPr>
            <w:r w:rsidRPr="00D24B39">
              <w:t>$1518</w:t>
            </w:r>
          </w:p>
        </w:tc>
      </w:tr>
      <w:tr w:rsidR="00D7687E" w:rsidRPr="00D24B39" w14:paraId="512F2AD8" w14:textId="77777777" w:rsidTr="003E4EC0">
        <w:tc>
          <w:tcPr>
            <w:tcW w:w="328" w:type="dxa"/>
          </w:tcPr>
          <w:p w14:paraId="5775BF96" w14:textId="77777777" w:rsidR="00D7687E" w:rsidRPr="00D24B39" w:rsidRDefault="00D7687E" w:rsidP="003E4EC0">
            <w:pPr>
              <w:pStyle w:val="NoSpacing"/>
            </w:pPr>
            <w:r w:rsidRPr="00D24B39">
              <w:t>4</w:t>
            </w:r>
          </w:p>
        </w:tc>
        <w:tc>
          <w:tcPr>
            <w:tcW w:w="5072" w:type="dxa"/>
          </w:tcPr>
          <w:p w14:paraId="5B43C6EA" w14:textId="77777777" w:rsidR="00D7687E" w:rsidRPr="00D24B39" w:rsidRDefault="00D7687E" w:rsidP="003E4EC0">
            <w:pPr>
              <w:pStyle w:val="NoSpacing"/>
            </w:pPr>
            <w:r w:rsidRPr="00D24B39">
              <w:t>Workplace readiness training to develop social skills and independent living</w:t>
            </w:r>
          </w:p>
        </w:tc>
        <w:tc>
          <w:tcPr>
            <w:tcW w:w="1080" w:type="dxa"/>
          </w:tcPr>
          <w:p w14:paraId="5232EEA6" w14:textId="77777777" w:rsidR="00D7687E" w:rsidRPr="00D24B39" w:rsidRDefault="00D7687E" w:rsidP="003E4EC0">
            <w:pPr>
              <w:pStyle w:val="NoSpacing"/>
              <w:jc w:val="center"/>
            </w:pPr>
            <w:r w:rsidRPr="00D24B39">
              <w:t>19</w:t>
            </w:r>
          </w:p>
        </w:tc>
        <w:tc>
          <w:tcPr>
            <w:tcW w:w="1170" w:type="dxa"/>
          </w:tcPr>
          <w:p w14:paraId="06FA48E0" w14:textId="77777777" w:rsidR="00D7687E" w:rsidRPr="00D24B39" w:rsidRDefault="00D7687E" w:rsidP="003E4EC0">
            <w:pPr>
              <w:pStyle w:val="NoSpacing"/>
              <w:jc w:val="center"/>
            </w:pPr>
            <w:r w:rsidRPr="00D24B39">
              <w:t>206</w:t>
            </w:r>
          </w:p>
        </w:tc>
        <w:tc>
          <w:tcPr>
            <w:tcW w:w="1440" w:type="dxa"/>
          </w:tcPr>
          <w:p w14:paraId="4ACA626F" w14:textId="77777777" w:rsidR="00D7687E" w:rsidRPr="00D24B39" w:rsidRDefault="00D7687E" w:rsidP="003E4EC0">
            <w:pPr>
              <w:pStyle w:val="NoSpacing"/>
              <w:jc w:val="center"/>
            </w:pPr>
            <w:r w:rsidRPr="00D24B39">
              <w:t>$123103</w:t>
            </w:r>
          </w:p>
        </w:tc>
      </w:tr>
      <w:tr w:rsidR="00D7687E" w:rsidRPr="00D24B39" w14:paraId="099F8B5E" w14:textId="77777777" w:rsidTr="003E4EC0">
        <w:tc>
          <w:tcPr>
            <w:tcW w:w="328" w:type="dxa"/>
          </w:tcPr>
          <w:p w14:paraId="198B773D" w14:textId="77777777" w:rsidR="00D7687E" w:rsidRPr="00D24B39" w:rsidRDefault="00D7687E" w:rsidP="003E4EC0">
            <w:pPr>
              <w:pStyle w:val="NoSpacing"/>
            </w:pPr>
            <w:r w:rsidRPr="00D24B39">
              <w:t>5</w:t>
            </w:r>
          </w:p>
        </w:tc>
        <w:tc>
          <w:tcPr>
            <w:tcW w:w="5072" w:type="dxa"/>
          </w:tcPr>
          <w:p w14:paraId="166A1FAD" w14:textId="77777777" w:rsidR="00D7687E" w:rsidRPr="00D24B39" w:rsidRDefault="00D7687E" w:rsidP="003E4EC0">
            <w:pPr>
              <w:pStyle w:val="NoSpacing"/>
            </w:pPr>
            <w:r w:rsidRPr="00D24B39">
              <w:t>Self-advocacy skills</w:t>
            </w:r>
          </w:p>
        </w:tc>
        <w:tc>
          <w:tcPr>
            <w:tcW w:w="1080" w:type="dxa"/>
          </w:tcPr>
          <w:p w14:paraId="004DF263" w14:textId="77777777" w:rsidR="00D7687E" w:rsidRPr="00D24B39" w:rsidRDefault="00D7687E" w:rsidP="003E4EC0">
            <w:pPr>
              <w:pStyle w:val="NoSpacing"/>
              <w:jc w:val="center"/>
            </w:pPr>
            <w:r w:rsidRPr="00D24B39">
              <w:t>13</w:t>
            </w:r>
          </w:p>
        </w:tc>
        <w:tc>
          <w:tcPr>
            <w:tcW w:w="1170" w:type="dxa"/>
          </w:tcPr>
          <w:p w14:paraId="49587ED4" w14:textId="77777777" w:rsidR="00D7687E" w:rsidRPr="00D24B39" w:rsidRDefault="00D7687E" w:rsidP="003E4EC0">
            <w:pPr>
              <w:pStyle w:val="NoSpacing"/>
              <w:jc w:val="center"/>
            </w:pPr>
            <w:r w:rsidRPr="00D24B39">
              <w:t>17</w:t>
            </w:r>
          </w:p>
        </w:tc>
        <w:tc>
          <w:tcPr>
            <w:tcW w:w="1440" w:type="dxa"/>
          </w:tcPr>
          <w:p w14:paraId="63067411" w14:textId="77777777" w:rsidR="00D7687E" w:rsidRPr="00D24B39" w:rsidRDefault="00D7687E" w:rsidP="003E4EC0">
            <w:pPr>
              <w:pStyle w:val="NoSpacing"/>
              <w:jc w:val="center"/>
            </w:pPr>
            <w:r w:rsidRPr="00D24B39">
              <w:t>$2499</w:t>
            </w:r>
          </w:p>
        </w:tc>
      </w:tr>
      <w:tr w:rsidR="00D7687E" w:rsidRPr="00D24B39" w14:paraId="24A11933" w14:textId="77777777" w:rsidTr="003E4EC0">
        <w:tc>
          <w:tcPr>
            <w:tcW w:w="328" w:type="dxa"/>
          </w:tcPr>
          <w:p w14:paraId="48B24ACC" w14:textId="77777777" w:rsidR="00D7687E" w:rsidRPr="00D24B39" w:rsidRDefault="00D7687E" w:rsidP="003E4EC0">
            <w:pPr>
              <w:pStyle w:val="NoSpacing"/>
            </w:pPr>
          </w:p>
        </w:tc>
        <w:tc>
          <w:tcPr>
            <w:tcW w:w="5072" w:type="dxa"/>
          </w:tcPr>
          <w:p w14:paraId="7AEC500B" w14:textId="77777777" w:rsidR="00D7687E" w:rsidRPr="00D24B39" w:rsidRDefault="00D7687E" w:rsidP="003E4EC0">
            <w:pPr>
              <w:pStyle w:val="NoSpacing"/>
            </w:pPr>
            <w:r w:rsidRPr="00D24B39">
              <w:t xml:space="preserve">Total </w:t>
            </w:r>
          </w:p>
        </w:tc>
        <w:tc>
          <w:tcPr>
            <w:tcW w:w="1080" w:type="dxa"/>
          </w:tcPr>
          <w:p w14:paraId="56C7B154" w14:textId="77777777" w:rsidR="00D7687E" w:rsidRPr="00D24B39" w:rsidRDefault="00D7687E" w:rsidP="003E4EC0">
            <w:pPr>
              <w:pStyle w:val="NoSpacing"/>
              <w:jc w:val="center"/>
            </w:pPr>
            <w:r w:rsidRPr="00D24B39">
              <w:t>54</w:t>
            </w:r>
          </w:p>
        </w:tc>
        <w:tc>
          <w:tcPr>
            <w:tcW w:w="1170" w:type="dxa"/>
          </w:tcPr>
          <w:p w14:paraId="45EABCC1" w14:textId="77777777" w:rsidR="00D7687E" w:rsidRPr="00D24B39" w:rsidRDefault="00D7687E" w:rsidP="003E4EC0">
            <w:pPr>
              <w:pStyle w:val="NoSpacing"/>
              <w:jc w:val="center"/>
            </w:pPr>
            <w:r w:rsidRPr="00D24B39">
              <w:t>400</w:t>
            </w:r>
          </w:p>
        </w:tc>
        <w:tc>
          <w:tcPr>
            <w:tcW w:w="1440" w:type="dxa"/>
          </w:tcPr>
          <w:p w14:paraId="59581EC4" w14:textId="77777777" w:rsidR="00D7687E" w:rsidRPr="00D24B39" w:rsidRDefault="00D7687E" w:rsidP="003E4EC0">
            <w:pPr>
              <w:pStyle w:val="NoSpacing"/>
              <w:jc w:val="center"/>
            </w:pPr>
            <w:r w:rsidRPr="00D24B39">
              <w:t>$180909</w:t>
            </w:r>
          </w:p>
        </w:tc>
      </w:tr>
    </w:tbl>
    <w:p w14:paraId="535084C1" w14:textId="77777777" w:rsidR="00D7687E" w:rsidRPr="00D24B39" w:rsidRDefault="00D7687E" w:rsidP="00D7687E">
      <w:pPr>
        <w:pStyle w:val="NoSpacing"/>
        <w:rPr>
          <w:rFonts w:asciiTheme="minorHAnsi" w:hAnsiTheme="minorHAnsi" w:cstheme="minorHAnsi"/>
          <w:sz w:val="24"/>
          <w:szCs w:val="24"/>
        </w:rPr>
      </w:pPr>
    </w:p>
    <w:p w14:paraId="5301C80A" w14:textId="77777777" w:rsidR="00D7687E" w:rsidRPr="00D24B39" w:rsidRDefault="00D7687E" w:rsidP="00D7687E">
      <w:pPr>
        <w:pStyle w:val="NoSpacing"/>
        <w:ind w:left="360"/>
        <w:rPr>
          <w:rFonts w:asciiTheme="minorHAnsi" w:hAnsiTheme="minorHAnsi" w:cstheme="minorHAnsi"/>
          <w:sz w:val="24"/>
          <w:szCs w:val="24"/>
        </w:rPr>
      </w:pPr>
      <w:r w:rsidRPr="00D24B39">
        <w:rPr>
          <w:rFonts w:asciiTheme="minorHAnsi" w:hAnsiTheme="minorHAnsi" w:cstheme="minorHAnsi"/>
          <w:sz w:val="24"/>
          <w:szCs w:val="24"/>
        </w:rPr>
        <w:t>HDVR has about 2</w:t>
      </w:r>
      <w:r>
        <w:rPr>
          <w:rFonts w:asciiTheme="minorHAnsi" w:hAnsiTheme="minorHAnsi" w:cstheme="minorHAnsi"/>
          <w:sz w:val="24"/>
          <w:szCs w:val="24"/>
        </w:rPr>
        <w:t>6</w:t>
      </w:r>
      <w:r w:rsidRPr="00D24B39">
        <w:rPr>
          <w:rFonts w:asciiTheme="minorHAnsi" w:hAnsiTheme="minorHAnsi" w:cstheme="minorHAnsi"/>
          <w:sz w:val="24"/>
          <w:szCs w:val="24"/>
        </w:rPr>
        <w:t xml:space="preserve"> contracts with vendors that provide </w:t>
      </w:r>
      <w:r w:rsidRPr="00E30C3C">
        <w:rPr>
          <w:rFonts w:asciiTheme="minorHAnsi" w:hAnsiTheme="minorHAnsi" w:cstheme="minorHAnsi"/>
          <w:sz w:val="24"/>
          <w:szCs w:val="24"/>
        </w:rPr>
        <w:t>services to students with disabilities, of those 15 provide Pre-Employment Transition Services (Pre-ETS</w:t>
      </w:r>
      <w:r>
        <w:rPr>
          <w:rFonts w:asciiTheme="minorHAnsi" w:hAnsiTheme="minorHAnsi" w:cstheme="minorHAnsi"/>
          <w:sz w:val="24"/>
          <w:szCs w:val="24"/>
        </w:rPr>
        <w:t>)</w:t>
      </w:r>
      <w:r w:rsidRPr="00E30C3C">
        <w:rPr>
          <w:rFonts w:asciiTheme="minorHAnsi" w:hAnsiTheme="minorHAnsi" w:cstheme="minorHAnsi"/>
          <w:sz w:val="24"/>
          <w:szCs w:val="24"/>
        </w:rPr>
        <w:t>. The others are employment services (Supported Employment for Youth, etc.)</w:t>
      </w:r>
      <w:r>
        <w:rPr>
          <w:rFonts w:asciiTheme="minorHAnsi" w:hAnsiTheme="minorHAnsi" w:cstheme="minorHAnsi"/>
          <w:sz w:val="24"/>
          <w:szCs w:val="24"/>
        </w:rPr>
        <w:t xml:space="preserve">.  </w:t>
      </w:r>
      <w:r w:rsidRPr="00D24B39">
        <w:rPr>
          <w:rFonts w:asciiTheme="minorHAnsi" w:hAnsiTheme="minorHAnsi" w:cstheme="minorHAnsi"/>
          <w:sz w:val="24"/>
          <w:szCs w:val="24"/>
        </w:rPr>
        <w:t>400 of the 808 Potentially Eligible (PE) Students with Disabilities (SWD) received services this quarter whereas the majority of the PE SWD are served during their summer break with work place readiness training and work-based learning experiences.  VR case type SWD a</w:t>
      </w:r>
      <w:r>
        <w:rPr>
          <w:rFonts w:asciiTheme="minorHAnsi" w:hAnsiTheme="minorHAnsi" w:cstheme="minorHAnsi"/>
          <w:sz w:val="24"/>
          <w:szCs w:val="24"/>
        </w:rPr>
        <w:t>r</w:t>
      </w:r>
      <w:r w:rsidRPr="00D24B39">
        <w:rPr>
          <w:rFonts w:asciiTheme="minorHAnsi" w:hAnsiTheme="minorHAnsi" w:cstheme="minorHAnsi"/>
          <w:sz w:val="24"/>
          <w:szCs w:val="24"/>
        </w:rPr>
        <w:t xml:space="preserve">e served throughout the year based on their IPE.  </w:t>
      </w:r>
    </w:p>
    <w:p w14:paraId="0663FF01" w14:textId="77777777" w:rsidR="00D7687E" w:rsidRPr="00D24B39" w:rsidRDefault="00D7687E" w:rsidP="00D7687E">
      <w:pPr>
        <w:pStyle w:val="NoSpacing"/>
        <w:ind w:left="360"/>
        <w:rPr>
          <w:rFonts w:asciiTheme="minorHAnsi" w:hAnsiTheme="minorHAnsi" w:cstheme="minorHAnsi"/>
          <w:sz w:val="24"/>
          <w:szCs w:val="24"/>
        </w:rPr>
      </w:pPr>
    </w:p>
    <w:p w14:paraId="453A74E6" w14:textId="77777777" w:rsidR="00D7687E" w:rsidRPr="00D24B39" w:rsidRDefault="00D7687E" w:rsidP="00D7687E">
      <w:pPr>
        <w:pStyle w:val="NoSpacing"/>
        <w:ind w:left="360"/>
        <w:rPr>
          <w:rFonts w:asciiTheme="minorHAnsi" w:hAnsiTheme="minorHAnsi" w:cstheme="minorHAnsi"/>
          <w:sz w:val="24"/>
          <w:szCs w:val="24"/>
        </w:rPr>
      </w:pPr>
      <w:r w:rsidRPr="00D24B39">
        <w:rPr>
          <w:rFonts w:asciiTheme="minorHAnsi" w:hAnsiTheme="minorHAnsi" w:cstheme="minorHAnsi"/>
          <w:sz w:val="24"/>
          <w:szCs w:val="24"/>
        </w:rPr>
        <w:t xml:space="preserve">HDVR obtained new information </w:t>
      </w:r>
      <w:r>
        <w:rPr>
          <w:rFonts w:asciiTheme="minorHAnsi" w:hAnsiTheme="minorHAnsi" w:cstheme="minorHAnsi"/>
          <w:sz w:val="24"/>
          <w:szCs w:val="24"/>
        </w:rPr>
        <w:t xml:space="preserve">and clarification </w:t>
      </w:r>
      <w:r w:rsidRPr="00D24B39">
        <w:rPr>
          <w:rFonts w:asciiTheme="minorHAnsi" w:hAnsiTheme="minorHAnsi" w:cstheme="minorHAnsi"/>
          <w:sz w:val="24"/>
          <w:szCs w:val="24"/>
        </w:rPr>
        <w:t xml:space="preserve">about </w:t>
      </w:r>
      <w:r>
        <w:rPr>
          <w:rFonts w:asciiTheme="minorHAnsi" w:hAnsiTheme="minorHAnsi" w:cstheme="minorHAnsi"/>
          <w:sz w:val="24"/>
          <w:szCs w:val="24"/>
        </w:rPr>
        <w:t xml:space="preserve">Pre-ETS </w:t>
      </w:r>
      <w:r w:rsidRPr="00D24B39">
        <w:rPr>
          <w:rFonts w:asciiTheme="minorHAnsi" w:hAnsiTheme="minorHAnsi" w:cstheme="minorHAnsi"/>
          <w:sz w:val="24"/>
          <w:szCs w:val="24"/>
        </w:rPr>
        <w:t>while attending the Council of State Ad</w:t>
      </w:r>
      <w:r>
        <w:rPr>
          <w:rFonts w:asciiTheme="minorHAnsi" w:hAnsiTheme="minorHAnsi" w:cstheme="minorHAnsi"/>
          <w:sz w:val="24"/>
          <w:szCs w:val="24"/>
        </w:rPr>
        <w:t>m</w:t>
      </w:r>
      <w:r w:rsidRPr="00D24B39">
        <w:rPr>
          <w:rFonts w:asciiTheme="minorHAnsi" w:hAnsiTheme="minorHAnsi" w:cstheme="minorHAnsi"/>
          <w:sz w:val="24"/>
          <w:szCs w:val="24"/>
        </w:rPr>
        <w:t xml:space="preserve">inistrators of Vocational Rehabilitation (CSAVR) </w:t>
      </w:r>
      <w:r>
        <w:rPr>
          <w:rFonts w:asciiTheme="minorHAnsi" w:hAnsiTheme="minorHAnsi" w:cstheme="minorHAnsi"/>
          <w:sz w:val="24"/>
          <w:szCs w:val="24"/>
        </w:rPr>
        <w:t>S</w:t>
      </w:r>
      <w:r w:rsidRPr="00D24B39">
        <w:rPr>
          <w:rFonts w:asciiTheme="minorHAnsi" w:hAnsiTheme="minorHAnsi" w:cstheme="minorHAnsi"/>
          <w:sz w:val="24"/>
          <w:szCs w:val="24"/>
        </w:rPr>
        <w:t xml:space="preserve">pring </w:t>
      </w:r>
      <w:r>
        <w:rPr>
          <w:rFonts w:asciiTheme="minorHAnsi" w:hAnsiTheme="minorHAnsi" w:cstheme="minorHAnsi"/>
          <w:sz w:val="24"/>
          <w:szCs w:val="24"/>
        </w:rPr>
        <w:t>C</w:t>
      </w:r>
      <w:r w:rsidRPr="00D24B39">
        <w:rPr>
          <w:rFonts w:asciiTheme="minorHAnsi" w:hAnsiTheme="minorHAnsi" w:cstheme="minorHAnsi"/>
          <w:sz w:val="24"/>
          <w:szCs w:val="24"/>
        </w:rPr>
        <w:t xml:space="preserve">onference in Bethesda, Maryland </w:t>
      </w:r>
      <w:r>
        <w:rPr>
          <w:rFonts w:asciiTheme="minorHAnsi" w:hAnsiTheme="minorHAnsi" w:cstheme="minorHAnsi"/>
          <w:sz w:val="24"/>
          <w:szCs w:val="24"/>
        </w:rPr>
        <w:t>whereas</w:t>
      </w:r>
      <w:r w:rsidRPr="00D24B39">
        <w:rPr>
          <w:rFonts w:asciiTheme="minorHAnsi" w:hAnsiTheme="minorHAnsi" w:cstheme="minorHAnsi"/>
          <w:sz w:val="24"/>
          <w:szCs w:val="24"/>
        </w:rPr>
        <w:t xml:space="preserve"> HDVR staff are currently engaged with our technical assistance team to ensure alignment </w:t>
      </w:r>
      <w:r>
        <w:rPr>
          <w:rFonts w:asciiTheme="minorHAnsi" w:hAnsiTheme="minorHAnsi" w:cstheme="minorHAnsi"/>
          <w:sz w:val="24"/>
          <w:szCs w:val="24"/>
        </w:rPr>
        <w:t xml:space="preserve">and validity </w:t>
      </w:r>
      <w:r w:rsidRPr="00D24B39">
        <w:rPr>
          <w:rFonts w:asciiTheme="minorHAnsi" w:hAnsiTheme="minorHAnsi" w:cstheme="minorHAnsi"/>
          <w:sz w:val="24"/>
          <w:szCs w:val="24"/>
        </w:rPr>
        <w:t>of data captured for students with disabilities in the state</w:t>
      </w:r>
    </w:p>
    <w:p w14:paraId="6EA3637C" w14:textId="77777777" w:rsidR="00D7687E" w:rsidRPr="00D24B39" w:rsidRDefault="00D7687E" w:rsidP="00D7687E">
      <w:pPr>
        <w:pStyle w:val="NoSpacing"/>
        <w:rPr>
          <w:b/>
          <w:bCs/>
        </w:rPr>
      </w:pPr>
    </w:p>
    <w:p w14:paraId="0D2C7447" w14:textId="77777777" w:rsidR="00D7687E" w:rsidRPr="00D24B39" w:rsidRDefault="00D7687E" w:rsidP="00D7687E">
      <w:pPr>
        <w:pStyle w:val="NoSpacing"/>
        <w:rPr>
          <w:b/>
          <w:bCs/>
        </w:rPr>
      </w:pPr>
    </w:p>
    <w:p w14:paraId="7D756E61" w14:textId="77777777" w:rsidR="00D7687E" w:rsidRPr="00D24B39" w:rsidRDefault="00D7687E" w:rsidP="00D7687E">
      <w:pPr>
        <w:pStyle w:val="NoSpacing"/>
        <w:widowControl w:val="0"/>
        <w:numPr>
          <w:ilvl w:val="0"/>
          <w:numId w:val="31"/>
        </w:numPr>
        <w:autoSpaceDE w:val="0"/>
        <w:autoSpaceDN w:val="0"/>
        <w:rPr>
          <w:b/>
          <w:bCs/>
          <w:sz w:val="24"/>
          <w:szCs w:val="24"/>
        </w:rPr>
      </w:pPr>
      <w:r w:rsidRPr="00D24B39">
        <w:rPr>
          <w:rFonts w:asciiTheme="minorHAnsi" w:hAnsiTheme="minorHAnsi" w:cstheme="minorHAnsi"/>
          <w:b/>
          <w:bCs/>
          <w:sz w:val="24"/>
          <w:szCs w:val="24"/>
        </w:rPr>
        <w:t>Status of HDVR Fair Hearings</w:t>
      </w:r>
    </w:p>
    <w:p w14:paraId="1D186DFC" w14:textId="77777777" w:rsidR="00D7687E" w:rsidRPr="00D24B39" w:rsidRDefault="00D7687E" w:rsidP="00D7687E">
      <w:pPr>
        <w:pStyle w:val="NoSpacing"/>
        <w:ind w:left="360"/>
        <w:rPr>
          <w:sz w:val="24"/>
          <w:szCs w:val="24"/>
        </w:rPr>
      </w:pPr>
    </w:p>
    <w:p w14:paraId="4D402201" w14:textId="77777777" w:rsidR="00D7687E" w:rsidRPr="00D24B39" w:rsidRDefault="00D7687E" w:rsidP="00D7687E">
      <w:pPr>
        <w:pStyle w:val="NoSpacing"/>
        <w:ind w:left="360"/>
        <w:rPr>
          <w:sz w:val="24"/>
          <w:szCs w:val="24"/>
        </w:rPr>
      </w:pPr>
      <w:r w:rsidRPr="00D24B39">
        <w:rPr>
          <w:sz w:val="24"/>
          <w:szCs w:val="24"/>
        </w:rPr>
        <w:t>Form RSA-722 Report for FFY2023 (October 1, 2022 – September 30, 2023) thus far;</w:t>
      </w:r>
    </w:p>
    <w:p w14:paraId="306568D1" w14:textId="77777777" w:rsidR="00D7687E" w:rsidRPr="00D24B39" w:rsidRDefault="00D7687E" w:rsidP="00D7687E">
      <w:pPr>
        <w:pStyle w:val="NoSpacing"/>
        <w:ind w:left="360"/>
        <w:rPr>
          <w:sz w:val="24"/>
          <w:szCs w:val="24"/>
        </w:rPr>
      </w:pPr>
      <w:r w:rsidRPr="00D24B39">
        <w:rPr>
          <w:sz w:val="24"/>
          <w:szCs w:val="24"/>
        </w:rPr>
        <w:t>1.</w:t>
      </w:r>
      <w:r w:rsidRPr="00D24B39">
        <w:rPr>
          <w:sz w:val="24"/>
          <w:szCs w:val="24"/>
        </w:rPr>
        <w:tab/>
        <w:t>Total requests for mediation this fiscal year – 0</w:t>
      </w:r>
    </w:p>
    <w:p w14:paraId="3D72D558" w14:textId="77777777" w:rsidR="00D7687E" w:rsidRPr="00D24B39" w:rsidRDefault="00D7687E" w:rsidP="00D7687E">
      <w:pPr>
        <w:pStyle w:val="NoSpacing"/>
        <w:ind w:left="360"/>
        <w:rPr>
          <w:sz w:val="24"/>
          <w:szCs w:val="24"/>
        </w:rPr>
      </w:pPr>
      <w:r w:rsidRPr="00D24B39">
        <w:rPr>
          <w:sz w:val="24"/>
          <w:szCs w:val="24"/>
        </w:rPr>
        <w:t>2.</w:t>
      </w:r>
      <w:r w:rsidRPr="00D24B39">
        <w:rPr>
          <w:sz w:val="24"/>
          <w:szCs w:val="24"/>
        </w:rPr>
        <w:tab/>
        <w:t>Total disputes resolved during mediation process – 0</w:t>
      </w:r>
    </w:p>
    <w:p w14:paraId="796F6C61" w14:textId="77777777" w:rsidR="00D7687E" w:rsidRPr="00D24B39" w:rsidRDefault="00D7687E" w:rsidP="00D7687E">
      <w:pPr>
        <w:pStyle w:val="NoSpacing"/>
        <w:ind w:left="360"/>
        <w:rPr>
          <w:sz w:val="24"/>
          <w:szCs w:val="24"/>
        </w:rPr>
      </w:pPr>
      <w:r w:rsidRPr="00D24B39">
        <w:rPr>
          <w:sz w:val="24"/>
          <w:szCs w:val="24"/>
        </w:rPr>
        <w:t>3.</w:t>
      </w:r>
      <w:r w:rsidRPr="00D24B39">
        <w:rPr>
          <w:sz w:val="24"/>
          <w:szCs w:val="24"/>
        </w:rPr>
        <w:tab/>
        <w:t>Total requests for impartial hearings this fiscal year – 0</w:t>
      </w:r>
    </w:p>
    <w:p w14:paraId="429DB628" w14:textId="77777777" w:rsidR="00D7687E" w:rsidRPr="00D24B39" w:rsidRDefault="00D7687E" w:rsidP="00D7687E">
      <w:pPr>
        <w:pStyle w:val="NoSpacing"/>
        <w:ind w:left="360"/>
        <w:rPr>
          <w:sz w:val="24"/>
          <w:szCs w:val="24"/>
        </w:rPr>
      </w:pPr>
      <w:r w:rsidRPr="00D24B39">
        <w:rPr>
          <w:sz w:val="24"/>
          <w:szCs w:val="24"/>
        </w:rPr>
        <w:t>4.</w:t>
      </w:r>
      <w:r w:rsidRPr="00D24B39">
        <w:rPr>
          <w:sz w:val="24"/>
          <w:szCs w:val="24"/>
        </w:rPr>
        <w:tab/>
        <w:t>Disputes resolved without IHO decision – 0</w:t>
      </w:r>
    </w:p>
    <w:p w14:paraId="3761EC2E" w14:textId="77777777" w:rsidR="00D7687E" w:rsidRPr="00D24B39" w:rsidRDefault="00D7687E" w:rsidP="00D7687E">
      <w:pPr>
        <w:pStyle w:val="NoSpacing"/>
        <w:ind w:left="360"/>
        <w:rPr>
          <w:sz w:val="24"/>
          <w:szCs w:val="24"/>
        </w:rPr>
      </w:pPr>
      <w:r w:rsidRPr="00D24B39">
        <w:rPr>
          <w:sz w:val="24"/>
          <w:szCs w:val="24"/>
        </w:rPr>
        <w:t>5.</w:t>
      </w:r>
      <w:r w:rsidRPr="00D24B39">
        <w:rPr>
          <w:sz w:val="24"/>
          <w:szCs w:val="24"/>
        </w:rPr>
        <w:tab/>
        <w:t>IHO decisions favoring the individual – 0</w:t>
      </w:r>
    </w:p>
    <w:p w14:paraId="42AE7DC6" w14:textId="77777777" w:rsidR="00D7687E" w:rsidRPr="00D24B39" w:rsidRDefault="00D7687E" w:rsidP="00D7687E">
      <w:pPr>
        <w:pStyle w:val="NoSpacing"/>
        <w:ind w:left="360"/>
        <w:rPr>
          <w:sz w:val="24"/>
          <w:szCs w:val="24"/>
        </w:rPr>
      </w:pPr>
      <w:r w:rsidRPr="00D24B39">
        <w:rPr>
          <w:sz w:val="24"/>
          <w:szCs w:val="24"/>
        </w:rPr>
        <w:t>6.</w:t>
      </w:r>
      <w:r w:rsidRPr="00D24B39">
        <w:rPr>
          <w:sz w:val="24"/>
          <w:szCs w:val="24"/>
        </w:rPr>
        <w:tab/>
        <w:t>IHO decisions favoring the agency – 1</w:t>
      </w:r>
    </w:p>
    <w:p w14:paraId="3B1BDF56" w14:textId="77777777" w:rsidR="00D7687E" w:rsidRPr="00D24B39" w:rsidRDefault="00D7687E" w:rsidP="00D7687E">
      <w:pPr>
        <w:pStyle w:val="NoSpacing"/>
        <w:ind w:left="360"/>
        <w:rPr>
          <w:sz w:val="24"/>
          <w:szCs w:val="24"/>
        </w:rPr>
      </w:pPr>
      <w:r w:rsidRPr="00D24B39">
        <w:rPr>
          <w:sz w:val="24"/>
          <w:szCs w:val="24"/>
        </w:rPr>
        <w:lastRenderedPageBreak/>
        <w:t>7.</w:t>
      </w:r>
      <w:r w:rsidRPr="00D24B39">
        <w:rPr>
          <w:sz w:val="24"/>
          <w:szCs w:val="24"/>
        </w:rPr>
        <w:tab/>
        <w:t>Total civil actions this fiscal year – 0</w:t>
      </w:r>
    </w:p>
    <w:p w14:paraId="3753A7E1" w14:textId="77777777" w:rsidR="00D7687E" w:rsidRPr="00D24B39" w:rsidRDefault="00D7687E" w:rsidP="00D7687E">
      <w:pPr>
        <w:pStyle w:val="NoSpacing"/>
        <w:ind w:left="360"/>
        <w:rPr>
          <w:sz w:val="24"/>
          <w:szCs w:val="24"/>
        </w:rPr>
      </w:pPr>
      <w:r w:rsidRPr="00D24B39">
        <w:rPr>
          <w:sz w:val="24"/>
          <w:szCs w:val="24"/>
        </w:rPr>
        <w:t>8.</w:t>
      </w:r>
      <w:r w:rsidRPr="00D24B39">
        <w:rPr>
          <w:sz w:val="24"/>
          <w:szCs w:val="24"/>
        </w:rPr>
        <w:tab/>
        <w:t>Civil actions resolved in individual favor – 0</w:t>
      </w:r>
    </w:p>
    <w:p w14:paraId="1F5C4113" w14:textId="77777777" w:rsidR="00D7687E" w:rsidRPr="00D24B39" w:rsidRDefault="00D7687E" w:rsidP="00D7687E">
      <w:pPr>
        <w:pStyle w:val="NoSpacing"/>
        <w:ind w:left="360"/>
        <w:rPr>
          <w:sz w:val="24"/>
          <w:szCs w:val="24"/>
        </w:rPr>
      </w:pPr>
      <w:r w:rsidRPr="00D24B39">
        <w:rPr>
          <w:sz w:val="24"/>
          <w:szCs w:val="24"/>
        </w:rPr>
        <w:t>9.</w:t>
      </w:r>
      <w:r w:rsidRPr="00D24B39">
        <w:rPr>
          <w:sz w:val="24"/>
          <w:szCs w:val="24"/>
        </w:rPr>
        <w:tab/>
        <w:t>Civil actions resolved in agency favor – 0</w:t>
      </w:r>
    </w:p>
    <w:p w14:paraId="313943AE" w14:textId="77777777" w:rsidR="00D7687E" w:rsidRPr="00D24B39" w:rsidRDefault="00D7687E" w:rsidP="00D7687E">
      <w:r w:rsidRPr="00D24B39">
        <w:tab/>
      </w:r>
    </w:p>
    <w:p w14:paraId="1AD902C5" w14:textId="1648F18E" w:rsidR="00D7687E" w:rsidRDefault="00D7687E" w:rsidP="00C711CD">
      <w:pPr>
        <w:ind w:firstLine="360"/>
        <w:rPr>
          <w:rFonts w:asciiTheme="minorHAnsi" w:hAnsiTheme="minorHAnsi" w:cstheme="minorHAnsi"/>
          <w:kern w:val="2"/>
          <w:sz w:val="22"/>
          <w:szCs w:val="22"/>
          <w14:ligatures w14:val="standardContextual"/>
        </w:rPr>
      </w:pPr>
      <w:r w:rsidRPr="00D24B39">
        <w:t>There were no Fair Hearings activity reported for this quarter.</w:t>
      </w:r>
    </w:p>
    <w:p w14:paraId="2E5CBE96" w14:textId="77777777" w:rsidR="00ED0437" w:rsidRDefault="00ED0437" w:rsidP="00D7687E">
      <w:pPr>
        <w:spacing w:after="0" w:line="240" w:lineRule="auto"/>
        <w:contextualSpacing/>
        <w:rPr>
          <w:rFonts w:asciiTheme="minorHAnsi" w:hAnsiTheme="minorHAnsi" w:cstheme="minorHAnsi"/>
          <w:kern w:val="2"/>
          <w:sz w:val="22"/>
          <w:szCs w:val="22"/>
          <w14:ligatures w14:val="standardContextual"/>
        </w:rPr>
      </w:pPr>
    </w:p>
    <w:p w14:paraId="0531E567" w14:textId="77777777" w:rsidR="00D7687E" w:rsidRPr="007C53B1" w:rsidRDefault="00D7687E" w:rsidP="00D7687E">
      <w:pPr>
        <w:spacing w:after="0" w:line="240" w:lineRule="auto"/>
        <w:contextualSpacing/>
        <w:rPr>
          <w:rFonts w:asciiTheme="minorHAnsi" w:eastAsia="Times New Roman" w:hAnsiTheme="minorHAnsi" w:cstheme="minorHAnsi"/>
          <w:color w:val="000000"/>
          <w:sz w:val="24"/>
          <w:szCs w:val="24"/>
        </w:rPr>
      </w:pPr>
    </w:p>
    <w:sectPr w:rsidR="00D7687E" w:rsidRPr="007C53B1" w:rsidSect="00101BC9">
      <w:footerReference w:type="default" r:id="rId9"/>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BDA7" w14:textId="77777777" w:rsidR="00EA2CAB" w:rsidRDefault="00EA2CAB" w:rsidP="0022509A">
      <w:pPr>
        <w:spacing w:after="0" w:line="240" w:lineRule="auto"/>
      </w:pPr>
      <w:r>
        <w:separator/>
      </w:r>
    </w:p>
  </w:endnote>
  <w:endnote w:type="continuationSeparator" w:id="0">
    <w:p w14:paraId="18CA11E7" w14:textId="77777777" w:rsidR="00EA2CAB" w:rsidRDefault="00EA2CAB" w:rsidP="0022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3BF7" w14:textId="77777777" w:rsidR="00D7687E" w:rsidRDefault="00D804DD">
    <w:pPr>
      <w:pStyle w:val="BodyText"/>
      <w:spacing w:line="14" w:lineRule="auto"/>
      <w:rPr>
        <w:sz w:val="20"/>
      </w:rPr>
    </w:pPr>
    <w:r>
      <w:pict w14:anchorId="262CD6A9">
        <v:shapetype id="_x0000_t202" coordsize="21600,21600" o:spt="202" path="m,l,21600r21600,l21600,xe">
          <v:stroke joinstyle="miter"/>
          <v:path gradientshapeok="t" o:connecttype="rect"/>
        </v:shapetype>
        <v:shape id="docshape1" o:spid="_x0000_s2049" type="#_x0000_t202" style="position:absolute;margin-left:485.2pt;margin-top:728.2pt;width:56pt;height:14pt;z-index:-251658752;mso-position-horizontal-relative:page;mso-position-vertical-relative:page" filled="f" stroked="f">
          <v:textbox inset="0,0,0,0">
            <w:txbxContent>
              <w:p w14:paraId="2133C9AB" w14:textId="77777777" w:rsidR="00D7687E" w:rsidRDefault="00D7687E">
                <w:pPr>
                  <w:spacing w:line="264" w:lineRule="exact"/>
                  <w:ind w:left="20"/>
                  <w:rPr>
                    <w:rFonts w:ascii="Calibri"/>
                    <w:b/>
                    <w:sz w:val="24"/>
                  </w:rPr>
                </w:pPr>
                <w:r>
                  <w:rPr>
                    <w:rFonts w:ascii="Calibri"/>
                    <w:sz w:val="24"/>
                  </w:rPr>
                  <w:t xml:space="preserve">Page </w:t>
                </w:r>
                <w:r>
                  <w:rPr>
                    <w:rFonts w:ascii="Calibri"/>
                    <w:b/>
                    <w:sz w:val="24"/>
                  </w:rPr>
                  <w:fldChar w:fldCharType="begin"/>
                </w:r>
                <w:r>
                  <w:rPr>
                    <w:rFonts w:ascii="Calibri"/>
                    <w:b/>
                    <w:sz w:val="24"/>
                  </w:rPr>
                  <w:instrText xml:space="preserve">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1"/>
                    <w:sz w:val="24"/>
                  </w:rPr>
                  <w:t xml:space="preserve"> </w:t>
                </w:r>
                <w:r>
                  <w:rPr>
                    <w:rFonts w:ascii="Calibri"/>
                    <w:sz w:val="24"/>
                  </w:rPr>
                  <w:t xml:space="preserve">of </w:t>
                </w:r>
                <w:r>
                  <w:rPr>
                    <w:rFonts w:ascii="Calibri"/>
                    <w:b/>
                    <w:spacing w:val="-10"/>
                    <w:sz w:val="24"/>
                  </w:rPr>
                  <w:fldChar w:fldCharType="begin"/>
                </w:r>
                <w:r>
                  <w:rPr>
                    <w:rFonts w:ascii="Calibri"/>
                    <w:b/>
                    <w:spacing w:val="-10"/>
                    <w:sz w:val="24"/>
                  </w:rPr>
                  <w:instrText xml:space="preserve"> NUMPAGES </w:instrText>
                </w:r>
                <w:r>
                  <w:rPr>
                    <w:rFonts w:ascii="Calibri"/>
                    <w:b/>
                    <w:spacing w:val="-10"/>
                    <w:sz w:val="24"/>
                  </w:rPr>
                  <w:fldChar w:fldCharType="separate"/>
                </w:r>
                <w:r>
                  <w:rPr>
                    <w:rFonts w:ascii="Calibri"/>
                    <w:b/>
                    <w:spacing w:val="-10"/>
                    <w:sz w:val="24"/>
                  </w:rPr>
                  <w:t>3</w:t>
                </w:r>
                <w:r>
                  <w:rPr>
                    <w:rFonts w:ascii="Calibri"/>
                    <w:b/>
                    <w:spacing w:val="-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024"/>
      <w:docPartObj>
        <w:docPartGallery w:val="Page Numbers (Bottom of Page)"/>
        <w:docPartUnique/>
      </w:docPartObj>
    </w:sdtPr>
    <w:sdtEndPr>
      <w:rPr>
        <w:noProof/>
      </w:rPr>
    </w:sdtEndPr>
    <w:sdtContent>
      <w:p w14:paraId="7AE1D8B2" w14:textId="3CCD4041" w:rsidR="00001F78" w:rsidRDefault="00001F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6B4A7" w14:textId="77777777" w:rsidR="00001F78" w:rsidRDefault="00001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238A" w14:textId="77777777" w:rsidR="00EA2CAB" w:rsidRDefault="00EA2CAB" w:rsidP="0022509A">
      <w:pPr>
        <w:spacing w:after="0" w:line="240" w:lineRule="auto"/>
      </w:pPr>
      <w:r>
        <w:separator/>
      </w:r>
    </w:p>
  </w:footnote>
  <w:footnote w:type="continuationSeparator" w:id="0">
    <w:p w14:paraId="2BC128A6" w14:textId="77777777" w:rsidR="00EA2CAB" w:rsidRDefault="00EA2CAB" w:rsidP="0022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0CC"/>
    <w:multiLevelType w:val="hybridMultilevel"/>
    <w:tmpl w:val="3712025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E41AA0"/>
    <w:multiLevelType w:val="hybridMultilevel"/>
    <w:tmpl w:val="2EACE938"/>
    <w:lvl w:ilvl="0" w:tplc="DAE40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508"/>
    <w:multiLevelType w:val="hybridMultilevel"/>
    <w:tmpl w:val="BCCA23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C20AF3"/>
    <w:multiLevelType w:val="hybridMultilevel"/>
    <w:tmpl w:val="9108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3712E"/>
    <w:multiLevelType w:val="hybridMultilevel"/>
    <w:tmpl w:val="7424E8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3002B4"/>
    <w:multiLevelType w:val="hybridMultilevel"/>
    <w:tmpl w:val="CBDEB2D0"/>
    <w:lvl w:ilvl="0" w:tplc="FC56F4AA">
      <w:start w:val="1"/>
      <w:numFmt w:val="decimal"/>
      <w:lvlText w:val="%1."/>
      <w:lvlJc w:val="left"/>
      <w:pPr>
        <w:ind w:left="13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C0555"/>
    <w:multiLevelType w:val="hybridMultilevel"/>
    <w:tmpl w:val="7628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41C56"/>
    <w:multiLevelType w:val="hybridMultilevel"/>
    <w:tmpl w:val="85F226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1531C3"/>
    <w:multiLevelType w:val="hybridMultilevel"/>
    <w:tmpl w:val="922ACCC2"/>
    <w:lvl w:ilvl="0" w:tplc="82E043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E03A1"/>
    <w:multiLevelType w:val="hybridMultilevel"/>
    <w:tmpl w:val="DD6AE44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2FB52D1"/>
    <w:multiLevelType w:val="hybridMultilevel"/>
    <w:tmpl w:val="3712025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7315541"/>
    <w:multiLevelType w:val="hybridMultilevel"/>
    <w:tmpl w:val="30C210BA"/>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7A58DC"/>
    <w:multiLevelType w:val="hybridMultilevel"/>
    <w:tmpl w:val="7EA644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F67442"/>
    <w:multiLevelType w:val="hybridMultilevel"/>
    <w:tmpl w:val="81F61C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C43EDD"/>
    <w:multiLevelType w:val="hybridMultilevel"/>
    <w:tmpl w:val="89DC6336"/>
    <w:lvl w:ilvl="0" w:tplc="A1801888">
      <w:start w:val="1"/>
      <w:numFmt w:val="upperRoman"/>
      <w:lvlText w:val="%1."/>
      <w:lvlJc w:val="left"/>
      <w:pPr>
        <w:ind w:left="792" w:hanging="432"/>
      </w:pPr>
    </w:lvl>
    <w:lvl w:ilvl="1" w:tplc="FC56F4AA">
      <w:start w:val="1"/>
      <w:numFmt w:val="decimal"/>
      <w:lvlText w:val="%2."/>
      <w:lvlJc w:val="left"/>
      <w:pPr>
        <w:ind w:left="1368" w:hanging="360"/>
      </w:pPr>
      <w:rPr>
        <w:rFonts w:hint="default"/>
      </w:rPr>
    </w:lvl>
    <w:lvl w:ilvl="2" w:tplc="0409001B">
      <w:start w:val="1"/>
      <w:numFmt w:val="lowerRoman"/>
      <w:lvlText w:val="%3."/>
      <w:lvlJc w:val="right"/>
      <w:pPr>
        <w:ind w:left="2160" w:hanging="360"/>
      </w:pPr>
      <w:rPr>
        <w:rFonts w:hint="default"/>
      </w:r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15" w15:restartNumberingAfterBreak="0">
    <w:nsid w:val="4CEB0E1B"/>
    <w:multiLevelType w:val="hybridMultilevel"/>
    <w:tmpl w:val="4EE2C4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35461"/>
    <w:multiLevelType w:val="hybridMultilevel"/>
    <w:tmpl w:val="81F61C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576C89"/>
    <w:multiLevelType w:val="hybridMultilevel"/>
    <w:tmpl w:val="C82A9EE8"/>
    <w:lvl w:ilvl="0" w:tplc="49BE5F10">
      <w:start w:val="1"/>
      <w:numFmt w:val="decimal"/>
      <w:lvlText w:val="%1."/>
      <w:lvlJc w:val="left"/>
      <w:pPr>
        <w:ind w:left="288" w:hanging="288"/>
      </w:pPr>
      <w:rPr>
        <w:rFonts w:hint="default"/>
      </w:rPr>
    </w:lvl>
    <w:lvl w:ilvl="1" w:tplc="3D881064">
      <w:start w:val="1"/>
      <w:numFmt w:val="bullet"/>
      <w:lvlText w:val=""/>
      <w:lvlJc w:val="left"/>
      <w:pPr>
        <w:ind w:left="1080" w:hanging="360"/>
      </w:pPr>
      <w:rPr>
        <w:rFonts w:ascii="Symbol" w:hAnsi="Symbol" w:hint="default"/>
      </w:rPr>
    </w:lvl>
    <w:lvl w:ilvl="2" w:tplc="996E90C8">
      <w:start w:val="1"/>
      <w:numFmt w:val="bullet"/>
      <w:lvlText w:val="o"/>
      <w:lvlJc w:val="left"/>
      <w:pPr>
        <w:ind w:left="1800" w:hanging="36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D6227C"/>
    <w:multiLevelType w:val="hybridMultilevel"/>
    <w:tmpl w:val="479CAA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44D50BA"/>
    <w:multiLevelType w:val="hybridMultilevel"/>
    <w:tmpl w:val="2F8A3ABC"/>
    <w:lvl w:ilvl="0" w:tplc="FFFFFFFF">
      <w:start w:val="1"/>
      <w:numFmt w:val="upperRoman"/>
      <w:lvlText w:val="%1."/>
      <w:lvlJc w:val="left"/>
      <w:pPr>
        <w:ind w:left="792" w:hanging="432"/>
      </w:pPr>
    </w:lvl>
    <w:lvl w:ilvl="1" w:tplc="04090013">
      <w:start w:val="1"/>
      <w:numFmt w:val="upperRoman"/>
      <w:lvlText w:val="%2."/>
      <w:lvlJc w:val="right"/>
      <w:pPr>
        <w:ind w:left="1368" w:hanging="360"/>
      </w:pPr>
    </w:lvl>
    <w:lvl w:ilvl="2" w:tplc="0409000F">
      <w:start w:val="1"/>
      <w:numFmt w:val="decimal"/>
      <w:lvlText w:val="%3."/>
      <w:lvlJc w:val="left"/>
      <w:pPr>
        <w:ind w:left="2160" w:hanging="360"/>
      </w:pPr>
      <w:rPr>
        <w:rFonts w:hint="default"/>
      </w:rPr>
    </w:lvl>
    <w:lvl w:ilvl="3" w:tplc="04090001">
      <w:start w:val="1"/>
      <w:numFmt w:val="bullet"/>
      <w:lvlText w:val=""/>
      <w:lvlJc w:val="left"/>
      <w:pPr>
        <w:ind w:left="2856" w:hanging="360"/>
      </w:pPr>
      <w:rPr>
        <w:rFonts w:ascii="Symbol" w:hAnsi="Symbol" w:hint="default"/>
      </w:rPr>
    </w:lvl>
    <w:lvl w:ilvl="4" w:tplc="04090003">
      <w:start w:val="1"/>
      <w:numFmt w:val="bullet"/>
      <w:lvlText w:val="o"/>
      <w:lvlJc w:val="left"/>
      <w:pPr>
        <w:ind w:left="3576" w:hanging="360"/>
      </w:pPr>
      <w:rPr>
        <w:rFonts w:ascii="Courier New" w:hAnsi="Courier New" w:cs="Courier New" w:hint="default"/>
      </w:rPr>
    </w:lvl>
    <w:lvl w:ilvl="5" w:tplc="FFFFFFFF">
      <w:start w:val="1"/>
      <w:numFmt w:val="lowerRoman"/>
      <w:lvlText w:val="%6."/>
      <w:lvlJc w:val="right"/>
      <w:pPr>
        <w:ind w:left="4296" w:hanging="180"/>
      </w:pPr>
    </w:lvl>
    <w:lvl w:ilvl="6" w:tplc="FFFFFFFF">
      <w:start w:val="1"/>
      <w:numFmt w:val="decimal"/>
      <w:lvlText w:val="%7."/>
      <w:lvlJc w:val="left"/>
      <w:pPr>
        <w:ind w:left="5016" w:hanging="360"/>
      </w:pPr>
    </w:lvl>
    <w:lvl w:ilvl="7" w:tplc="FFFFFFFF">
      <w:start w:val="1"/>
      <w:numFmt w:val="lowerLetter"/>
      <w:lvlText w:val="%8."/>
      <w:lvlJc w:val="left"/>
      <w:pPr>
        <w:ind w:left="5736" w:hanging="360"/>
      </w:pPr>
    </w:lvl>
    <w:lvl w:ilvl="8" w:tplc="FFFFFFFF">
      <w:start w:val="1"/>
      <w:numFmt w:val="lowerRoman"/>
      <w:lvlText w:val="%9."/>
      <w:lvlJc w:val="right"/>
      <w:pPr>
        <w:ind w:left="6456" w:hanging="180"/>
      </w:pPr>
    </w:lvl>
  </w:abstractNum>
  <w:abstractNum w:abstractNumId="20" w15:restartNumberingAfterBreak="0">
    <w:nsid w:val="5C0033A1"/>
    <w:multiLevelType w:val="hybridMultilevel"/>
    <w:tmpl w:val="DF6600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E884DDA"/>
    <w:multiLevelType w:val="hybridMultilevel"/>
    <w:tmpl w:val="CBB8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C2CCE"/>
    <w:multiLevelType w:val="hybridMultilevel"/>
    <w:tmpl w:val="6C44E062"/>
    <w:lvl w:ilvl="0" w:tplc="FFFFFFFF">
      <w:start w:val="1"/>
      <w:numFmt w:val="decimal"/>
      <w:lvlText w:val="%1."/>
      <w:lvlJc w:val="left"/>
      <w:pPr>
        <w:ind w:left="2856" w:hanging="360"/>
      </w:pPr>
    </w:lvl>
    <w:lvl w:ilvl="1" w:tplc="FFFFFFFF" w:tentative="1">
      <w:start w:val="1"/>
      <w:numFmt w:val="lowerLetter"/>
      <w:lvlText w:val="%2."/>
      <w:lvlJc w:val="left"/>
      <w:pPr>
        <w:ind w:left="3576" w:hanging="360"/>
      </w:pPr>
    </w:lvl>
    <w:lvl w:ilvl="2" w:tplc="FFFFFFFF" w:tentative="1">
      <w:start w:val="1"/>
      <w:numFmt w:val="lowerRoman"/>
      <w:lvlText w:val="%3."/>
      <w:lvlJc w:val="right"/>
      <w:pPr>
        <w:ind w:left="4296" w:hanging="180"/>
      </w:pPr>
    </w:lvl>
    <w:lvl w:ilvl="3" w:tplc="FFFFFFFF" w:tentative="1">
      <w:start w:val="1"/>
      <w:numFmt w:val="decimal"/>
      <w:lvlText w:val="%4."/>
      <w:lvlJc w:val="left"/>
      <w:pPr>
        <w:ind w:left="5016" w:hanging="360"/>
      </w:pPr>
    </w:lvl>
    <w:lvl w:ilvl="4" w:tplc="FFFFFFFF" w:tentative="1">
      <w:start w:val="1"/>
      <w:numFmt w:val="lowerLetter"/>
      <w:lvlText w:val="%5."/>
      <w:lvlJc w:val="left"/>
      <w:pPr>
        <w:ind w:left="5736" w:hanging="360"/>
      </w:pPr>
    </w:lvl>
    <w:lvl w:ilvl="5" w:tplc="FFFFFFFF" w:tentative="1">
      <w:start w:val="1"/>
      <w:numFmt w:val="lowerRoman"/>
      <w:lvlText w:val="%6."/>
      <w:lvlJc w:val="right"/>
      <w:pPr>
        <w:ind w:left="6456" w:hanging="180"/>
      </w:pPr>
    </w:lvl>
    <w:lvl w:ilvl="6" w:tplc="FFFFFFFF" w:tentative="1">
      <w:start w:val="1"/>
      <w:numFmt w:val="decimal"/>
      <w:lvlText w:val="%7."/>
      <w:lvlJc w:val="left"/>
      <w:pPr>
        <w:ind w:left="7176" w:hanging="360"/>
      </w:pPr>
    </w:lvl>
    <w:lvl w:ilvl="7" w:tplc="FFFFFFFF" w:tentative="1">
      <w:start w:val="1"/>
      <w:numFmt w:val="lowerLetter"/>
      <w:lvlText w:val="%8."/>
      <w:lvlJc w:val="left"/>
      <w:pPr>
        <w:ind w:left="7896" w:hanging="360"/>
      </w:pPr>
    </w:lvl>
    <w:lvl w:ilvl="8" w:tplc="FFFFFFFF" w:tentative="1">
      <w:start w:val="1"/>
      <w:numFmt w:val="lowerRoman"/>
      <w:lvlText w:val="%9."/>
      <w:lvlJc w:val="right"/>
      <w:pPr>
        <w:ind w:left="8616" w:hanging="180"/>
      </w:pPr>
    </w:lvl>
  </w:abstractNum>
  <w:abstractNum w:abstractNumId="23" w15:restartNumberingAfterBreak="0">
    <w:nsid w:val="6A2264AF"/>
    <w:multiLevelType w:val="hybridMultilevel"/>
    <w:tmpl w:val="08EA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10F3F"/>
    <w:multiLevelType w:val="hybridMultilevel"/>
    <w:tmpl w:val="DBCCBD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D424F"/>
    <w:multiLevelType w:val="hybridMultilevel"/>
    <w:tmpl w:val="209C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55493"/>
    <w:multiLevelType w:val="multilevel"/>
    <w:tmpl w:val="B7002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2C0C48"/>
    <w:multiLevelType w:val="hybridMultilevel"/>
    <w:tmpl w:val="9112D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91D35"/>
    <w:multiLevelType w:val="hybridMultilevel"/>
    <w:tmpl w:val="50D425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D660B1A"/>
    <w:multiLevelType w:val="hybridMultilevel"/>
    <w:tmpl w:val="C020116E"/>
    <w:lvl w:ilvl="0" w:tplc="8F3EA80A">
      <w:start w:val="1"/>
      <w:numFmt w:val="upperRoman"/>
      <w:lvlText w:val="%1."/>
      <w:lvlJc w:val="left"/>
      <w:pPr>
        <w:ind w:left="1080" w:hanging="720"/>
      </w:pPr>
      <w:rPr>
        <w:rFonts w:hint="default"/>
      </w:rPr>
    </w:lvl>
    <w:lvl w:ilvl="1" w:tplc="FC56F4A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993748">
    <w:abstractNumId w:val="14"/>
  </w:num>
  <w:num w:numId="2" w16cid:durableId="1686402117">
    <w:abstractNumId w:val="14"/>
  </w:num>
  <w:num w:numId="3" w16cid:durableId="542179644">
    <w:abstractNumId w:val="1"/>
  </w:num>
  <w:num w:numId="4" w16cid:durableId="1490294297">
    <w:abstractNumId w:val="29"/>
  </w:num>
  <w:num w:numId="5" w16cid:durableId="822089374">
    <w:abstractNumId w:val="4"/>
  </w:num>
  <w:num w:numId="6" w16cid:durableId="1767072938">
    <w:abstractNumId w:val="6"/>
  </w:num>
  <w:num w:numId="7" w16cid:durableId="249698121">
    <w:abstractNumId w:val="26"/>
  </w:num>
  <w:num w:numId="8" w16cid:durableId="948046644">
    <w:abstractNumId w:val="23"/>
  </w:num>
  <w:num w:numId="9" w16cid:durableId="991832319">
    <w:abstractNumId w:val="3"/>
  </w:num>
  <w:num w:numId="10" w16cid:durableId="1599675899">
    <w:abstractNumId w:val="15"/>
  </w:num>
  <w:num w:numId="11" w16cid:durableId="426465975">
    <w:abstractNumId w:val="22"/>
  </w:num>
  <w:num w:numId="12" w16cid:durableId="243877773">
    <w:abstractNumId w:val="19"/>
  </w:num>
  <w:num w:numId="13" w16cid:durableId="1026827841">
    <w:abstractNumId w:val="20"/>
  </w:num>
  <w:num w:numId="14" w16cid:durableId="585456647">
    <w:abstractNumId w:val="17"/>
  </w:num>
  <w:num w:numId="15" w16cid:durableId="1137987301">
    <w:abstractNumId w:val="25"/>
  </w:num>
  <w:num w:numId="16" w16cid:durableId="1023287390">
    <w:abstractNumId w:val="5"/>
  </w:num>
  <w:num w:numId="17" w16cid:durableId="1972712408">
    <w:abstractNumId w:val="9"/>
  </w:num>
  <w:num w:numId="18" w16cid:durableId="2124421792">
    <w:abstractNumId w:val="11"/>
  </w:num>
  <w:num w:numId="19" w16cid:durableId="92409339">
    <w:abstractNumId w:val="28"/>
  </w:num>
  <w:num w:numId="20" w16cid:durableId="1511333745">
    <w:abstractNumId w:val="7"/>
  </w:num>
  <w:num w:numId="21" w16cid:durableId="1650136147">
    <w:abstractNumId w:val="12"/>
  </w:num>
  <w:num w:numId="22" w16cid:durableId="1858494835">
    <w:abstractNumId w:val="16"/>
  </w:num>
  <w:num w:numId="23" w16cid:durableId="118886182">
    <w:abstractNumId w:val="18"/>
  </w:num>
  <w:num w:numId="24" w16cid:durableId="1409378061">
    <w:abstractNumId w:val="10"/>
  </w:num>
  <w:num w:numId="25" w16cid:durableId="1775903326">
    <w:abstractNumId w:val="0"/>
  </w:num>
  <w:num w:numId="26" w16cid:durableId="16198008">
    <w:abstractNumId w:val="13"/>
  </w:num>
  <w:num w:numId="27" w16cid:durableId="1433210504">
    <w:abstractNumId w:val="21"/>
  </w:num>
  <w:num w:numId="28" w16cid:durableId="2065325393">
    <w:abstractNumId w:val="2"/>
  </w:num>
  <w:num w:numId="29" w16cid:durableId="477000113">
    <w:abstractNumId w:val="24"/>
  </w:num>
  <w:num w:numId="30" w16cid:durableId="1664360130">
    <w:abstractNumId w:val="27"/>
  </w:num>
  <w:num w:numId="31" w16cid:durableId="1373916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60"/>
    <w:rsid w:val="00001F78"/>
    <w:rsid w:val="00005EA7"/>
    <w:rsid w:val="0001129D"/>
    <w:rsid w:val="00017622"/>
    <w:rsid w:val="000200F0"/>
    <w:rsid w:val="00021434"/>
    <w:rsid w:val="000227B9"/>
    <w:rsid w:val="00026543"/>
    <w:rsid w:val="000328B9"/>
    <w:rsid w:val="00046768"/>
    <w:rsid w:val="00056EE3"/>
    <w:rsid w:val="00062A4B"/>
    <w:rsid w:val="000700D6"/>
    <w:rsid w:val="000754EC"/>
    <w:rsid w:val="00090413"/>
    <w:rsid w:val="000A39E2"/>
    <w:rsid w:val="000A77E9"/>
    <w:rsid w:val="000B278B"/>
    <w:rsid w:val="000C2046"/>
    <w:rsid w:val="000C34AF"/>
    <w:rsid w:val="000D46A5"/>
    <w:rsid w:val="000D7454"/>
    <w:rsid w:val="000E1598"/>
    <w:rsid w:val="000E3118"/>
    <w:rsid w:val="000E3EEA"/>
    <w:rsid w:val="00101BC9"/>
    <w:rsid w:val="00105CA2"/>
    <w:rsid w:val="00110138"/>
    <w:rsid w:val="00110C30"/>
    <w:rsid w:val="00112E70"/>
    <w:rsid w:val="0012387B"/>
    <w:rsid w:val="00125E0E"/>
    <w:rsid w:val="00153582"/>
    <w:rsid w:val="001576DC"/>
    <w:rsid w:val="001644C4"/>
    <w:rsid w:val="00180BE9"/>
    <w:rsid w:val="00192DFE"/>
    <w:rsid w:val="001A0294"/>
    <w:rsid w:val="001B1714"/>
    <w:rsid w:val="001C2185"/>
    <w:rsid w:val="001C40C0"/>
    <w:rsid w:val="001C7F31"/>
    <w:rsid w:val="001D38E2"/>
    <w:rsid w:val="001D3969"/>
    <w:rsid w:val="001F06D1"/>
    <w:rsid w:val="00223321"/>
    <w:rsid w:val="0022509A"/>
    <w:rsid w:val="002253BE"/>
    <w:rsid w:val="00226E61"/>
    <w:rsid w:val="00232523"/>
    <w:rsid w:val="00241E18"/>
    <w:rsid w:val="00246722"/>
    <w:rsid w:val="00261924"/>
    <w:rsid w:val="00270535"/>
    <w:rsid w:val="002726BC"/>
    <w:rsid w:val="002A18D6"/>
    <w:rsid w:val="002A4124"/>
    <w:rsid w:val="002D011F"/>
    <w:rsid w:val="002D408A"/>
    <w:rsid w:val="002E0E24"/>
    <w:rsid w:val="002E2E5B"/>
    <w:rsid w:val="002E2F2E"/>
    <w:rsid w:val="002E7DBA"/>
    <w:rsid w:val="002F2184"/>
    <w:rsid w:val="003067E1"/>
    <w:rsid w:val="00322C13"/>
    <w:rsid w:val="00325759"/>
    <w:rsid w:val="0033149A"/>
    <w:rsid w:val="00340EA2"/>
    <w:rsid w:val="00380779"/>
    <w:rsid w:val="003860A2"/>
    <w:rsid w:val="00395595"/>
    <w:rsid w:val="003B129B"/>
    <w:rsid w:val="003B2591"/>
    <w:rsid w:val="003B636B"/>
    <w:rsid w:val="003E464F"/>
    <w:rsid w:val="003F122B"/>
    <w:rsid w:val="003F12ED"/>
    <w:rsid w:val="00417744"/>
    <w:rsid w:val="0043276D"/>
    <w:rsid w:val="00440388"/>
    <w:rsid w:val="004575DD"/>
    <w:rsid w:val="00463D6B"/>
    <w:rsid w:val="00475BA8"/>
    <w:rsid w:val="00480165"/>
    <w:rsid w:val="004A2654"/>
    <w:rsid w:val="004A4524"/>
    <w:rsid w:val="004D0E46"/>
    <w:rsid w:val="00502247"/>
    <w:rsid w:val="005137AD"/>
    <w:rsid w:val="00520E72"/>
    <w:rsid w:val="005331BF"/>
    <w:rsid w:val="005A1C3C"/>
    <w:rsid w:val="005D2AD9"/>
    <w:rsid w:val="005E53FF"/>
    <w:rsid w:val="0060041E"/>
    <w:rsid w:val="00611D36"/>
    <w:rsid w:val="00616662"/>
    <w:rsid w:val="00626933"/>
    <w:rsid w:val="00631A5A"/>
    <w:rsid w:val="00643B3B"/>
    <w:rsid w:val="0065174F"/>
    <w:rsid w:val="00657612"/>
    <w:rsid w:val="0067096E"/>
    <w:rsid w:val="00676B5E"/>
    <w:rsid w:val="00691341"/>
    <w:rsid w:val="00696B2F"/>
    <w:rsid w:val="006B6D1F"/>
    <w:rsid w:val="006D410B"/>
    <w:rsid w:val="006E4364"/>
    <w:rsid w:val="006F1A0F"/>
    <w:rsid w:val="006F67F5"/>
    <w:rsid w:val="00705445"/>
    <w:rsid w:val="0070568D"/>
    <w:rsid w:val="00715EE1"/>
    <w:rsid w:val="00732C56"/>
    <w:rsid w:val="007501AC"/>
    <w:rsid w:val="007534E3"/>
    <w:rsid w:val="007603A7"/>
    <w:rsid w:val="00760E5E"/>
    <w:rsid w:val="00762E44"/>
    <w:rsid w:val="00764438"/>
    <w:rsid w:val="00773923"/>
    <w:rsid w:val="007758AD"/>
    <w:rsid w:val="00782F20"/>
    <w:rsid w:val="00784B3F"/>
    <w:rsid w:val="007976BC"/>
    <w:rsid w:val="007C53B1"/>
    <w:rsid w:val="007D32C8"/>
    <w:rsid w:val="007E1238"/>
    <w:rsid w:val="007F0F8B"/>
    <w:rsid w:val="00822D1E"/>
    <w:rsid w:val="00872443"/>
    <w:rsid w:val="008733BA"/>
    <w:rsid w:val="00896B0F"/>
    <w:rsid w:val="008C2B45"/>
    <w:rsid w:val="008E1F4C"/>
    <w:rsid w:val="008F5595"/>
    <w:rsid w:val="008F708C"/>
    <w:rsid w:val="00901CFD"/>
    <w:rsid w:val="00904197"/>
    <w:rsid w:val="0090594D"/>
    <w:rsid w:val="00914C90"/>
    <w:rsid w:val="0094185D"/>
    <w:rsid w:val="00965B8D"/>
    <w:rsid w:val="0097700C"/>
    <w:rsid w:val="0098243C"/>
    <w:rsid w:val="009B4E36"/>
    <w:rsid w:val="009B6967"/>
    <w:rsid w:val="009B7648"/>
    <w:rsid w:val="009B774E"/>
    <w:rsid w:val="009D3620"/>
    <w:rsid w:val="009D5C19"/>
    <w:rsid w:val="009E4EBF"/>
    <w:rsid w:val="00A03204"/>
    <w:rsid w:val="00A12F69"/>
    <w:rsid w:val="00A269DF"/>
    <w:rsid w:val="00A26A9A"/>
    <w:rsid w:val="00A427CD"/>
    <w:rsid w:val="00A4544E"/>
    <w:rsid w:val="00A520F0"/>
    <w:rsid w:val="00A7014E"/>
    <w:rsid w:val="00A72D39"/>
    <w:rsid w:val="00A75028"/>
    <w:rsid w:val="00A9180D"/>
    <w:rsid w:val="00AA1107"/>
    <w:rsid w:val="00AB0791"/>
    <w:rsid w:val="00AC73D3"/>
    <w:rsid w:val="00AD6F18"/>
    <w:rsid w:val="00AE7E3A"/>
    <w:rsid w:val="00AF152A"/>
    <w:rsid w:val="00B134E9"/>
    <w:rsid w:val="00B24313"/>
    <w:rsid w:val="00B24729"/>
    <w:rsid w:val="00B24FEB"/>
    <w:rsid w:val="00B25A3E"/>
    <w:rsid w:val="00B26FC4"/>
    <w:rsid w:val="00B36D4D"/>
    <w:rsid w:val="00B51EBA"/>
    <w:rsid w:val="00B61DCC"/>
    <w:rsid w:val="00B631F2"/>
    <w:rsid w:val="00B639B1"/>
    <w:rsid w:val="00B6485E"/>
    <w:rsid w:val="00B73B66"/>
    <w:rsid w:val="00B73F07"/>
    <w:rsid w:val="00B77718"/>
    <w:rsid w:val="00B83469"/>
    <w:rsid w:val="00B85819"/>
    <w:rsid w:val="00B92C47"/>
    <w:rsid w:val="00B97987"/>
    <w:rsid w:val="00BB2DA4"/>
    <w:rsid w:val="00BB5D14"/>
    <w:rsid w:val="00BC3F9E"/>
    <w:rsid w:val="00BC5D09"/>
    <w:rsid w:val="00BD6F13"/>
    <w:rsid w:val="00BE6D53"/>
    <w:rsid w:val="00C16C1D"/>
    <w:rsid w:val="00C16F1A"/>
    <w:rsid w:val="00C20465"/>
    <w:rsid w:val="00C24529"/>
    <w:rsid w:val="00C26298"/>
    <w:rsid w:val="00C270A4"/>
    <w:rsid w:val="00C7017E"/>
    <w:rsid w:val="00C711CD"/>
    <w:rsid w:val="00C71E4C"/>
    <w:rsid w:val="00C832CA"/>
    <w:rsid w:val="00CA3ACF"/>
    <w:rsid w:val="00CA50FB"/>
    <w:rsid w:val="00CB1316"/>
    <w:rsid w:val="00CB6A8A"/>
    <w:rsid w:val="00CD59CA"/>
    <w:rsid w:val="00CD7AF2"/>
    <w:rsid w:val="00CE0284"/>
    <w:rsid w:val="00CE0814"/>
    <w:rsid w:val="00CE4347"/>
    <w:rsid w:val="00CF1324"/>
    <w:rsid w:val="00D145DD"/>
    <w:rsid w:val="00D15EAF"/>
    <w:rsid w:val="00D22D8C"/>
    <w:rsid w:val="00D23113"/>
    <w:rsid w:val="00D31D89"/>
    <w:rsid w:val="00D42707"/>
    <w:rsid w:val="00D42E4D"/>
    <w:rsid w:val="00D54A89"/>
    <w:rsid w:val="00D6756D"/>
    <w:rsid w:val="00D7687E"/>
    <w:rsid w:val="00D804DD"/>
    <w:rsid w:val="00D91DBB"/>
    <w:rsid w:val="00DA66BE"/>
    <w:rsid w:val="00DB017D"/>
    <w:rsid w:val="00DC56F5"/>
    <w:rsid w:val="00E00CB8"/>
    <w:rsid w:val="00E10BC3"/>
    <w:rsid w:val="00E113A2"/>
    <w:rsid w:val="00E13B27"/>
    <w:rsid w:val="00E1489D"/>
    <w:rsid w:val="00E15500"/>
    <w:rsid w:val="00E25F8F"/>
    <w:rsid w:val="00E26713"/>
    <w:rsid w:val="00E27022"/>
    <w:rsid w:val="00E30699"/>
    <w:rsid w:val="00E37D5A"/>
    <w:rsid w:val="00E4225D"/>
    <w:rsid w:val="00E60001"/>
    <w:rsid w:val="00E6048D"/>
    <w:rsid w:val="00E61C46"/>
    <w:rsid w:val="00E85231"/>
    <w:rsid w:val="00E87D5B"/>
    <w:rsid w:val="00E9224B"/>
    <w:rsid w:val="00E939DA"/>
    <w:rsid w:val="00EA0F60"/>
    <w:rsid w:val="00EA2CAB"/>
    <w:rsid w:val="00EB1F78"/>
    <w:rsid w:val="00ED0437"/>
    <w:rsid w:val="00ED078D"/>
    <w:rsid w:val="00ED102F"/>
    <w:rsid w:val="00ED1E23"/>
    <w:rsid w:val="00EE3CEB"/>
    <w:rsid w:val="00EF294E"/>
    <w:rsid w:val="00F21CB8"/>
    <w:rsid w:val="00F235A4"/>
    <w:rsid w:val="00F6100A"/>
    <w:rsid w:val="00F61E10"/>
    <w:rsid w:val="00F6712F"/>
    <w:rsid w:val="00F775A1"/>
    <w:rsid w:val="00F81D60"/>
    <w:rsid w:val="00F9716E"/>
    <w:rsid w:val="00FA0796"/>
    <w:rsid w:val="00FD3BE1"/>
    <w:rsid w:val="00FE26EA"/>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333571"/>
  <w15:chartTrackingRefBased/>
  <w15:docId w15:val="{0C5A3D61-D4E1-4B3A-8E97-C9E22EF8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0"/>
    <w:pPr>
      <w:spacing w:line="256" w:lineRule="auto"/>
    </w:pPr>
    <w:rPr>
      <w:rFonts w:ascii="Arial" w:hAnsi="Arial" w:cs="Arial"/>
      <w:sz w:val="28"/>
      <w:szCs w:val="28"/>
    </w:rPr>
  </w:style>
  <w:style w:type="paragraph" w:styleId="Heading1">
    <w:name w:val="heading 1"/>
    <w:basedOn w:val="Normal"/>
    <w:link w:val="Heading1Char"/>
    <w:uiPriority w:val="9"/>
    <w:qFormat/>
    <w:rsid w:val="00D7687E"/>
    <w:pPr>
      <w:widowControl w:val="0"/>
      <w:autoSpaceDE w:val="0"/>
      <w:autoSpaceDN w:val="0"/>
      <w:spacing w:after="0" w:line="240" w:lineRule="auto"/>
      <w:ind w:left="477"/>
      <w:jc w:val="center"/>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60"/>
    <w:rPr>
      <w:color w:val="0563C1" w:themeColor="hyperlink"/>
      <w:u w:val="single"/>
    </w:rPr>
  </w:style>
  <w:style w:type="paragraph" w:styleId="ListParagraph">
    <w:name w:val="List Paragraph"/>
    <w:basedOn w:val="Normal"/>
    <w:uiPriority w:val="1"/>
    <w:qFormat/>
    <w:rsid w:val="00EA0F60"/>
    <w:pPr>
      <w:ind w:left="720"/>
      <w:contextualSpacing/>
    </w:pPr>
  </w:style>
  <w:style w:type="character" w:styleId="UnresolvedMention">
    <w:name w:val="Unresolved Mention"/>
    <w:basedOn w:val="DefaultParagraphFont"/>
    <w:uiPriority w:val="99"/>
    <w:semiHidden/>
    <w:unhideWhenUsed/>
    <w:rsid w:val="000700D6"/>
    <w:rPr>
      <w:color w:val="605E5C"/>
      <w:shd w:val="clear" w:color="auto" w:fill="E1DFDD"/>
    </w:rPr>
  </w:style>
  <w:style w:type="character" w:styleId="FollowedHyperlink">
    <w:name w:val="FollowedHyperlink"/>
    <w:basedOn w:val="DefaultParagraphFont"/>
    <w:uiPriority w:val="99"/>
    <w:semiHidden/>
    <w:unhideWhenUsed/>
    <w:rsid w:val="00965B8D"/>
    <w:rPr>
      <w:color w:val="954F72" w:themeColor="followedHyperlink"/>
      <w:u w:val="single"/>
    </w:rPr>
  </w:style>
  <w:style w:type="paragraph" w:styleId="Header">
    <w:name w:val="header"/>
    <w:basedOn w:val="Normal"/>
    <w:link w:val="HeaderChar"/>
    <w:uiPriority w:val="99"/>
    <w:unhideWhenUsed/>
    <w:rsid w:val="0022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9A"/>
    <w:rPr>
      <w:rFonts w:ascii="Arial" w:hAnsi="Arial" w:cs="Arial"/>
      <w:sz w:val="28"/>
      <w:szCs w:val="28"/>
    </w:rPr>
  </w:style>
  <w:style w:type="paragraph" w:styleId="Footer">
    <w:name w:val="footer"/>
    <w:basedOn w:val="Normal"/>
    <w:link w:val="FooterChar"/>
    <w:uiPriority w:val="99"/>
    <w:unhideWhenUsed/>
    <w:rsid w:val="0022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9A"/>
    <w:rPr>
      <w:rFonts w:ascii="Arial" w:hAnsi="Arial" w:cs="Arial"/>
      <w:sz w:val="28"/>
      <w:szCs w:val="28"/>
    </w:rPr>
  </w:style>
  <w:style w:type="paragraph" w:customStyle="1" w:styleId="Default">
    <w:name w:val="Default"/>
    <w:rsid w:val="00110C30"/>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eGrid1">
    <w:name w:val="Table Grid1"/>
    <w:basedOn w:val="TableNormal"/>
    <w:next w:val="TableGrid"/>
    <w:uiPriority w:val="39"/>
    <w:rsid w:val="00F775A1"/>
    <w:pPr>
      <w:spacing w:after="0" w:line="240" w:lineRule="auto"/>
    </w:pPr>
    <w:rPr>
      <w:rFonts w:ascii="Arial" w:hAnsi="Arial" w:cs="Arial"/>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75A1"/>
    <w:pPr>
      <w:spacing w:after="0" w:line="240" w:lineRule="auto"/>
    </w:pPr>
    <w:rPr>
      <w:rFonts w:ascii="Arial" w:hAnsi="Arial" w:cs="Arial"/>
      <w:sz w:val="28"/>
      <w:szCs w:val="28"/>
    </w:rPr>
  </w:style>
  <w:style w:type="table" w:customStyle="1" w:styleId="TableGrid2">
    <w:name w:val="Table Grid2"/>
    <w:basedOn w:val="TableNormal"/>
    <w:next w:val="TableGrid"/>
    <w:uiPriority w:val="39"/>
    <w:rsid w:val="00F775A1"/>
    <w:pPr>
      <w:spacing w:after="0" w:line="240" w:lineRule="auto"/>
    </w:pPr>
    <w:rPr>
      <w:rFonts w:ascii="Arial" w:hAnsi="Arial" w:cs="Arial"/>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7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687E"/>
    <w:rPr>
      <w:rFonts w:ascii="Calibri" w:eastAsia="Calibri" w:hAnsi="Calibri" w:cs="Calibri"/>
      <w:b/>
      <w:bCs/>
      <w:sz w:val="24"/>
      <w:szCs w:val="24"/>
    </w:rPr>
  </w:style>
  <w:style w:type="paragraph" w:styleId="BodyText">
    <w:name w:val="Body Text"/>
    <w:basedOn w:val="Normal"/>
    <w:link w:val="BodyTextChar"/>
    <w:uiPriority w:val="1"/>
    <w:qFormat/>
    <w:rsid w:val="00D7687E"/>
    <w:pPr>
      <w:widowControl w:val="0"/>
      <w:autoSpaceDE w:val="0"/>
      <w:autoSpaceDN w:val="0"/>
      <w:spacing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D7687E"/>
    <w:rPr>
      <w:rFonts w:ascii="Calibri Light" w:eastAsia="Calibri Light" w:hAnsi="Calibri Light" w:cs="Calibri Light"/>
      <w:sz w:val="24"/>
      <w:szCs w:val="24"/>
    </w:rPr>
  </w:style>
  <w:style w:type="paragraph" w:styleId="Title">
    <w:name w:val="Title"/>
    <w:basedOn w:val="Normal"/>
    <w:link w:val="TitleChar"/>
    <w:uiPriority w:val="10"/>
    <w:qFormat/>
    <w:rsid w:val="00D7687E"/>
    <w:pPr>
      <w:widowControl w:val="0"/>
      <w:autoSpaceDE w:val="0"/>
      <w:autoSpaceDN w:val="0"/>
      <w:spacing w:after="0" w:line="487" w:lineRule="exact"/>
      <w:ind w:left="1787" w:right="2583"/>
      <w:jc w:val="center"/>
    </w:pPr>
    <w:rPr>
      <w:rFonts w:ascii="Calibri" w:eastAsia="Calibri" w:hAnsi="Calibri" w:cs="Calibri"/>
      <w:b/>
      <w:bCs/>
      <w:sz w:val="40"/>
      <w:szCs w:val="40"/>
    </w:rPr>
  </w:style>
  <w:style w:type="character" w:customStyle="1" w:styleId="TitleChar">
    <w:name w:val="Title Char"/>
    <w:basedOn w:val="DefaultParagraphFont"/>
    <w:link w:val="Title"/>
    <w:uiPriority w:val="10"/>
    <w:rsid w:val="00D7687E"/>
    <w:rPr>
      <w:rFonts w:ascii="Calibri" w:eastAsia="Calibri" w:hAnsi="Calibri" w:cs="Calibri"/>
      <w:b/>
      <w:bCs/>
      <w:sz w:val="40"/>
      <w:szCs w:val="40"/>
    </w:rPr>
  </w:style>
  <w:style w:type="paragraph" w:customStyle="1" w:styleId="TableParagraph">
    <w:name w:val="Table Paragraph"/>
    <w:basedOn w:val="Normal"/>
    <w:uiPriority w:val="1"/>
    <w:qFormat/>
    <w:rsid w:val="00D7687E"/>
    <w:pPr>
      <w:widowControl w:val="0"/>
      <w:autoSpaceDE w:val="0"/>
      <w:autoSpaceDN w:val="0"/>
      <w:spacing w:after="0" w:line="272" w:lineRule="exact"/>
      <w:ind w:left="107"/>
      <w:jc w:val="center"/>
    </w:pPr>
    <w:rPr>
      <w:rFonts w:ascii="Calibri Light" w:eastAsia="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716">
      <w:bodyDiv w:val="1"/>
      <w:marLeft w:val="0"/>
      <w:marRight w:val="0"/>
      <w:marTop w:val="0"/>
      <w:marBottom w:val="0"/>
      <w:divBdr>
        <w:top w:val="none" w:sz="0" w:space="0" w:color="auto"/>
        <w:left w:val="none" w:sz="0" w:space="0" w:color="auto"/>
        <w:bottom w:val="none" w:sz="0" w:space="0" w:color="auto"/>
        <w:right w:val="none" w:sz="0" w:space="0" w:color="auto"/>
      </w:divBdr>
    </w:div>
    <w:div w:id="221720497">
      <w:bodyDiv w:val="1"/>
      <w:marLeft w:val="0"/>
      <w:marRight w:val="0"/>
      <w:marTop w:val="0"/>
      <w:marBottom w:val="0"/>
      <w:divBdr>
        <w:top w:val="none" w:sz="0" w:space="0" w:color="auto"/>
        <w:left w:val="none" w:sz="0" w:space="0" w:color="auto"/>
        <w:bottom w:val="none" w:sz="0" w:space="0" w:color="auto"/>
        <w:right w:val="none" w:sz="0" w:space="0" w:color="auto"/>
      </w:divBdr>
    </w:div>
    <w:div w:id="578759909">
      <w:bodyDiv w:val="1"/>
      <w:marLeft w:val="0"/>
      <w:marRight w:val="0"/>
      <w:marTop w:val="0"/>
      <w:marBottom w:val="0"/>
      <w:divBdr>
        <w:top w:val="none" w:sz="0" w:space="0" w:color="auto"/>
        <w:left w:val="none" w:sz="0" w:space="0" w:color="auto"/>
        <w:bottom w:val="none" w:sz="0" w:space="0" w:color="auto"/>
        <w:right w:val="none" w:sz="0" w:space="0" w:color="auto"/>
      </w:divBdr>
    </w:div>
    <w:div w:id="651446116">
      <w:bodyDiv w:val="1"/>
      <w:marLeft w:val="0"/>
      <w:marRight w:val="0"/>
      <w:marTop w:val="0"/>
      <w:marBottom w:val="0"/>
      <w:divBdr>
        <w:top w:val="none" w:sz="0" w:space="0" w:color="auto"/>
        <w:left w:val="none" w:sz="0" w:space="0" w:color="auto"/>
        <w:bottom w:val="none" w:sz="0" w:space="0" w:color="auto"/>
        <w:right w:val="none" w:sz="0" w:space="0" w:color="auto"/>
      </w:divBdr>
    </w:div>
    <w:div w:id="870846534">
      <w:bodyDiv w:val="1"/>
      <w:marLeft w:val="0"/>
      <w:marRight w:val="0"/>
      <w:marTop w:val="0"/>
      <w:marBottom w:val="0"/>
      <w:divBdr>
        <w:top w:val="none" w:sz="0" w:space="0" w:color="auto"/>
        <w:left w:val="none" w:sz="0" w:space="0" w:color="auto"/>
        <w:bottom w:val="none" w:sz="0" w:space="0" w:color="auto"/>
        <w:right w:val="none" w:sz="0" w:space="0" w:color="auto"/>
      </w:divBdr>
    </w:div>
    <w:div w:id="15089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A9E2-5DE5-4121-A949-253AA77D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Alison</dc:creator>
  <cp:keywords/>
  <dc:description/>
  <cp:lastModifiedBy>Van Camp, Gregg</cp:lastModifiedBy>
  <cp:revision>2</cp:revision>
  <dcterms:created xsi:type="dcterms:W3CDTF">2023-08-26T01:35:00Z</dcterms:created>
  <dcterms:modified xsi:type="dcterms:W3CDTF">2023-08-26T01:35:00Z</dcterms:modified>
</cp:coreProperties>
</file>