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F90F" w14:textId="77777777" w:rsidR="00EA0F60" w:rsidRPr="008D1502" w:rsidRDefault="00EA0F60" w:rsidP="00EA0F60">
      <w:pPr>
        <w:spacing w:after="0" w:line="240" w:lineRule="auto"/>
        <w:jc w:val="center"/>
        <w:rPr>
          <w:rFonts w:asciiTheme="minorHAnsi" w:eastAsia="Times New Roman" w:hAnsiTheme="minorHAnsi" w:cstheme="minorHAnsi"/>
          <w:b/>
          <w:color w:val="000000"/>
          <w:sz w:val="32"/>
          <w:szCs w:val="32"/>
        </w:rPr>
      </w:pPr>
      <w:bookmarkStart w:id="0" w:name="_Hlk30657718"/>
      <w:r w:rsidRPr="008D1502">
        <w:rPr>
          <w:rFonts w:asciiTheme="minorHAnsi" w:eastAsia="Times New Roman" w:hAnsiTheme="minorHAnsi" w:cstheme="minorHAnsi"/>
          <w:b/>
          <w:color w:val="000000"/>
          <w:sz w:val="32"/>
          <w:szCs w:val="32"/>
        </w:rPr>
        <w:t>STATE REHABILITATION COUNCIL (SRC)</w:t>
      </w:r>
    </w:p>
    <w:p w14:paraId="0B778035" w14:textId="22E6C158" w:rsidR="00EA0F60" w:rsidRDefault="00A95ADF" w:rsidP="00EA0F60">
      <w:pPr>
        <w:spacing w:after="0" w:line="24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3</w:t>
      </w:r>
      <w:r>
        <w:rPr>
          <w:rFonts w:asciiTheme="minorHAnsi" w:eastAsia="Times New Roman" w:hAnsiTheme="minorHAnsi" w:cstheme="minorHAnsi"/>
          <w:b/>
          <w:color w:val="000000"/>
          <w:vertAlign w:val="superscript"/>
        </w:rPr>
        <w:t>r</w:t>
      </w:r>
      <w:r w:rsidR="003A2B2A">
        <w:rPr>
          <w:rFonts w:asciiTheme="minorHAnsi" w:eastAsia="Times New Roman" w:hAnsiTheme="minorHAnsi" w:cstheme="minorHAnsi"/>
          <w:b/>
          <w:color w:val="000000"/>
          <w:vertAlign w:val="superscript"/>
        </w:rPr>
        <w:t>d</w:t>
      </w:r>
      <w:r w:rsidR="00EA0F60">
        <w:rPr>
          <w:rFonts w:asciiTheme="minorHAnsi" w:eastAsia="Times New Roman" w:hAnsiTheme="minorHAnsi" w:cstheme="minorHAnsi"/>
          <w:b/>
          <w:color w:val="000000"/>
        </w:rPr>
        <w:t xml:space="preserve"> Quarterly Meeting</w:t>
      </w:r>
    </w:p>
    <w:p w14:paraId="027E16DF" w14:textId="10D82A2C" w:rsidR="00EA0F60" w:rsidRDefault="00A95ADF" w:rsidP="00EA0F60">
      <w:pPr>
        <w:spacing w:after="0" w:line="24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Thurs</w:t>
      </w:r>
      <w:r w:rsidR="00EA0F60">
        <w:rPr>
          <w:rFonts w:asciiTheme="minorHAnsi" w:eastAsia="Times New Roman" w:hAnsiTheme="minorHAnsi" w:cstheme="minorHAnsi"/>
          <w:b/>
          <w:color w:val="000000"/>
        </w:rPr>
        <w:t xml:space="preserve">day </w:t>
      </w:r>
      <w:r>
        <w:rPr>
          <w:rFonts w:asciiTheme="minorHAnsi" w:eastAsia="Times New Roman" w:hAnsiTheme="minorHAnsi" w:cstheme="minorHAnsi"/>
          <w:b/>
          <w:color w:val="000000"/>
        </w:rPr>
        <w:t>M</w:t>
      </w:r>
      <w:r w:rsidR="003A2B2A">
        <w:rPr>
          <w:rFonts w:asciiTheme="minorHAnsi" w:eastAsia="Times New Roman" w:hAnsiTheme="minorHAnsi" w:cstheme="minorHAnsi"/>
          <w:b/>
          <w:color w:val="000000"/>
        </w:rPr>
        <w:t>ay</w:t>
      </w:r>
      <w:r w:rsidR="00E541B4">
        <w:rPr>
          <w:rFonts w:asciiTheme="minorHAnsi" w:eastAsia="Times New Roman" w:hAnsiTheme="minorHAnsi" w:cstheme="minorHAnsi"/>
          <w:b/>
          <w:color w:val="000000"/>
        </w:rPr>
        <w:t xml:space="preserve"> </w:t>
      </w:r>
      <w:r w:rsidR="00194457">
        <w:rPr>
          <w:rFonts w:asciiTheme="minorHAnsi" w:eastAsia="Times New Roman" w:hAnsiTheme="minorHAnsi" w:cstheme="minorHAnsi"/>
          <w:b/>
          <w:color w:val="000000"/>
        </w:rPr>
        <w:t>1</w:t>
      </w:r>
      <w:r w:rsidR="003A2B2A">
        <w:rPr>
          <w:rFonts w:asciiTheme="minorHAnsi" w:eastAsia="Times New Roman" w:hAnsiTheme="minorHAnsi" w:cstheme="minorHAnsi"/>
          <w:b/>
          <w:color w:val="000000"/>
        </w:rPr>
        <w:t>6</w:t>
      </w:r>
      <w:r w:rsidR="00EA0F60">
        <w:rPr>
          <w:rFonts w:asciiTheme="minorHAnsi" w:eastAsia="Times New Roman" w:hAnsiTheme="minorHAnsi" w:cstheme="minorHAnsi"/>
          <w:b/>
          <w:color w:val="000000"/>
        </w:rPr>
        <w:t>, 202</w:t>
      </w:r>
      <w:r w:rsidR="003A2B2A">
        <w:rPr>
          <w:rFonts w:asciiTheme="minorHAnsi" w:eastAsia="Times New Roman" w:hAnsiTheme="minorHAnsi" w:cstheme="minorHAnsi"/>
          <w:b/>
          <w:color w:val="000000"/>
        </w:rPr>
        <w:t>4</w:t>
      </w:r>
    </w:p>
    <w:p w14:paraId="3A402388" w14:textId="52262429" w:rsidR="00EA0F60" w:rsidRDefault="00194457" w:rsidP="00EA0F60">
      <w:pPr>
        <w:spacing w:after="0" w:line="24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10</w:t>
      </w:r>
      <w:r w:rsidR="00EA0F60">
        <w:rPr>
          <w:rFonts w:asciiTheme="minorHAnsi" w:eastAsia="Times New Roman" w:hAnsiTheme="minorHAnsi" w:cstheme="minorHAnsi"/>
          <w:b/>
          <w:color w:val="000000"/>
        </w:rPr>
        <w:t xml:space="preserve">:00 AM – </w:t>
      </w:r>
      <w:r>
        <w:rPr>
          <w:rFonts w:asciiTheme="minorHAnsi" w:eastAsia="Times New Roman" w:hAnsiTheme="minorHAnsi" w:cstheme="minorHAnsi"/>
          <w:b/>
          <w:color w:val="000000"/>
        </w:rPr>
        <w:t>1</w:t>
      </w:r>
      <w:r w:rsidR="00EA0F60">
        <w:rPr>
          <w:rFonts w:asciiTheme="minorHAnsi" w:eastAsia="Times New Roman" w:hAnsiTheme="minorHAnsi" w:cstheme="minorHAnsi"/>
          <w:b/>
          <w:color w:val="000000"/>
        </w:rPr>
        <w:t>:00 PM</w:t>
      </w:r>
    </w:p>
    <w:p w14:paraId="23FBFA9E" w14:textId="77777777" w:rsidR="00EA0F60" w:rsidRPr="00504A19" w:rsidRDefault="00EA0F60" w:rsidP="00691341">
      <w:pPr>
        <w:spacing w:after="0" w:line="240" w:lineRule="auto"/>
        <w:rPr>
          <w:rFonts w:asciiTheme="minorHAnsi" w:eastAsia="Times New Roman" w:hAnsiTheme="minorHAnsi" w:cstheme="minorHAnsi"/>
          <w:color w:val="000000"/>
          <w:sz w:val="24"/>
          <w:szCs w:val="24"/>
        </w:rPr>
      </w:pPr>
    </w:p>
    <w:bookmarkEnd w:id="0"/>
    <w:p w14:paraId="3FC34EF6" w14:textId="5C0DA99C" w:rsidR="00EA0F60" w:rsidRDefault="006D3553" w:rsidP="008D1502">
      <w:pPr>
        <w:spacing w:after="0" w:line="240" w:lineRule="auto"/>
        <w:contextualSpacing/>
        <w:jc w:val="center"/>
        <w:rPr>
          <w:rFonts w:asciiTheme="minorHAnsi" w:eastAsia="Times New Roman" w:hAnsiTheme="minorHAnsi" w:cstheme="minorHAnsi"/>
          <w:b/>
          <w:color w:val="000000"/>
          <w:sz w:val="32"/>
          <w:szCs w:val="32"/>
        </w:rPr>
      </w:pPr>
      <w:r>
        <w:rPr>
          <w:rFonts w:asciiTheme="minorHAnsi" w:eastAsia="Times New Roman" w:hAnsiTheme="minorHAnsi" w:cstheme="minorHAnsi"/>
          <w:b/>
          <w:color w:val="000000"/>
          <w:sz w:val="32"/>
          <w:szCs w:val="32"/>
        </w:rPr>
        <w:t>M I N U T E S</w:t>
      </w:r>
    </w:p>
    <w:p w14:paraId="2DF67637" w14:textId="0645380A" w:rsidR="002D26C0" w:rsidRDefault="002D26C0" w:rsidP="002D26C0">
      <w:pPr>
        <w:spacing w:after="0" w:line="240" w:lineRule="auto"/>
        <w:contextualSpacing/>
        <w:rPr>
          <w:rFonts w:asciiTheme="minorHAnsi" w:eastAsia="Times New Roman" w:hAnsiTheme="minorHAnsi" w:cstheme="minorHAnsi"/>
          <w:b/>
          <w:color w:val="000000"/>
          <w:sz w:val="32"/>
          <w:szCs w:val="32"/>
        </w:rPr>
      </w:pPr>
      <w:r>
        <w:rPr>
          <w:rFonts w:asciiTheme="minorHAnsi" w:eastAsia="Times New Roman" w:hAnsiTheme="minorHAnsi" w:cstheme="minorHAnsi"/>
          <w:b/>
          <w:color w:val="000000"/>
          <w:sz w:val="32"/>
          <w:szCs w:val="32"/>
        </w:rPr>
        <w:t>Attendees:</w:t>
      </w:r>
    </w:p>
    <w:p w14:paraId="58740EBE" w14:textId="787C9608" w:rsidR="002D26C0" w:rsidRDefault="002D26C0" w:rsidP="002D26C0">
      <w:pPr>
        <w:spacing w:after="0" w:line="240" w:lineRule="auto"/>
        <w:contextualSpacing/>
        <w:rPr>
          <w:rFonts w:asciiTheme="minorHAnsi" w:eastAsia="Times New Roman" w:hAnsiTheme="minorHAnsi" w:cstheme="minorHAnsi"/>
          <w:bCs/>
          <w:color w:val="000000"/>
          <w:sz w:val="32"/>
          <w:szCs w:val="32"/>
        </w:rPr>
      </w:pPr>
      <w:r w:rsidRPr="002D26C0">
        <w:rPr>
          <w:rFonts w:eastAsia="Times New Roman"/>
          <w:b/>
          <w:color w:val="000000"/>
          <w:sz w:val="24"/>
          <w:szCs w:val="24"/>
        </w:rPr>
        <w:t>SRC Members Present:</w:t>
      </w:r>
    </w:p>
    <w:p w14:paraId="0755E833" w14:textId="628454B0" w:rsidR="002D26C0" w:rsidRDefault="002D26C0" w:rsidP="002D26C0">
      <w:pPr>
        <w:spacing w:after="0" w:line="240" w:lineRule="auto"/>
        <w:contextualSpacing/>
        <w:rPr>
          <w:rFonts w:eastAsia="Times New Roman"/>
          <w:bCs/>
          <w:color w:val="000000"/>
          <w:sz w:val="24"/>
          <w:szCs w:val="24"/>
        </w:rPr>
      </w:pPr>
      <w:r w:rsidRPr="002D26C0">
        <w:rPr>
          <w:rFonts w:eastAsia="Times New Roman"/>
          <w:bCs/>
          <w:color w:val="000000"/>
          <w:sz w:val="24"/>
          <w:szCs w:val="24"/>
        </w:rPr>
        <w:t xml:space="preserve">Annette </w:t>
      </w:r>
      <w:r>
        <w:rPr>
          <w:rFonts w:eastAsia="Times New Roman"/>
          <w:bCs/>
          <w:color w:val="000000"/>
          <w:sz w:val="24"/>
          <w:szCs w:val="24"/>
        </w:rPr>
        <w:t>Tashiro (Disability Advocate Group &amp; SRC Chair)</w:t>
      </w:r>
    </w:p>
    <w:p w14:paraId="762FED0F" w14:textId="16DFE503"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Judy Guajardo (State Independent Living Council Chair)</w:t>
      </w:r>
    </w:p>
    <w:p w14:paraId="4A343D1C" w14:textId="01F3ED8D"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Sandi Jakob (Vocational Rehabilitation Counselor-Private)</w:t>
      </w:r>
    </w:p>
    <w:p w14:paraId="6F8CC4FF" w14:textId="38CFFADB"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Vickie Kennedy (Disability Advocate Group)</w:t>
      </w:r>
    </w:p>
    <w:p w14:paraId="6C01659C" w14:textId="0FDAF9CF"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Sean Knox (Workforce Development Council)</w:t>
      </w:r>
    </w:p>
    <w:p w14:paraId="5D098CC7" w14:textId="24E3AF08"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Howard Lesser (Client Assistance Program)</w:t>
      </w:r>
    </w:p>
    <w:p w14:paraId="3ECF8601" w14:textId="5BE886DE" w:rsidR="005959B9"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t>Rosie Rowe (Parent Training and Information Center)</w:t>
      </w:r>
    </w:p>
    <w:p w14:paraId="21F8371C" w14:textId="04C028F7"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Ramon Ruiz (Business Industry and Labor, American Job Center)</w:t>
      </w:r>
    </w:p>
    <w:p w14:paraId="15991884" w14:textId="372E4207"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Catherine Taylor (Disability Advocate Group)</w:t>
      </w:r>
    </w:p>
    <w:p w14:paraId="3494C117" w14:textId="362FC5D3"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Nani Watanabe (Disability Advocate Group)</w:t>
      </w:r>
    </w:p>
    <w:p w14:paraId="5D1E6E8F" w14:textId="59C7BF7F" w:rsidR="002D26C0" w:rsidRDefault="002D26C0" w:rsidP="002D26C0">
      <w:pPr>
        <w:spacing w:after="0" w:line="240" w:lineRule="auto"/>
        <w:contextualSpacing/>
        <w:rPr>
          <w:rFonts w:eastAsia="Times New Roman"/>
          <w:bCs/>
          <w:color w:val="000000"/>
          <w:sz w:val="24"/>
          <w:szCs w:val="24"/>
        </w:rPr>
      </w:pPr>
      <w:r>
        <w:rPr>
          <w:rFonts w:eastAsia="Times New Roman"/>
          <w:bCs/>
          <w:color w:val="000000"/>
          <w:sz w:val="24"/>
          <w:szCs w:val="24"/>
        </w:rPr>
        <w:t>Stan Young (Disability Advocate Group)</w:t>
      </w:r>
    </w:p>
    <w:p w14:paraId="2C3DCBDE" w14:textId="77777777" w:rsidR="002D26C0" w:rsidRDefault="002D26C0" w:rsidP="002D26C0">
      <w:pPr>
        <w:spacing w:after="0" w:line="240" w:lineRule="auto"/>
        <w:contextualSpacing/>
        <w:rPr>
          <w:rFonts w:eastAsia="Times New Roman"/>
          <w:bCs/>
          <w:color w:val="000000"/>
          <w:sz w:val="24"/>
          <w:szCs w:val="24"/>
        </w:rPr>
      </w:pPr>
    </w:p>
    <w:p w14:paraId="2167B0BA" w14:textId="66013C7F" w:rsidR="002D26C0" w:rsidRPr="005959B9" w:rsidRDefault="002D26C0" w:rsidP="002D26C0">
      <w:pPr>
        <w:spacing w:after="0" w:line="240" w:lineRule="auto"/>
        <w:contextualSpacing/>
        <w:rPr>
          <w:rFonts w:eastAsia="Times New Roman"/>
          <w:b/>
          <w:color w:val="000000"/>
          <w:sz w:val="24"/>
          <w:szCs w:val="24"/>
        </w:rPr>
      </w:pPr>
      <w:r w:rsidRPr="005959B9">
        <w:rPr>
          <w:rFonts w:eastAsia="Times New Roman"/>
          <w:b/>
          <w:color w:val="000000"/>
          <w:sz w:val="24"/>
          <w:szCs w:val="24"/>
        </w:rPr>
        <w:t>SRC Members Absentees:</w:t>
      </w:r>
    </w:p>
    <w:p w14:paraId="64789048" w14:textId="46973AD6" w:rsidR="002D26C0"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Dr. Heather Chapman (Department of Education)</w:t>
      </w:r>
    </w:p>
    <w:p w14:paraId="7DB15120" w14:textId="7BE87CC3"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Scott Hedrick (Business Industry and Labor, US DOD-Navy)</w:t>
      </w:r>
    </w:p>
    <w:p w14:paraId="2EC28AD0" w14:textId="148F184F"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Tira Kamaka (Community Rehabilitation Program)</w:t>
      </w:r>
    </w:p>
    <w:p w14:paraId="494F013A" w14:textId="02DC5531"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Meriah Nichols (Former VR Recipient)</w:t>
      </w:r>
    </w:p>
    <w:p w14:paraId="3F4E36A4" w14:textId="77777777" w:rsidR="00307D5B" w:rsidRDefault="00307D5B" w:rsidP="002D26C0">
      <w:pPr>
        <w:spacing w:after="0" w:line="240" w:lineRule="auto"/>
        <w:contextualSpacing/>
        <w:rPr>
          <w:rFonts w:eastAsia="Times New Roman"/>
          <w:bCs/>
          <w:color w:val="000000"/>
          <w:sz w:val="24"/>
          <w:szCs w:val="24"/>
        </w:rPr>
      </w:pPr>
    </w:p>
    <w:p w14:paraId="4180412C" w14:textId="198E534D" w:rsidR="00307D5B" w:rsidRPr="005959B9" w:rsidRDefault="00307D5B" w:rsidP="002D26C0">
      <w:pPr>
        <w:spacing w:after="0" w:line="240" w:lineRule="auto"/>
        <w:contextualSpacing/>
        <w:rPr>
          <w:rFonts w:eastAsia="Times New Roman"/>
          <w:b/>
          <w:color w:val="000000"/>
          <w:sz w:val="24"/>
          <w:szCs w:val="24"/>
        </w:rPr>
      </w:pPr>
      <w:r w:rsidRPr="005959B9">
        <w:rPr>
          <w:rFonts w:eastAsia="Times New Roman"/>
          <w:b/>
          <w:color w:val="000000"/>
          <w:sz w:val="24"/>
          <w:szCs w:val="24"/>
        </w:rPr>
        <w:t xml:space="preserve">Other Attendees: </w:t>
      </w:r>
    </w:p>
    <w:p w14:paraId="20619A86" w14:textId="0A2437A9"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Lea Dias-Division of Vocational Rehabilitation Administrator</w:t>
      </w:r>
    </w:p>
    <w:p w14:paraId="57BBE764" w14:textId="198C3E14"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Alison Lee-Staff Services Office</w:t>
      </w:r>
    </w:p>
    <w:p w14:paraId="211CEC53" w14:textId="504FF294"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Cheryl Matthews-Staff Services Office</w:t>
      </w:r>
    </w:p>
    <w:p w14:paraId="4C175BD3" w14:textId="71DDF00E"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Gregg Van Camp-SRC Liaison</w:t>
      </w:r>
    </w:p>
    <w:p w14:paraId="0EC9C5AA" w14:textId="60EBB878" w:rsidR="005959B9"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t>Shauna Tanner-DVR-Maui</w:t>
      </w:r>
    </w:p>
    <w:p w14:paraId="7F81C4A1" w14:textId="0BD7E6A9"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Cynthia Mew-Department of Education (in lieu of Dr. Heather Chapman)-virtual</w:t>
      </w:r>
    </w:p>
    <w:p w14:paraId="2125AE76" w14:textId="002064C3"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Verna Chinen-Department of Education-virtual</w:t>
      </w:r>
    </w:p>
    <w:p w14:paraId="50340565" w14:textId="7BF5A31A"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Zosimo Arista-Department of Health, DDD-Specialist (SAAC)</w:t>
      </w:r>
    </w:p>
    <w:p w14:paraId="3DA2F0CE" w14:textId="77777777" w:rsidR="00307D5B" w:rsidRDefault="00307D5B" w:rsidP="002D26C0">
      <w:pPr>
        <w:spacing w:after="0" w:line="240" w:lineRule="auto"/>
        <w:contextualSpacing/>
        <w:rPr>
          <w:rFonts w:eastAsia="Times New Roman"/>
          <w:bCs/>
          <w:color w:val="000000"/>
          <w:sz w:val="24"/>
          <w:szCs w:val="24"/>
        </w:rPr>
      </w:pPr>
    </w:p>
    <w:p w14:paraId="391D9382" w14:textId="24659B1F"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CART-Natalie Ennis</w:t>
      </w:r>
    </w:p>
    <w:p w14:paraId="43AFA1CF" w14:textId="32471581" w:rsidR="00307D5B" w:rsidRDefault="00307D5B" w:rsidP="002D26C0">
      <w:pPr>
        <w:spacing w:after="0" w:line="240" w:lineRule="auto"/>
        <w:contextualSpacing/>
        <w:rPr>
          <w:rFonts w:eastAsia="Times New Roman"/>
          <w:bCs/>
          <w:color w:val="000000"/>
          <w:sz w:val="24"/>
          <w:szCs w:val="24"/>
        </w:rPr>
      </w:pPr>
      <w:r>
        <w:rPr>
          <w:rFonts w:eastAsia="Times New Roman"/>
          <w:bCs/>
          <w:color w:val="000000"/>
          <w:sz w:val="24"/>
          <w:szCs w:val="24"/>
        </w:rPr>
        <w:t>Virtual ASL Interpreters: Regina Sapko, Jason</w:t>
      </w:r>
      <w:r w:rsidR="005959B9">
        <w:rPr>
          <w:rFonts w:eastAsia="Times New Roman"/>
          <w:bCs/>
          <w:color w:val="000000"/>
          <w:sz w:val="24"/>
          <w:szCs w:val="24"/>
        </w:rPr>
        <w:t xml:space="preserve"> Allen</w:t>
      </w:r>
    </w:p>
    <w:p w14:paraId="58FD8097" w14:textId="77777777" w:rsidR="005959B9" w:rsidRDefault="005959B9" w:rsidP="002D26C0">
      <w:pPr>
        <w:spacing w:after="0" w:line="240" w:lineRule="auto"/>
        <w:contextualSpacing/>
        <w:rPr>
          <w:rFonts w:eastAsia="Times New Roman"/>
          <w:bCs/>
          <w:color w:val="000000"/>
          <w:sz w:val="24"/>
          <w:szCs w:val="24"/>
        </w:rPr>
      </w:pPr>
    </w:p>
    <w:p w14:paraId="458D23D9" w14:textId="7BF7F781" w:rsidR="005959B9" w:rsidRPr="005959B9" w:rsidRDefault="005959B9" w:rsidP="002D26C0">
      <w:pPr>
        <w:spacing w:after="0" w:line="240" w:lineRule="auto"/>
        <w:contextualSpacing/>
        <w:rPr>
          <w:rFonts w:eastAsia="Times New Roman"/>
          <w:b/>
          <w:color w:val="000000"/>
          <w:sz w:val="24"/>
          <w:szCs w:val="24"/>
        </w:rPr>
      </w:pPr>
      <w:r w:rsidRPr="005959B9">
        <w:rPr>
          <w:rFonts w:eastAsia="Times New Roman"/>
          <w:b/>
          <w:color w:val="000000"/>
          <w:sz w:val="24"/>
          <w:szCs w:val="24"/>
        </w:rPr>
        <w:t>General Public:</w:t>
      </w:r>
    </w:p>
    <w:p w14:paraId="7391E13F" w14:textId="1426B80F" w:rsidR="005959B9"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t>Mike Tomita-Retiree/Deaf Advocate</w:t>
      </w:r>
    </w:p>
    <w:p w14:paraId="6D7CD2A2" w14:textId="6C33B1BA" w:rsidR="005959B9"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t xml:space="preserve">Mary </w:t>
      </w:r>
      <w:proofErr w:type="spellStart"/>
      <w:r>
        <w:rPr>
          <w:rFonts w:eastAsia="Times New Roman"/>
          <w:bCs/>
          <w:color w:val="000000"/>
          <w:sz w:val="24"/>
          <w:szCs w:val="24"/>
        </w:rPr>
        <w:t>Temate</w:t>
      </w:r>
      <w:proofErr w:type="spellEnd"/>
      <w:r>
        <w:rPr>
          <w:rFonts w:eastAsia="Times New Roman"/>
          <w:bCs/>
          <w:color w:val="000000"/>
          <w:sz w:val="24"/>
          <w:szCs w:val="24"/>
        </w:rPr>
        <w:t>-Deaf Advocate</w:t>
      </w:r>
    </w:p>
    <w:p w14:paraId="459BB031" w14:textId="1021F56B" w:rsidR="005959B9"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t>David Tallant-Maui Wheelers</w:t>
      </w:r>
    </w:p>
    <w:p w14:paraId="3A98356E" w14:textId="5E947CC2" w:rsidR="00307D5B"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t>Jeanette Rucci-Hawaii Disability Rights Center-Maui</w:t>
      </w:r>
    </w:p>
    <w:p w14:paraId="18FB8769" w14:textId="111E2575" w:rsidR="005959B9"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t>Brian Hauser-Aloha Independent Living</w:t>
      </w:r>
    </w:p>
    <w:p w14:paraId="406FF966" w14:textId="195BD07B" w:rsidR="005959B9" w:rsidRPr="002D26C0" w:rsidRDefault="005959B9" w:rsidP="002D26C0">
      <w:pPr>
        <w:spacing w:after="0" w:line="240" w:lineRule="auto"/>
        <w:contextualSpacing/>
        <w:rPr>
          <w:rFonts w:eastAsia="Times New Roman"/>
          <w:bCs/>
          <w:color w:val="000000"/>
          <w:sz w:val="24"/>
          <w:szCs w:val="24"/>
        </w:rPr>
      </w:pPr>
      <w:r>
        <w:rPr>
          <w:rFonts w:eastAsia="Times New Roman"/>
          <w:bCs/>
          <w:color w:val="000000"/>
          <w:sz w:val="24"/>
          <w:szCs w:val="24"/>
        </w:rPr>
        <w:lastRenderedPageBreak/>
        <w:t>Donald Sakamoto-CFADAR</w:t>
      </w:r>
    </w:p>
    <w:p w14:paraId="588F48E4" w14:textId="77777777" w:rsidR="00D451E0" w:rsidRDefault="00D451E0" w:rsidP="007E5C3B">
      <w:pPr>
        <w:spacing w:after="0" w:line="240" w:lineRule="auto"/>
        <w:contextualSpacing/>
        <w:rPr>
          <w:rFonts w:asciiTheme="minorHAnsi" w:eastAsia="Times New Roman" w:hAnsiTheme="minorHAnsi" w:cstheme="minorHAnsi"/>
          <w:color w:val="000000"/>
          <w:sz w:val="24"/>
          <w:szCs w:val="24"/>
        </w:rPr>
      </w:pPr>
    </w:p>
    <w:p w14:paraId="4F92EF05" w14:textId="55D1B0CB" w:rsidR="00EA0F60" w:rsidRPr="00810807" w:rsidRDefault="00EA0F60" w:rsidP="00EA0F60">
      <w:pPr>
        <w:numPr>
          <w:ilvl w:val="0"/>
          <w:numId w:val="1"/>
        </w:numPr>
        <w:spacing w:after="0" w:line="240" w:lineRule="auto"/>
        <w:contextualSpacing/>
        <w:rPr>
          <w:rFonts w:eastAsia="Times New Roman"/>
          <w:color w:val="000000"/>
          <w:sz w:val="24"/>
          <w:szCs w:val="24"/>
        </w:rPr>
      </w:pPr>
      <w:r w:rsidRPr="00810807">
        <w:rPr>
          <w:rFonts w:eastAsia="Times New Roman"/>
          <w:color w:val="000000"/>
          <w:sz w:val="24"/>
          <w:szCs w:val="24"/>
        </w:rPr>
        <w:t>Call to Order</w:t>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bookmarkStart w:id="1" w:name="_Hlk71100808"/>
      <w:r w:rsidR="00D451E0" w:rsidRPr="00810807">
        <w:rPr>
          <w:rFonts w:eastAsia="Times New Roman"/>
          <w:color w:val="000000"/>
          <w:sz w:val="24"/>
          <w:szCs w:val="24"/>
        </w:rPr>
        <w:t xml:space="preserve">     </w:t>
      </w:r>
      <w:r w:rsidR="005B08DA" w:rsidRPr="00810807">
        <w:rPr>
          <w:rFonts w:eastAsia="Times New Roman"/>
          <w:color w:val="000000"/>
          <w:sz w:val="24"/>
          <w:szCs w:val="24"/>
        </w:rPr>
        <w:tab/>
      </w:r>
      <w:bookmarkEnd w:id="1"/>
    </w:p>
    <w:p w14:paraId="3C8BED8D" w14:textId="6CF361EB" w:rsidR="006B6D1F" w:rsidRPr="00810807" w:rsidRDefault="00054EB5" w:rsidP="006B6D1F">
      <w:pPr>
        <w:numPr>
          <w:ilvl w:val="1"/>
          <w:numId w:val="1"/>
        </w:numPr>
        <w:spacing w:after="0" w:line="240" w:lineRule="auto"/>
        <w:contextualSpacing/>
        <w:rPr>
          <w:rFonts w:eastAsia="Times New Roman"/>
          <w:color w:val="000000"/>
          <w:sz w:val="24"/>
          <w:szCs w:val="24"/>
        </w:rPr>
      </w:pPr>
      <w:r w:rsidRPr="00810807">
        <w:rPr>
          <w:sz w:val="24"/>
          <w:szCs w:val="24"/>
        </w:rPr>
        <w:t>Meeting was called to Order at 10:22 a.m. by Chair Annette Tashiro. Meeting was held at University of Hawaii Mau</w:t>
      </w:r>
      <w:r w:rsidR="00307D5B">
        <w:rPr>
          <w:sz w:val="24"/>
          <w:szCs w:val="24"/>
        </w:rPr>
        <w:t>i C</w:t>
      </w:r>
      <w:r w:rsidRPr="00810807">
        <w:rPr>
          <w:sz w:val="24"/>
          <w:szCs w:val="24"/>
        </w:rPr>
        <w:t>ollege in the Ka Lama Room 102.</w:t>
      </w:r>
    </w:p>
    <w:p w14:paraId="40B8E81F" w14:textId="5ADA22B3" w:rsidR="00054EB5" w:rsidRPr="00810807" w:rsidRDefault="00054EB5" w:rsidP="006B6D1F">
      <w:pPr>
        <w:numPr>
          <w:ilvl w:val="1"/>
          <w:numId w:val="1"/>
        </w:numPr>
        <w:spacing w:after="0" w:line="240" w:lineRule="auto"/>
        <w:contextualSpacing/>
        <w:rPr>
          <w:rFonts w:eastAsia="Times New Roman"/>
          <w:color w:val="000000"/>
          <w:sz w:val="24"/>
          <w:szCs w:val="24"/>
        </w:rPr>
      </w:pPr>
      <w:r w:rsidRPr="00810807">
        <w:rPr>
          <w:sz w:val="24"/>
          <w:szCs w:val="24"/>
        </w:rPr>
        <w:t>Chair Tashiro thanked the UH Maui College staff for assisting with the room arrangements.</w:t>
      </w:r>
    </w:p>
    <w:p w14:paraId="3862B638" w14:textId="77777777" w:rsidR="00EA0F60" w:rsidRPr="00810807" w:rsidRDefault="00EA0F60" w:rsidP="00EA0F60">
      <w:pPr>
        <w:spacing w:line="240" w:lineRule="auto"/>
        <w:contextualSpacing/>
        <w:rPr>
          <w:rFonts w:eastAsia="Times New Roman"/>
          <w:color w:val="000000"/>
          <w:sz w:val="16"/>
          <w:szCs w:val="16"/>
        </w:rPr>
      </w:pPr>
    </w:p>
    <w:p w14:paraId="3DF5670C" w14:textId="7D7216BF" w:rsidR="00EA0F60" w:rsidRPr="00810807" w:rsidRDefault="00EA0F60" w:rsidP="00EA0F60">
      <w:pPr>
        <w:numPr>
          <w:ilvl w:val="0"/>
          <w:numId w:val="1"/>
        </w:numPr>
        <w:spacing w:after="0" w:line="240" w:lineRule="auto"/>
        <w:contextualSpacing/>
        <w:rPr>
          <w:rFonts w:eastAsia="Times New Roman"/>
          <w:color w:val="000000"/>
          <w:sz w:val="24"/>
          <w:szCs w:val="24"/>
        </w:rPr>
      </w:pPr>
      <w:r w:rsidRPr="00810807">
        <w:rPr>
          <w:rFonts w:eastAsia="Times New Roman"/>
          <w:color w:val="000000"/>
          <w:sz w:val="24"/>
          <w:szCs w:val="24"/>
        </w:rPr>
        <w:t>Members Introduction</w:t>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00D451E0" w:rsidRPr="00810807">
        <w:rPr>
          <w:rFonts w:eastAsia="Times New Roman"/>
          <w:color w:val="000000"/>
          <w:sz w:val="24"/>
          <w:szCs w:val="24"/>
        </w:rPr>
        <w:t xml:space="preserve">     </w:t>
      </w:r>
      <w:r w:rsidR="00DB115B" w:rsidRPr="00810807">
        <w:rPr>
          <w:rFonts w:eastAsia="Times New Roman"/>
          <w:color w:val="000000"/>
          <w:sz w:val="24"/>
          <w:szCs w:val="24"/>
        </w:rPr>
        <w:tab/>
      </w:r>
      <w:r w:rsidRPr="00810807">
        <w:rPr>
          <w:rFonts w:eastAsia="Times New Roman"/>
          <w:color w:val="000000"/>
          <w:sz w:val="24"/>
          <w:szCs w:val="24"/>
        </w:rPr>
        <w:tab/>
      </w:r>
    </w:p>
    <w:p w14:paraId="1C62D33D" w14:textId="77777777" w:rsidR="00054EB5" w:rsidRPr="00810807" w:rsidRDefault="00054EB5" w:rsidP="005C4C95">
      <w:pPr>
        <w:numPr>
          <w:ilvl w:val="1"/>
          <w:numId w:val="1"/>
        </w:numPr>
        <w:spacing w:after="0" w:line="240" w:lineRule="auto"/>
        <w:contextualSpacing/>
        <w:rPr>
          <w:rFonts w:eastAsia="Times New Roman"/>
          <w:color w:val="000000"/>
          <w:sz w:val="24"/>
          <w:szCs w:val="24"/>
        </w:rPr>
      </w:pPr>
      <w:r w:rsidRPr="00810807">
        <w:rPr>
          <w:rFonts w:eastAsia="Times New Roman"/>
          <w:color w:val="000000"/>
          <w:sz w:val="24"/>
          <w:szCs w:val="24"/>
        </w:rPr>
        <w:t xml:space="preserve">Chair Tashiro introduced self and explained the icebreaker as the Maui Connection. </w:t>
      </w:r>
    </w:p>
    <w:p w14:paraId="6A21A34E" w14:textId="020A81FE" w:rsidR="005C4C95" w:rsidRPr="00810807" w:rsidRDefault="00054EB5" w:rsidP="005C4C95">
      <w:pPr>
        <w:numPr>
          <w:ilvl w:val="1"/>
          <w:numId w:val="1"/>
        </w:numPr>
        <w:spacing w:after="0" w:line="240" w:lineRule="auto"/>
        <w:contextualSpacing/>
        <w:rPr>
          <w:rFonts w:eastAsia="Times New Roman"/>
          <w:color w:val="000000"/>
          <w:sz w:val="24"/>
          <w:szCs w:val="24"/>
        </w:rPr>
      </w:pPr>
      <w:r w:rsidRPr="00810807">
        <w:rPr>
          <w:rFonts w:eastAsia="Times New Roman"/>
          <w:color w:val="000000"/>
          <w:sz w:val="24"/>
          <w:szCs w:val="24"/>
        </w:rPr>
        <w:t>Chair Tashiro proceeded to have SRC members, HDVR staff, and guests to introduce themselves and share their personal Maui connections.</w:t>
      </w:r>
    </w:p>
    <w:p w14:paraId="2C62D463" w14:textId="1C460A1F" w:rsidR="007E5C3B" w:rsidRPr="00810807" w:rsidRDefault="00EA0F60" w:rsidP="00194457">
      <w:pPr>
        <w:spacing w:line="240" w:lineRule="auto"/>
        <w:contextualSpacing/>
        <w:rPr>
          <w:rFonts w:eastAsia="Times New Roman"/>
          <w:color w:val="000000"/>
          <w:sz w:val="24"/>
          <w:szCs w:val="24"/>
        </w:rPr>
      </w:pP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r w:rsidRPr="00810807">
        <w:rPr>
          <w:rFonts w:eastAsia="Times New Roman"/>
          <w:color w:val="000000"/>
          <w:sz w:val="24"/>
          <w:szCs w:val="24"/>
        </w:rPr>
        <w:tab/>
      </w:r>
    </w:p>
    <w:p w14:paraId="6CF9EDF8" w14:textId="77777777" w:rsidR="00810807" w:rsidRPr="00810807" w:rsidRDefault="00EA0F60" w:rsidP="007E5C3B">
      <w:pPr>
        <w:numPr>
          <w:ilvl w:val="0"/>
          <w:numId w:val="1"/>
        </w:numPr>
        <w:spacing w:after="0" w:line="240" w:lineRule="auto"/>
        <w:contextualSpacing/>
        <w:rPr>
          <w:rFonts w:eastAsia="Times New Roman"/>
          <w:color w:val="000000"/>
          <w:sz w:val="24"/>
          <w:szCs w:val="24"/>
        </w:rPr>
      </w:pPr>
      <w:r w:rsidRPr="00810807">
        <w:rPr>
          <w:rFonts w:eastAsia="Times New Roman"/>
          <w:color w:val="000000"/>
          <w:sz w:val="24"/>
          <w:szCs w:val="24"/>
        </w:rPr>
        <w:t>Consent Agenda</w:t>
      </w:r>
    </w:p>
    <w:p w14:paraId="70A89561" w14:textId="7ADD3F41" w:rsidR="00810807" w:rsidRDefault="00810807" w:rsidP="00B1210F">
      <w:pPr>
        <w:spacing w:after="0" w:line="240" w:lineRule="auto"/>
        <w:ind w:left="792"/>
        <w:contextualSpacing/>
        <w:rPr>
          <w:rFonts w:eastAsia="Times New Roman"/>
          <w:color w:val="000000"/>
          <w:sz w:val="24"/>
          <w:szCs w:val="24"/>
        </w:rPr>
      </w:pPr>
      <w:r w:rsidRPr="00810807">
        <w:rPr>
          <w:rFonts w:eastAsia="Times New Roman"/>
          <w:color w:val="000000"/>
          <w:sz w:val="24"/>
          <w:szCs w:val="24"/>
        </w:rPr>
        <w:t>Ch</w:t>
      </w:r>
      <w:r>
        <w:rPr>
          <w:rFonts w:eastAsia="Times New Roman"/>
          <w:color w:val="000000"/>
          <w:sz w:val="24"/>
          <w:szCs w:val="24"/>
        </w:rPr>
        <w:t>air Tashiro entertained a motion to approve the Consent Agenda which included</w:t>
      </w:r>
      <w:r w:rsidR="00B1210F">
        <w:rPr>
          <w:rFonts w:eastAsia="Times New Roman"/>
          <w:color w:val="000000"/>
          <w:sz w:val="24"/>
          <w:szCs w:val="24"/>
        </w:rPr>
        <w:t xml:space="preserve">  the following which was sent to members for their review prior to the meeting</w:t>
      </w:r>
      <w:r>
        <w:rPr>
          <w:rFonts w:eastAsia="Times New Roman"/>
          <w:color w:val="000000"/>
          <w:sz w:val="24"/>
          <w:szCs w:val="24"/>
        </w:rPr>
        <w:t>:</w:t>
      </w:r>
    </w:p>
    <w:p w14:paraId="48F32DEB" w14:textId="3AACBC5A" w:rsidR="00EA0F60" w:rsidRPr="00810807" w:rsidRDefault="00EA0F60" w:rsidP="00810807">
      <w:pPr>
        <w:pStyle w:val="ListParagraph"/>
        <w:numPr>
          <w:ilvl w:val="1"/>
          <w:numId w:val="4"/>
        </w:numPr>
        <w:spacing w:after="0" w:line="240" w:lineRule="auto"/>
        <w:rPr>
          <w:rFonts w:eastAsia="Times New Roman"/>
          <w:color w:val="000000"/>
          <w:sz w:val="24"/>
          <w:szCs w:val="24"/>
        </w:rPr>
      </w:pPr>
      <w:r w:rsidRPr="00810807">
        <w:rPr>
          <w:rFonts w:eastAsia="Times New Roman"/>
          <w:color w:val="000000"/>
          <w:sz w:val="24"/>
          <w:szCs w:val="24"/>
        </w:rPr>
        <w:t xml:space="preserve">Approval of Minutes </w:t>
      </w:r>
      <w:r w:rsidR="00810807">
        <w:rPr>
          <w:rFonts w:eastAsia="Times New Roman"/>
          <w:color w:val="000000"/>
          <w:sz w:val="24"/>
          <w:szCs w:val="24"/>
        </w:rPr>
        <w:t>for</w:t>
      </w:r>
      <w:r w:rsidRPr="00810807">
        <w:rPr>
          <w:rFonts w:eastAsia="Times New Roman"/>
          <w:color w:val="000000"/>
          <w:sz w:val="24"/>
          <w:szCs w:val="24"/>
        </w:rPr>
        <w:t xml:space="preserve"> </w:t>
      </w:r>
      <w:r w:rsidR="00810807">
        <w:rPr>
          <w:rFonts w:eastAsia="Times New Roman"/>
          <w:color w:val="000000"/>
          <w:sz w:val="24"/>
          <w:szCs w:val="24"/>
        </w:rPr>
        <w:t>the 2</w:t>
      </w:r>
      <w:r w:rsidR="00810807" w:rsidRPr="00810807">
        <w:rPr>
          <w:rFonts w:eastAsia="Times New Roman"/>
          <w:color w:val="000000"/>
          <w:sz w:val="24"/>
          <w:szCs w:val="24"/>
          <w:vertAlign w:val="superscript"/>
        </w:rPr>
        <w:t>nd</w:t>
      </w:r>
      <w:r w:rsidR="00810807">
        <w:rPr>
          <w:rFonts w:eastAsia="Times New Roman"/>
          <w:color w:val="000000"/>
          <w:sz w:val="24"/>
          <w:szCs w:val="24"/>
        </w:rPr>
        <w:t xml:space="preserve"> Quarterly meeting held on </w:t>
      </w:r>
      <w:r w:rsidR="00A95ADF" w:rsidRPr="00810807">
        <w:rPr>
          <w:rFonts w:eastAsia="Times New Roman"/>
          <w:color w:val="000000"/>
          <w:sz w:val="24"/>
          <w:szCs w:val="24"/>
        </w:rPr>
        <w:t xml:space="preserve">February 16, 2024 </w:t>
      </w:r>
    </w:p>
    <w:p w14:paraId="34357693" w14:textId="77777777" w:rsidR="00EA0F60" w:rsidRPr="00810807" w:rsidRDefault="00EA0F60" w:rsidP="007E5C3B">
      <w:pPr>
        <w:pStyle w:val="ListParagraph"/>
        <w:numPr>
          <w:ilvl w:val="1"/>
          <w:numId w:val="4"/>
        </w:numPr>
        <w:rPr>
          <w:rFonts w:eastAsia="Times New Roman"/>
          <w:color w:val="000000"/>
          <w:sz w:val="24"/>
          <w:szCs w:val="24"/>
        </w:rPr>
      </w:pPr>
      <w:r w:rsidRPr="00810807">
        <w:rPr>
          <w:rFonts w:eastAsia="Times New Roman"/>
          <w:color w:val="000000"/>
          <w:sz w:val="24"/>
          <w:szCs w:val="24"/>
        </w:rPr>
        <w:t xml:space="preserve">State Rehabilitation Council </w:t>
      </w:r>
      <w:bookmarkStart w:id="2" w:name="_Hlk80199190"/>
      <w:r w:rsidRPr="00810807">
        <w:rPr>
          <w:rFonts w:eastAsia="Times New Roman"/>
          <w:color w:val="000000"/>
          <w:sz w:val="24"/>
          <w:szCs w:val="24"/>
        </w:rPr>
        <w:t>Partner Council Reports</w:t>
      </w:r>
      <w:bookmarkEnd w:id="2"/>
    </w:p>
    <w:p w14:paraId="48910DB6" w14:textId="042EFCD3" w:rsidR="003E094D" w:rsidRPr="00810807" w:rsidRDefault="003E094D" w:rsidP="007E5C3B">
      <w:pPr>
        <w:pStyle w:val="ListParagraph"/>
        <w:numPr>
          <w:ilvl w:val="2"/>
          <w:numId w:val="4"/>
        </w:numPr>
        <w:rPr>
          <w:rFonts w:eastAsia="Times New Roman"/>
          <w:sz w:val="24"/>
          <w:szCs w:val="24"/>
        </w:rPr>
      </w:pPr>
      <w:bookmarkStart w:id="3" w:name="_Hlk85180774"/>
      <w:r w:rsidRPr="00810807">
        <w:rPr>
          <w:rFonts w:eastAsia="Times New Roman"/>
          <w:sz w:val="24"/>
          <w:szCs w:val="24"/>
        </w:rPr>
        <w:t>Client Assistance Program (CAP)</w:t>
      </w:r>
    </w:p>
    <w:p w14:paraId="605A4CD1" w14:textId="2F59D165" w:rsidR="00A95ADF" w:rsidRPr="00810807" w:rsidRDefault="00A95ADF" w:rsidP="00A95ADF">
      <w:pPr>
        <w:pStyle w:val="ListParagraph"/>
        <w:numPr>
          <w:ilvl w:val="2"/>
          <w:numId w:val="4"/>
        </w:numPr>
        <w:rPr>
          <w:rFonts w:eastAsia="Times New Roman"/>
          <w:sz w:val="24"/>
          <w:szCs w:val="24"/>
        </w:rPr>
      </w:pPr>
      <w:r w:rsidRPr="00810807">
        <w:rPr>
          <w:rFonts w:eastAsia="Times New Roman"/>
          <w:sz w:val="24"/>
          <w:szCs w:val="24"/>
        </w:rPr>
        <w:t>Department of Education (DOE)</w:t>
      </w:r>
    </w:p>
    <w:p w14:paraId="0341DC73" w14:textId="07DEF413" w:rsidR="00A95ADF" w:rsidRPr="00810807" w:rsidRDefault="00A95ADF" w:rsidP="00A95ADF">
      <w:pPr>
        <w:pStyle w:val="ListParagraph"/>
        <w:numPr>
          <w:ilvl w:val="2"/>
          <w:numId w:val="4"/>
        </w:numPr>
        <w:rPr>
          <w:rFonts w:eastAsia="Times New Roman"/>
          <w:sz w:val="24"/>
          <w:szCs w:val="24"/>
        </w:rPr>
      </w:pPr>
      <w:r w:rsidRPr="00810807">
        <w:rPr>
          <w:rFonts w:eastAsia="Times New Roman"/>
          <w:sz w:val="24"/>
          <w:szCs w:val="24"/>
        </w:rPr>
        <w:t>Statewide Independent Living Council (SILC)</w:t>
      </w:r>
    </w:p>
    <w:p w14:paraId="2A58CEBE" w14:textId="0D94F4F4" w:rsidR="00933FBF" w:rsidRPr="00810807" w:rsidRDefault="00A95ADF" w:rsidP="00A95ADF">
      <w:pPr>
        <w:pStyle w:val="ListParagraph"/>
        <w:numPr>
          <w:ilvl w:val="2"/>
          <w:numId w:val="4"/>
        </w:numPr>
        <w:rPr>
          <w:rFonts w:eastAsia="Times New Roman"/>
          <w:sz w:val="24"/>
          <w:szCs w:val="24"/>
        </w:rPr>
      </w:pPr>
      <w:r w:rsidRPr="00810807">
        <w:rPr>
          <w:rFonts w:eastAsia="Times New Roman"/>
          <w:sz w:val="24"/>
          <w:szCs w:val="24"/>
        </w:rPr>
        <w:t>Workforce Development Council</w:t>
      </w:r>
      <w:r w:rsidR="008E7203" w:rsidRPr="00810807">
        <w:rPr>
          <w:rFonts w:eastAsia="Times New Roman"/>
          <w:sz w:val="24"/>
          <w:szCs w:val="24"/>
        </w:rPr>
        <w:t xml:space="preserve"> </w:t>
      </w:r>
      <w:r w:rsidR="00933FBF" w:rsidRPr="00810807">
        <w:rPr>
          <w:rFonts w:eastAsia="Times New Roman"/>
          <w:sz w:val="24"/>
          <w:szCs w:val="24"/>
        </w:rPr>
        <w:t>Statewide Independent Living Council (SILC)</w:t>
      </w:r>
    </w:p>
    <w:p w14:paraId="30E6754E" w14:textId="77777777" w:rsidR="00B61DCC" w:rsidRPr="00810807" w:rsidRDefault="00EA0F60" w:rsidP="007E5C3B">
      <w:pPr>
        <w:pStyle w:val="ListParagraph"/>
        <w:numPr>
          <w:ilvl w:val="1"/>
          <w:numId w:val="4"/>
        </w:numPr>
        <w:rPr>
          <w:rFonts w:eastAsia="Times New Roman"/>
          <w:color w:val="000000"/>
          <w:sz w:val="24"/>
          <w:szCs w:val="24"/>
        </w:rPr>
      </w:pPr>
      <w:r w:rsidRPr="00810807">
        <w:rPr>
          <w:rFonts w:eastAsia="Times New Roman"/>
          <w:color w:val="000000"/>
          <w:sz w:val="24"/>
          <w:szCs w:val="24"/>
        </w:rPr>
        <w:t>State Rehabilitation Council Standing Committee Reports</w:t>
      </w:r>
      <w:bookmarkStart w:id="4" w:name="_Hlk87290186"/>
      <w:bookmarkEnd w:id="3"/>
    </w:p>
    <w:p w14:paraId="518B4834" w14:textId="340ECCC1" w:rsidR="007758AD" w:rsidRDefault="00EA0F60" w:rsidP="007E5C3B">
      <w:pPr>
        <w:pStyle w:val="ListParagraph"/>
        <w:numPr>
          <w:ilvl w:val="2"/>
          <w:numId w:val="4"/>
        </w:numPr>
        <w:rPr>
          <w:rFonts w:eastAsia="Times New Roman"/>
          <w:color w:val="000000"/>
          <w:sz w:val="24"/>
          <w:szCs w:val="24"/>
        </w:rPr>
      </w:pPr>
      <w:r w:rsidRPr="00810807">
        <w:rPr>
          <w:rFonts w:eastAsia="Times New Roman"/>
          <w:color w:val="000000"/>
          <w:sz w:val="24"/>
          <w:szCs w:val="24"/>
        </w:rPr>
        <w:t>Membership Committee</w:t>
      </w:r>
      <w:r w:rsidR="007A1A67" w:rsidRPr="00810807">
        <w:rPr>
          <w:rFonts w:eastAsia="Times New Roman"/>
          <w:color w:val="000000"/>
          <w:sz w:val="24"/>
          <w:szCs w:val="24"/>
        </w:rPr>
        <w:t xml:space="preserve"> Report</w:t>
      </w:r>
    </w:p>
    <w:p w14:paraId="35B797EA" w14:textId="402EA0A2" w:rsidR="00810807" w:rsidRPr="00810807" w:rsidRDefault="00810807" w:rsidP="00810807">
      <w:pPr>
        <w:ind w:left="720"/>
        <w:rPr>
          <w:rFonts w:eastAsia="Times New Roman"/>
          <w:color w:val="000000"/>
          <w:sz w:val="24"/>
          <w:szCs w:val="24"/>
        </w:rPr>
      </w:pPr>
      <w:r>
        <w:rPr>
          <w:rFonts w:eastAsia="Times New Roman"/>
          <w:color w:val="000000"/>
          <w:sz w:val="24"/>
          <w:szCs w:val="24"/>
        </w:rPr>
        <w:t>H. Lesser moved and N. Watanabe seconded to approve the consent agenda. Motion carried.</w:t>
      </w:r>
      <w:r w:rsidR="00B1210F">
        <w:rPr>
          <w:rFonts w:eastAsia="Times New Roman"/>
          <w:color w:val="000000"/>
          <w:sz w:val="24"/>
          <w:szCs w:val="24"/>
        </w:rPr>
        <w:t xml:space="preserve"> </w:t>
      </w:r>
    </w:p>
    <w:p w14:paraId="1BDD454F" w14:textId="77777777" w:rsidR="00BB2DA4" w:rsidRPr="00810807" w:rsidRDefault="00BB2DA4" w:rsidP="00BB2DA4">
      <w:pPr>
        <w:pStyle w:val="ListParagraph"/>
        <w:ind w:left="2160"/>
        <w:rPr>
          <w:rFonts w:eastAsia="Times New Roman"/>
          <w:color w:val="000000"/>
          <w:sz w:val="16"/>
          <w:szCs w:val="16"/>
        </w:rPr>
      </w:pPr>
    </w:p>
    <w:p w14:paraId="1650860D" w14:textId="2906B18E" w:rsidR="00E939DA" w:rsidRPr="00810807" w:rsidRDefault="0043276D" w:rsidP="007E5C3B">
      <w:pPr>
        <w:pStyle w:val="ListParagraph"/>
        <w:numPr>
          <w:ilvl w:val="0"/>
          <w:numId w:val="1"/>
        </w:numPr>
        <w:rPr>
          <w:rFonts w:eastAsia="Times New Roman"/>
          <w:color w:val="000000"/>
          <w:sz w:val="24"/>
          <w:szCs w:val="24"/>
        </w:rPr>
      </w:pPr>
      <w:r w:rsidRPr="00810807">
        <w:rPr>
          <w:rFonts w:eastAsia="Times New Roman"/>
          <w:color w:val="000000"/>
          <w:sz w:val="24"/>
          <w:szCs w:val="24"/>
        </w:rPr>
        <w:t>State Rehabilitation Council Verbal Reports</w:t>
      </w:r>
      <w:r w:rsidR="003D5F49" w:rsidRPr="00810807">
        <w:rPr>
          <w:rFonts w:eastAsia="Times New Roman"/>
          <w:color w:val="000000"/>
          <w:sz w:val="24"/>
          <w:szCs w:val="24"/>
        </w:rPr>
        <w:tab/>
      </w:r>
      <w:r w:rsidR="003D5F49" w:rsidRPr="00810807">
        <w:rPr>
          <w:rFonts w:eastAsia="Times New Roman"/>
          <w:color w:val="000000"/>
          <w:sz w:val="24"/>
          <w:szCs w:val="24"/>
        </w:rPr>
        <w:tab/>
      </w:r>
      <w:r w:rsidR="003D5F49" w:rsidRPr="00810807">
        <w:rPr>
          <w:rFonts w:eastAsia="Times New Roman"/>
          <w:color w:val="000000"/>
          <w:sz w:val="24"/>
          <w:szCs w:val="24"/>
        </w:rPr>
        <w:tab/>
      </w:r>
      <w:r w:rsidR="00D451E0" w:rsidRPr="00810807">
        <w:rPr>
          <w:rFonts w:eastAsia="Times New Roman"/>
          <w:color w:val="000000"/>
          <w:sz w:val="24"/>
          <w:szCs w:val="24"/>
        </w:rPr>
        <w:t xml:space="preserve">     </w:t>
      </w:r>
      <w:r w:rsidR="005B08DA" w:rsidRPr="00810807">
        <w:rPr>
          <w:rFonts w:eastAsia="Times New Roman"/>
          <w:color w:val="000000"/>
          <w:sz w:val="24"/>
          <w:szCs w:val="24"/>
        </w:rPr>
        <w:tab/>
      </w:r>
    </w:p>
    <w:p w14:paraId="7EE2A065" w14:textId="6D55B539" w:rsidR="004C74D0" w:rsidRPr="00810807" w:rsidRDefault="004C74D0" w:rsidP="00A95ADF">
      <w:pPr>
        <w:pStyle w:val="ListParagraph"/>
        <w:numPr>
          <w:ilvl w:val="1"/>
          <w:numId w:val="1"/>
        </w:numPr>
        <w:rPr>
          <w:rFonts w:eastAsia="Times New Roman"/>
          <w:color w:val="000000"/>
          <w:sz w:val="24"/>
          <w:szCs w:val="24"/>
        </w:rPr>
      </w:pPr>
      <w:bookmarkStart w:id="5" w:name="_Hlk112770215"/>
      <w:r w:rsidRPr="00810807">
        <w:rPr>
          <w:rFonts w:eastAsia="Times New Roman"/>
          <w:color w:val="000000"/>
          <w:sz w:val="24"/>
          <w:szCs w:val="24"/>
        </w:rPr>
        <w:t xml:space="preserve">Community Rehabilitation Program </w:t>
      </w:r>
      <w:r w:rsidR="00810807">
        <w:rPr>
          <w:rFonts w:eastAsia="Times New Roman"/>
          <w:color w:val="000000"/>
          <w:sz w:val="24"/>
          <w:szCs w:val="24"/>
        </w:rPr>
        <w:t>– no report</w:t>
      </w:r>
    </w:p>
    <w:p w14:paraId="7AB08592" w14:textId="38E19CA6" w:rsidR="005B671E" w:rsidRPr="00810807" w:rsidRDefault="006600D9" w:rsidP="005B671E">
      <w:pPr>
        <w:pStyle w:val="ListParagraph"/>
        <w:numPr>
          <w:ilvl w:val="1"/>
          <w:numId w:val="1"/>
        </w:numPr>
        <w:spacing w:line="254" w:lineRule="auto"/>
        <w:rPr>
          <w:rFonts w:eastAsia="Times New Roman"/>
          <w:color w:val="000000"/>
          <w:sz w:val="24"/>
          <w:szCs w:val="24"/>
        </w:rPr>
      </w:pPr>
      <w:r w:rsidRPr="00810807">
        <w:rPr>
          <w:rFonts w:eastAsia="Times New Roman"/>
          <w:color w:val="000000"/>
          <w:sz w:val="24"/>
          <w:szCs w:val="24"/>
        </w:rPr>
        <w:t>SRC Chair Updates</w:t>
      </w:r>
      <w:bookmarkStart w:id="6" w:name="_Hlk134770564"/>
      <w:r w:rsidR="00810807">
        <w:rPr>
          <w:rFonts w:eastAsia="Times New Roman"/>
          <w:color w:val="000000"/>
          <w:sz w:val="24"/>
          <w:szCs w:val="24"/>
        </w:rPr>
        <w:t xml:space="preserve">: Chair Tashiro announced that she had worked on a draft for an SRC Flier. The flier </w:t>
      </w:r>
      <w:r w:rsidR="00CF70F3">
        <w:rPr>
          <w:rFonts w:eastAsia="Times New Roman"/>
          <w:color w:val="000000"/>
          <w:sz w:val="24"/>
          <w:szCs w:val="24"/>
        </w:rPr>
        <w:t xml:space="preserve">was </w:t>
      </w:r>
      <w:r w:rsidR="006B2A33">
        <w:rPr>
          <w:rFonts w:eastAsia="Times New Roman"/>
          <w:color w:val="000000"/>
          <w:sz w:val="24"/>
          <w:szCs w:val="24"/>
        </w:rPr>
        <w:t xml:space="preserve">edited and </w:t>
      </w:r>
      <w:r w:rsidR="00810807">
        <w:rPr>
          <w:rFonts w:eastAsia="Times New Roman"/>
          <w:color w:val="000000"/>
          <w:sz w:val="24"/>
          <w:szCs w:val="24"/>
        </w:rPr>
        <w:t xml:space="preserve">used as an announcement for today’s meeting. </w:t>
      </w:r>
      <w:r w:rsidR="006B2A33">
        <w:rPr>
          <w:rFonts w:eastAsia="Times New Roman"/>
          <w:color w:val="000000"/>
          <w:sz w:val="24"/>
          <w:szCs w:val="24"/>
        </w:rPr>
        <w:t>Chair Tashiro has continued to develop a Work Plan for the SRC.</w:t>
      </w:r>
    </w:p>
    <w:p w14:paraId="34637969" w14:textId="6BBB0862" w:rsidR="006B2A33" w:rsidRPr="006B2A33" w:rsidRDefault="006B2A33" w:rsidP="006B2A33">
      <w:pPr>
        <w:pStyle w:val="ListParagraph"/>
        <w:numPr>
          <w:ilvl w:val="1"/>
          <w:numId w:val="1"/>
        </w:numPr>
        <w:spacing w:line="254" w:lineRule="auto"/>
        <w:rPr>
          <w:rFonts w:eastAsia="Times New Roman"/>
          <w:color w:val="000000"/>
          <w:sz w:val="24"/>
          <w:szCs w:val="24"/>
        </w:rPr>
      </w:pPr>
      <w:r>
        <w:rPr>
          <w:rFonts w:eastAsia="Times New Roman"/>
          <w:color w:val="000000"/>
          <w:sz w:val="24"/>
          <w:szCs w:val="24"/>
        </w:rPr>
        <w:t xml:space="preserve">Chair Tashiro called on Catherine Taylor and Howard Lesser to report on their attendance at the </w:t>
      </w:r>
      <w:r w:rsidR="00A95ADF" w:rsidRPr="00810807">
        <w:rPr>
          <w:rFonts w:eastAsia="Times New Roman"/>
          <w:color w:val="000000"/>
          <w:sz w:val="24"/>
          <w:szCs w:val="24"/>
        </w:rPr>
        <w:t>National Coalition of State Rehabilitation Councils, Inc. (NCSRC) and Councils of State Administrators of Vocational Rehabilitation (CSAVR) Spring Conference</w:t>
      </w:r>
      <w:r>
        <w:rPr>
          <w:rFonts w:eastAsia="Times New Roman"/>
          <w:color w:val="000000"/>
          <w:sz w:val="24"/>
          <w:szCs w:val="24"/>
        </w:rPr>
        <w:t>.</w:t>
      </w:r>
    </w:p>
    <w:p w14:paraId="0C5FEB48" w14:textId="64EEB35A" w:rsidR="00A95ADF" w:rsidRPr="006B2A33" w:rsidRDefault="00A95ADF" w:rsidP="00CF29AE">
      <w:pPr>
        <w:pStyle w:val="ListParagraph"/>
        <w:numPr>
          <w:ilvl w:val="0"/>
          <w:numId w:val="20"/>
        </w:numPr>
        <w:spacing w:line="254" w:lineRule="auto"/>
        <w:rPr>
          <w:rFonts w:eastAsia="Times New Roman"/>
          <w:color w:val="000000"/>
          <w:sz w:val="24"/>
          <w:szCs w:val="24"/>
        </w:rPr>
      </w:pPr>
      <w:r w:rsidRPr="006B2A33">
        <w:rPr>
          <w:rFonts w:eastAsia="Times New Roman"/>
          <w:color w:val="000000"/>
          <w:sz w:val="24"/>
          <w:szCs w:val="24"/>
        </w:rPr>
        <w:t>Catherine Taylor</w:t>
      </w:r>
      <w:r w:rsidR="006B2A33" w:rsidRPr="006B2A33">
        <w:rPr>
          <w:rFonts w:eastAsia="Times New Roman"/>
          <w:color w:val="000000"/>
          <w:sz w:val="24"/>
          <w:szCs w:val="24"/>
        </w:rPr>
        <w:t xml:space="preserve"> expressed appreciation for the opportunity to participate at the NCSRC/CSAVR Conference. It was the first time for her.</w:t>
      </w:r>
    </w:p>
    <w:p w14:paraId="11AD4E83" w14:textId="3F45E05E" w:rsidR="00A95ADF" w:rsidRDefault="00A95ADF" w:rsidP="00A95ADF">
      <w:pPr>
        <w:pStyle w:val="ListParagraph"/>
        <w:numPr>
          <w:ilvl w:val="2"/>
          <w:numId w:val="1"/>
        </w:numPr>
        <w:spacing w:line="254" w:lineRule="auto"/>
        <w:rPr>
          <w:rFonts w:eastAsia="Times New Roman"/>
          <w:color w:val="000000"/>
          <w:sz w:val="24"/>
          <w:szCs w:val="24"/>
        </w:rPr>
      </w:pPr>
      <w:r w:rsidRPr="00810807">
        <w:rPr>
          <w:rFonts w:eastAsia="Times New Roman"/>
          <w:color w:val="000000"/>
          <w:sz w:val="24"/>
          <w:szCs w:val="24"/>
        </w:rPr>
        <w:t>Howard Lesse</w:t>
      </w:r>
      <w:r w:rsidR="008E7203" w:rsidRPr="00810807">
        <w:rPr>
          <w:rFonts w:eastAsia="Times New Roman"/>
          <w:color w:val="000000"/>
          <w:sz w:val="24"/>
          <w:szCs w:val="24"/>
        </w:rPr>
        <w:t>r</w:t>
      </w:r>
      <w:r w:rsidR="00CF29AE">
        <w:rPr>
          <w:rFonts w:eastAsia="Times New Roman"/>
          <w:color w:val="000000"/>
          <w:sz w:val="24"/>
          <w:szCs w:val="24"/>
        </w:rPr>
        <w:t xml:space="preserve"> has been a veteran participant at these conferences and introduced C. Taylor to Graham Sisson, President of the NCSRC.</w:t>
      </w:r>
    </w:p>
    <w:p w14:paraId="56569E3B" w14:textId="2C17FF1A" w:rsidR="00CF29AE" w:rsidRPr="00CF29AE" w:rsidRDefault="00CF29AE" w:rsidP="00CF29AE">
      <w:pPr>
        <w:spacing w:line="254" w:lineRule="auto"/>
        <w:ind w:left="1440"/>
        <w:rPr>
          <w:rFonts w:eastAsia="Times New Roman"/>
          <w:color w:val="000000"/>
          <w:sz w:val="24"/>
          <w:szCs w:val="24"/>
        </w:rPr>
      </w:pPr>
      <w:r>
        <w:rPr>
          <w:rFonts w:eastAsia="Times New Roman"/>
          <w:color w:val="000000"/>
          <w:sz w:val="24"/>
          <w:szCs w:val="24"/>
        </w:rPr>
        <w:t>Both delegates shared highlights of the conference including how AI has become an asset as well as worrisome to the population with disabilities. Pre-ETS was also presentation topic</w:t>
      </w:r>
      <w:r w:rsidR="003A3EA4">
        <w:rPr>
          <w:rFonts w:eastAsia="Times New Roman"/>
          <w:color w:val="000000"/>
          <w:sz w:val="24"/>
          <w:szCs w:val="24"/>
        </w:rPr>
        <w:t>s</w:t>
      </w:r>
      <w:r>
        <w:rPr>
          <w:rFonts w:eastAsia="Times New Roman"/>
          <w:color w:val="000000"/>
          <w:sz w:val="24"/>
          <w:szCs w:val="24"/>
        </w:rPr>
        <w:t xml:space="preserve"> and some of the successful outcomes experienced in other </w:t>
      </w:r>
      <w:r>
        <w:rPr>
          <w:rFonts w:eastAsia="Times New Roman"/>
          <w:color w:val="000000"/>
          <w:sz w:val="24"/>
          <w:szCs w:val="24"/>
        </w:rPr>
        <w:lastRenderedPageBreak/>
        <w:t>States. Another successful area was the collaboration with businesses which promoted more employment opportunities for people with disabilities.</w:t>
      </w:r>
      <w:r w:rsidR="003A3EA4">
        <w:rPr>
          <w:rFonts w:eastAsia="Times New Roman"/>
          <w:color w:val="000000"/>
          <w:sz w:val="24"/>
          <w:szCs w:val="24"/>
        </w:rPr>
        <w:t xml:space="preserve"> VR funding is still being returned and possible solutions were presented.</w:t>
      </w:r>
    </w:p>
    <w:bookmarkEnd w:id="6"/>
    <w:p w14:paraId="34BCF024" w14:textId="0FB581AF" w:rsidR="00EA0F60" w:rsidRPr="00810807" w:rsidRDefault="00EA0F60" w:rsidP="007E5C3B">
      <w:pPr>
        <w:numPr>
          <w:ilvl w:val="0"/>
          <w:numId w:val="1"/>
        </w:numPr>
        <w:spacing w:after="0" w:line="240" w:lineRule="auto"/>
        <w:contextualSpacing/>
        <w:rPr>
          <w:rFonts w:eastAsia="Times New Roman"/>
          <w:color w:val="000000"/>
          <w:sz w:val="24"/>
          <w:szCs w:val="24"/>
        </w:rPr>
      </w:pPr>
      <w:r w:rsidRPr="00810807">
        <w:rPr>
          <w:rFonts w:eastAsia="Times New Roman"/>
          <w:color w:val="000000"/>
          <w:sz w:val="24"/>
          <w:szCs w:val="24"/>
        </w:rPr>
        <w:t xml:space="preserve">Division of Vocational Rehabilitation (DVR) </w:t>
      </w:r>
      <w:bookmarkEnd w:id="4"/>
      <w:r w:rsidRPr="00810807">
        <w:rPr>
          <w:rFonts w:eastAsia="Times New Roman"/>
          <w:color w:val="000000"/>
          <w:sz w:val="24"/>
          <w:szCs w:val="24"/>
        </w:rPr>
        <w:t>Data Repor</w:t>
      </w:r>
      <w:r w:rsidR="003A3EA4">
        <w:rPr>
          <w:rFonts w:eastAsia="Times New Roman"/>
          <w:color w:val="000000"/>
          <w:sz w:val="24"/>
          <w:szCs w:val="24"/>
        </w:rPr>
        <w:t>t was given by HDVR Administrator,</w:t>
      </w:r>
      <w:r w:rsidR="004A2AFB" w:rsidRPr="00810807">
        <w:rPr>
          <w:rFonts w:eastAsia="Times New Roman"/>
          <w:color w:val="000000"/>
          <w:sz w:val="24"/>
          <w:szCs w:val="24"/>
        </w:rPr>
        <w:t xml:space="preserve"> Lea Dias</w:t>
      </w:r>
      <w:r w:rsidR="003A3EA4">
        <w:rPr>
          <w:rFonts w:eastAsia="Times New Roman"/>
          <w:color w:val="000000"/>
          <w:sz w:val="24"/>
          <w:szCs w:val="24"/>
        </w:rPr>
        <w:t xml:space="preserve"> who explained:</w:t>
      </w:r>
    </w:p>
    <w:bookmarkEnd w:id="5"/>
    <w:p w14:paraId="52DD4F14" w14:textId="1BC30C38" w:rsidR="00D209BA" w:rsidRPr="00810807" w:rsidRDefault="00D209BA" w:rsidP="007E5C3B">
      <w:pPr>
        <w:pStyle w:val="ListParagraph"/>
        <w:numPr>
          <w:ilvl w:val="0"/>
          <w:numId w:val="6"/>
        </w:numPr>
        <w:rPr>
          <w:rFonts w:eastAsia="Times New Roman"/>
          <w:color w:val="000000"/>
          <w:sz w:val="24"/>
          <w:szCs w:val="24"/>
        </w:rPr>
      </w:pPr>
      <w:r w:rsidRPr="00810807">
        <w:rPr>
          <w:rFonts w:eastAsia="Times New Roman"/>
          <w:color w:val="000000"/>
          <w:sz w:val="24"/>
          <w:szCs w:val="24"/>
        </w:rPr>
        <w:t>Status of Total Served</w:t>
      </w:r>
    </w:p>
    <w:p w14:paraId="19B59441" w14:textId="6278EC00" w:rsidR="00EA0F60" w:rsidRPr="006B2A33" w:rsidRDefault="00EA0F60" w:rsidP="007E5C3B">
      <w:pPr>
        <w:pStyle w:val="ListParagraph"/>
        <w:numPr>
          <w:ilvl w:val="0"/>
          <w:numId w:val="6"/>
        </w:numPr>
        <w:rPr>
          <w:rFonts w:eastAsia="Times New Roman"/>
          <w:color w:val="000000"/>
          <w:sz w:val="24"/>
          <w:szCs w:val="24"/>
        </w:rPr>
      </w:pPr>
      <w:r w:rsidRPr="006B2A33">
        <w:rPr>
          <w:rFonts w:eastAsia="Times New Roman"/>
          <w:color w:val="000000"/>
          <w:sz w:val="24"/>
          <w:szCs w:val="24"/>
        </w:rPr>
        <w:t xml:space="preserve">Status of DVR Data by County </w:t>
      </w:r>
      <w:r w:rsidR="00B00CBC" w:rsidRPr="006B2A33">
        <w:rPr>
          <w:rFonts w:eastAsia="Times New Roman"/>
          <w:color w:val="000000"/>
          <w:sz w:val="24"/>
          <w:szCs w:val="24"/>
        </w:rPr>
        <w:t>last</w:t>
      </w:r>
      <w:r w:rsidRPr="006B2A33">
        <w:rPr>
          <w:rFonts w:eastAsia="Times New Roman"/>
          <w:color w:val="000000"/>
          <w:sz w:val="24"/>
          <w:szCs w:val="24"/>
        </w:rPr>
        <w:t xml:space="preserve"> Quarter </w:t>
      </w:r>
    </w:p>
    <w:p w14:paraId="66054C51" w14:textId="77777777" w:rsidR="00EA0F60" w:rsidRPr="006B2A33" w:rsidRDefault="00EA0F60" w:rsidP="007E5C3B">
      <w:pPr>
        <w:pStyle w:val="ListParagraph"/>
        <w:numPr>
          <w:ilvl w:val="2"/>
          <w:numId w:val="4"/>
        </w:numPr>
        <w:rPr>
          <w:rFonts w:eastAsia="Times New Roman"/>
          <w:color w:val="000000"/>
          <w:sz w:val="24"/>
          <w:szCs w:val="24"/>
        </w:rPr>
      </w:pPr>
      <w:r w:rsidRPr="006B2A33">
        <w:rPr>
          <w:rFonts w:eastAsia="Times New Roman"/>
          <w:color w:val="000000"/>
          <w:sz w:val="24"/>
          <w:szCs w:val="24"/>
        </w:rPr>
        <w:t>New Applicants</w:t>
      </w:r>
    </w:p>
    <w:p w14:paraId="744D9CEF" w14:textId="77777777" w:rsidR="00EA0F60" w:rsidRPr="006B2A33" w:rsidRDefault="00EA0F60" w:rsidP="007E5C3B">
      <w:pPr>
        <w:pStyle w:val="ListParagraph"/>
        <w:numPr>
          <w:ilvl w:val="2"/>
          <w:numId w:val="4"/>
        </w:numPr>
        <w:rPr>
          <w:rFonts w:eastAsia="Times New Roman"/>
          <w:color w:val="000000"/>
          <w:sz w:val="24"/>
          <w:szCs w:val="24"/>
        </w:rPr>
      </w:pPr>
      <w:r w:rsidRPr="006B2A33">
        <w:rPr>
          <w:rFonts w:eastAsia="Times New Roman"/>
          <w:color w:val="000000"/>
          <w:sz w:val="24"/>
          <w:szCs w:val="24"/>
        </w:rPr>
        <w:t>New Determined Eligible</w:t>
      </w:r>
    </w:p>
    <w:p w14:paraId="608A7109" w14:textId="77777777" w:rsidR="00EA0F60" w:rsidRPr="006B2A33" w:rsidRDefault="00EA0F60" w:rsidP="007E5C3B">
      <w:pPr>
        <w:pStyle w:val="ListParagraph"/>
        <w:numPr>
          <w:ilvl w:val="2"/>
          <w:numId w:val="4"/>
        </w:numPr>
        <w:rPr>
          <w:rFonts w:eastAsia="Times New Roman"/>
          <w:color w:val="000000"/>
          <w:sz w:val="24"/>
          <w:szCs w:val="24"/>
        </w:rPr>
      </w:pPr>
      <w:r w:rsidRPr="006B2A33">
        <w:rPr>
          <w:rFonts w:eastAsia="Times New Roman"/>
          <w:color w:val="000000"/>
          <w:sz w:val="24"/>
          <w:szCs w:val="24"/>
        </w:rPr>
        <w:t>New Individualized Plan for Employment</w:t>
      </w:r>
    </w:p>
    <w:p w14:paraId="5149D053" w14:textId="0AA4B9E7" w:rsidR="00D209BA" w:rsidRPr="006B2A33" w:rsidRDefault="00502247" w:rsidP="007E5C3B">
      <w:pPr>
        <w:pStyle w:val="ListParagraph"/>
        <w:numPr>
          <w:ilvl w:val="2"/>
          <w:numId w:val="4"/>
        </w:numPr>
        <w:rPr>
          <w:rFonts w:eastAsia="Times New Roman"/>
          <w:color w:val="000000"/>
          <w:sz w:val="24"/>
          <w:szCs w:val="24"/>
        </w:rPr>
      </w:pPr>
      <w:r w:rsidRPr="006B2A33">
        <w:rPr>
          <w:rFonts w:eastAsia="Times New Roman"/>
          <w:color w:val="000000"/>
          <w:sz w:val="24"/>
          <w:szCs w:val="24"/>
        </w:rPr>
        <w:t xml:space="preserve">New </w:t>
      </w:r>
      <w:r w:rsidR="00EA0F60" w:rsidRPr="006B2A33">
        <w:rPr>
          <w:rFonts w:eastAsia="Times New Roman"/>
          <w:color w:val="000000"/>
          <w:sz w:val="24"/>
          <w:szCs w:val="24"/>
        </w:rPr>
        <w:t>Cases Closed</w:t>
      </w:r>
    </w:p>
    <w:p w14:paraId="601893BC" w14:textId="5402AE91" w:rsidR="00EA0F60" w:rsidRPr="006B2A33" w:rsidRDefault="00EA0F60" w:rsidP="007E5C3B">
      <w:pPr>
        <w:pStyle w:val="ListParagraph"/>
        <w:numPr>
          <w:ilvl w:val="0"/>
          <w:numId w:val="6"/>
        </w:numPr>
        <w:rPr>
          <w:rFonts w:eastAsia="Times New Roman"/>
          <w:color w:val="000000"/>
          <w:sz w:val="24"/>
          <w:szCs w:val="24"/>
        </w:rPr>
      </w:pPr>
      <w:r w:rsidRPr="006B2A33">
        <w:rPr>
          <w:rFonts w:eastAsia="Times New Roman"/>
          <w:color w:val="000000"/>
          <w:sz w:val="24"/>
          <w:szCs w:val="24"/>
        </w:rPr>
        <w:t xml:space="preserve">Status of DVR </w:t>
      </w:r>
      <w:bookmarkStart w:id="7" w:name="_Hlk71737705"/>
      <w:r w:rsidRPr="006B2A33">
        <w:rPr>
          <w:rFonts w:eastAsia="Times New Roman"/>
          <w:color w:val="000000"/>
          <w:sz w:val="24"/>
          <w:szCs w:val="24"/>
        </w:rPr>
        <w:t xml:space="preserve">Competitive Integrative Employment </w:t>
      </w:r>
      <w:bookmarkEnd w:id="7"/>
      <w:r w:rsidR="00D209BA" w:rsidRPr="006B2A33">
        <w:rPr>
          <w:rFonts w:eastAsia="Times New Roman"/>
          <w:color w:val="000000"/>
          <w:sz w:val="24"/>
          <w:szCs w:val="24"/>
        </w:rPr>
        <w:t>Detail</w:t>
      </w:r>
    </w:p>
    <w:p w14:paraId="62D51252" w14:textId="77777777" w:rsidR="00A95ADF" w:rsidRPr="006B2A33" w:rsidRDefault="00A95ADF" w:rsidP="00A95ADF">
      <w:pPr>
        <w:pStyle w:val="ListParagraph"/>
        <w:numPr>
          <w:ilvl w:val="0"/>
          <w:numId w:val="6"/>
        </w:numPr>
        <w:spacing w:line="254" w:lineRule="auto"/>
        <w:rPr>
          <w:rFonts w:eastAsia="Times New Roman"/>
          <w:color w:val="000000"/>
          <w:sz w:val="24"/>
          <w:szCs w:val="24"/>
        </w:rPr>
      </w:pPr>
      <w:r w:rsidRPr="006B2A33">
        <w:rPr>
          <w:rFonts w:eastAsia="Times New Roman"/>
          <w:color w:val="000000"/>
          <w:sz w:val="24"/>
          <w:szCs w:val="24"/>
        </w:rPr>
        <w:t>Status of DVR Potentially Eligible (PE) Student with Disabilities</w:t>
      </w:r>
    </w:p>
    <w:p w14:paraId="6F88F10A" w14:textId="2DCD1DA2" w:rsidR="00D209BA" w:rsidRDefault="00D209BA" w:rsidP="007E5C3B">
      <w:pPr>
        <w:pStyle w:val="ListParagraph"/>
        <w:numPr>
          <w:ilvl w:val="0"/>
          <w:numId w:val="6"/>
        </w:numPr>
        <w:rPr>
          <w:rFonts w:eastAsia="Times New Roman"/>
          <w:color w:val="000000"/>
          <w:sz w:val="24"/>
          <w:szCs w:val="24"/>
        </w:rPr>
      </w:pPr>
      <w:r w:rsidRPr="006B2A33">
        <w:rPr>
          <w:rFonts w:eastAsia="Times New Roman"/>
          <w:color w:val="000000"/>
          <w:sz w:val="24"/>
          <w:szCs w:val="24"/>
        </w:rPr>
        <w:t>Status of Fair Hearings</w:t>
      </w:r>
    </w:p>
    <w:p w14:paraId="56FA458B" w14:textId="1AABA7BD" w:rsidR="003A3EA4" w:rsidRPr="003A3EA4" w:rsidRDefault="003A3EA4" w:rsidP="003A3EA4">
      <w:pPr>
        <w:ind w:left="792"/>
        <w:rPr>
          <w:rFonts w:eastAsia="Times New Roman"/>
          <w:color w:val="000000"/>
          <w:sz w:val="24"/>
          <w:szCs w:val="24"/>
        </w:rPr>
      </w:pPr>
      <w:r>
        <w:rPr>
          <w:rFonts w:eastAsia="Times New Roman"/>
          <w:color w:val="000000"/>
          <w:sz w:val="24"/>
          <w:szCs w:val="24"/>
        </w:rPr>
        <w:t>Written reports were sent to SRC Members to review before t</w:t>
      </w:r>
      <w:r w:rsidR="00C82639">
        <w:rPr>
          <w:rFonts w:eastAsia="Times New Roman"/>
          <w:color w:val="000000"/>
          <w:sz w:val="24"/>
          <w:szCs w:val="24"/>
        </w:rPr>
        <w:t>he scheduled</w:t>
      </w:r>
      <w:r>
        <w:rPr>
          <w:rFonts w:eastAsia="Times New Roman"/>
          <w:color w:val="000000"/>
          <w:sz w:val="24"/>
          <w:szCs w:val="24"/>
        </w:rPr>
        <w:t xml:space="preserve"> meeting.</w:t>
      </w:r>
    </w:p>
    <w:p w14:paraId="40972F08" w14:textId="2E8C2FD7" w:rsidR="00C82639" w:rsidRDefault="000D46A5" w:rsidP="00C82639">
      <w:pPr>
        <w:numPr>
          <w:ilvl w:val="0"/>
          <w:numId w:val="1"/>
        </w:numPr>
        <w:spacing w:after="0" w:line="240" w:lineRule="auto"/>
        <w:contextualSpacing/>
        <w:rPr>
          <w:rFonts w:eastAsia="Times New Roman"/>
          <w:color w:val="000000"/>
          <w:sz w:val="24"/>
          <w:szCs w:val="24"/>
        </w:rPr>
      </w:pPr>
      <w:r w:rsidRPr="006B2A33">
        <w:rPr>
          <w:rFonts w:eastAsia="Times New Roman"/>
          <w:color w:val="000000"/>
          <w:sz w:val="24"/>
          <w:szCs w:val="24"/>
        </w:rPr>
        <w:t xml:space="preserve">Division of Vocational Rehabilitation (DVR) </w:t>
      </w:r>
      <w:r w:rsidR="00A0790D" w:rsidRPr="006B2A33">
        <w:rPr>
          <w:rFonts w:eastAsia="Times New Roman"/>
          <w:color w:val="000000"/>
          <w:sz w:val="24"/>
          <w:szCs w:val="24"/>
        </w:rPr>
        <w:t>Verbal Update</w:t>
      </w:r>
      <w:r w:rsidR="007A1A67" w:rsidRPr="006B2A33">
        <w:rPr>
          <w:rFonts w:eastAsia="Times New Roman"/>
          <w:color w:val="000000"/>
          <w:sz w:val="24"/>
          <w:szCs w:val="24"/>
        </w:rPr>
        <w:t>s</w:t>
      </w:r>
      <w:r w:rsidR="00D451E0" w:rsidRPr="006B2A33">
        <w:rPr>
          <w:rFonts w:eastAsia="Times New Roman"/>
          <w:color w:val="000000"/>
          <w:sz w:val="24"/>
          <w:szCs w:val="24"/>
        </w:rPr>
        <w:t xml:space="preserve"> </w:t>
      </w:r>
      <w:r w:rsidR="003A3EA4">
        <w:rPr>
          <w:rFonts w:eastAsia="Times New Roman"/>
          <w:color w:val="000000"/>
          <w:sz w:val="24"/>
          <w:szCs w:val="24"/>
        </w:rPr>
        <w:t>and Answers to questions by attendees was given by</w:t>
      </w:r>
      <w:r w:rsidR="004A2AFB" w:rsidRPr="006B2A33">
        <w:rPr>
          <w:rFonts w:eastAsia="Times New Roman"/>
          <w:color w:val="000000"/>
          <w:sz w:val="24"/>
          <w:szCs w:val="24"/>
        </w:rPr>
        <w:t xml:space="preserve"> </w:t>
      </w:r>
      <w:r w:rsidR="00F0137A">
        <w:rPr>
          <w:rFonts w:eastAsia="Times New Roman"/>
          <w:color w:val="000000"/>
          <w:sz w:val="24"/>
          <w:szCs w:val="24"/>
        </w:rPr>
        <w:t>HDVR Administrator, L. Dias</w:t>
      </w:r>
      <w:r w:rsidR="003A3EA4">
        <w:rPr>
          <w:rFonts w:eastAsia="Times New Roman"/>
          <w:color w:val="000000"/>
          <w:sz w:val="24"/>
          <w:szCs w:val="24"/>
        </w:rPr>
        <w:t xml:space="preserve">. </w:t>
      </w:r>
    </w:p>
    <w:p w14:paraId="1F28BF11" w14:textId="77777777" w:rsidR="00C82639" w:rsidRDefault="00C82639" w:rsidP="00C82639">
      <w:pPr>
        <w:spacing w:after="0" w:line="240" w:lineRule="auto"/>
        <w:ind w:left="792"/>
        <w:contextualSpacing/>
        <w:rPr>
          <w:rFonts w:eastAsia="Times New Roman"/>
          <w:color w:val="000000"/>
          <w:sz w:val="24"/>
          <w:szCs w:val="24"/>
        </w:rPr>
      </w:pPr>
    </w:p>
    <w:p w14:paraId="1212EDB4" w14:textId="5B8DA613" w:rsidR="00C82639" w:rsidRPr="009E6F73" w:rsidRDefault="00C82639" w:rsidP="00C00E71">
      <w:pPr>
        <w:spacing w:line="257" w:lineRule="auto"/>
        <w:ind w:left="810"/>
        <w:rPr>
          <w:sz w:val="24"/>
          <w:szCs w:val="24"/>
        </w:rPr>
      </w:pPr>
      <w:r w:rsidRPr="009E6F73">
        <w:rPr>
          <w:sz w:val="24"/>
          <w:szCs w:val="24"/>
        </w:rPr>
        <w:t>We need a state educational agreement signed between DOE and DVR.  And Cheryl</w:t>
      </w:r>
      <w:r w:rsidR="00C9632B">
        <w:rPr>
          <w:sz w:val="24"/>
          <w:szCs w:val="24"/>
        </w:rPr>
        <w:t xml:space="preserve"> Matthews</w:t>
      </w:r>
      <w:r w:rsidRPr="009E6F73">
        <w:rPr>
          <w:sz w:val="24"/>
          <w:szCs w:val="24"/>
        </w:rPr>
        <w:t xml:space="preserve"> has been working on this project for the longest time.  </w:t>
      </w:r>
      <w:r w:rsidR="00C9632B">
        <w:rPr>
          <w:sz w:val="24"/>
          <w:szCs w:val="24"/>
        </w:rPr>
        <w:t>It</w:t>
      </w:r>
      <w:r w:rsidRPr="009E6F73">
        <w:rPr>
          <w:sz w:val="24"/>
          <w:szCs w:val="24"/>
        </w:rPr>
        <w:t xml:space="preserve">'s been going back and forth between attorneys at DOE and attorneys with us.  And right now, it's in DOE's court with their attorney general.  But this has been a process that RSA is getting impatient with.  </w:t>
      </w:r>
    </w:p>
    <w:p w14:paraId="73BEB8F9" w14:textId="40427414" w:rsidR="00C82639" w:rsidRPr="009E6F73" w:rsidRDefault="00C82639" w:rsidP="00F0137A">
      <w:pPr>
        <w:spacing w:line="257" w:lineRule="auto"/>
        <w:ind w:left="810"/>
        <w:rPr>
          <w:sz w:val="24"/>
          <w:szCs w:val="24"/>
        </w:rPr>
      </w:pPr>
      <w:r w:rsidRPr="009E6F73">
        <w:rPr>
          <w:sz w:val="24"/>
          <w:szCs w:val="24"/>
        </w:rPr>
        <w:t xml:space="preserve">Staff vacancies continue to be a concern to </w:t>
      </w:r>
      <w:r w:rsidR="00F0137A">
        <w:rPr>
          <w:sz w:val="24"/>
          <w:szCs w:val="24"/>
        </w:rPr>
        <w:t>HDVR</w:t>
      </w:r>
      <w:r w:rsidR="0056320E">
        <w:rPr>
          <w:sz w:val="24"/>
          <w:szCs w:val="24"/>
        </w:rPr>
        <w:t>;</w:t>
      </w:r>
      <w:r w:rsidRPr="009E6F73">
        <w:rPr>
          <w:sz w:val="24"/>
          <w:szCs w:val="24"/>
        </w:rPr>
        <w:t xml:space="preserve"> </w:t>
      </w:r>
      <w:r w:rsidR="00F0137A">
        <w:rPr>
          <w:sz w:val="24"/>
          <w:szCs w:val="24"/>
        </w:rPr>
        <w:t xml:space="preserve">while </w:t>
      </w:r>
      <w:r w:rsidRPr="009E6F73">
        <w:rPr>
          <w:sz w:val="24"/>
          <w:szCs w:val="24"/>
        </w:rPr>
        <w:t xml:space="preserve">working with rehabilitation services administration, the UH College of education, as well as </w:t>
      </w:r>
      <w:r w:rsidR="00F0137A">
        <w:rPr>
          <w:sz w:val="24"/>
          <w:szCs w:val="24"/>
        </w:rPr>
        <w:t xml:space="preserve">the State </w:t>
      </w:r>
      <w:r w:rsidRPr="009E6F73">
        <w:rPr>
          <w:sz w:val="24"/>
          <w:szCs w:val="24"/>
        </w:rPr>
        <w:t xml:space="preserve">HR </w:t>
      </w:r>
      <w:r w:rsidR="00F0137A">
        <w:rPr>
          <w:sz w:val="24"/>
          <w:szCs w:val="24"/>
        </w:rPr>
        <w:t>D</w:t>
      </w:r>
      <w:r w:rsidRPr="009E6F73">
        <w:rPr>
          <w:sz w:val="24"/>
          <w:szCs w:val="24"/>
        </w:rPr>
        <w:t xml:space="preserve">epartment.  </w:t>
      </w:r>
      <w:r w:rsidR="00F0137A">
        <w:rPr>
          <w:sz w:val="24"/>
          <w:szCs w:val="24"/>
        </w:rPr>
        <w:t>Other State Administrators were</w:t>
      </w:r>
      <w:r w:rsidR="0056320E">
        <w:rPr>
          <w:sz w:val="24"/>
          <w:szCs w:val="24"/>
        </w:rPr>
        <w:t xml:space="preserve"> </w:t>
      </w:r>
      <w:r w:rsidRPr="009E6F73">
        <w:rPr>
          <w:sz w:val="24"/>
          <w:szCs w:val="24"/>
        </w:rPr>
        <w:t xml:space="preserve">also </w:t>
      </w:r>
      <w:r w:rsidR="0056320E">
        <w:rPr>
          <w:sz w:val="24"/>
          <w:szCs w:val="24"/>
        </w:rPr>
        <w:t>consulted</w:t>
      </w:r>
      <w:r w:rsidRPr="009E6F73">
        <w:rPr>
          <w:sz w:val="24"/>
          <w:szCs w:val="24"/>
        </w:rPr>
        <w:t xml:space="preserve"> when </w:t>
      </w:r>
      <w:r w:rsidR="00F0137A">
        <w:rPr>
          <w:sz w:val="24"/>
          <w:szCs w:val="24"/>
        </w:rPr>
        <w:t>L. Dias</w:t>
      </w:r>
      <w:r w:rsidRPr="009E6F73">
        <w:rPr>
          <w:sz w:val="24"/>
          <w:szCs w:val="24"/>
        </w:rPr>
        <w:t xml:space="preserve"> </w:t>
      </w:r>
      <w:r w:rsidR="0056320E">
        <w:rPr>
          <w:sz w:val="24"/>
          <w:szCs w:val="24"/>
        </w:rPr>
        <w:t xml:space="preserve">attended </w:t>
      </w:r>
      <w:r w:rsidR="00F0137A">
        <w:rPr>
          <w:sz w:val="24"/>
          <w:szCs w:val="24"/>
        </w:rPr>
        <w:t xml:space="preserve">the </w:t>
      </w:r>
      <w:r w:rsidRPr="009E6F73">
        <w:rPr>
          <w:sz w:val="24"/>
          <w:szCs w:val="24"/>
        </w:rPr>
        <w:t>CSAVR</w:t>
      </w:r>
      <w:r w:rsidR="00F0137A">
        <w:rPr>
          <w:sz w:val="24"/>
          <w:szCs w:val="24"/>
        </w:rPr>
        <w:t xml:space="preserve"> Conference</w:t>
      </w:r>
      <w:r w:rsidRPr="009E6F73">
        <w:rPr>
          <w:sz w:val="24"/>
          <w:szCs w:val="24"/>
        </w:rPr>
        <w:t xml:space="preserve">.  </w:t>
      </w:r>
      <w:r w:rsidR="00F0137A">
        <w:rPr>
          <w:sz w:val="24"/>
          <w:szCs w:val="24"/>
        </w:rPr>
        <w:t>She asked about</w:t>
      </w:r>
      <w:r w:rsidRPr="009E6F73">
        <w:rPr>
          <w:sz w:val="24"/>
          <w:szCs w:val="24"/>
        </w:rPr>
        <w:t xml:space="preserve"> </w:t>
      </w:r>
      <w:r w:rsidR="0056320E">
        <w:rPr>
          <w:sz w:val="24"/>
          <w:szCs w:val="24"/>
        </w:rPr>
        <w:t xml:space="preserve">their </w:t>
      </w:r>
      <w:r w:rsidRPr="009E6F73">
        <w:rPr>
          <w:sz w:val="24"/>
          <w:szCs w:val="24"/>
        </w:rPr>
        <w:t>minimum requirements for VR counselors</w:t>
      </w:r>
      <w:r w:rsidR="00F0137A">
        <w:rPr>
          <w:sz w:val="24"/>
          <w:szCs w:val="24"/>
        </w:rPr>
        <w:t>.</w:t>
      </w:r>
      <w:r w:rsidRPr="009E6F73">
        <w:rPr>
          <w:sz w:val="24"/>
          <w:szCs w:val="24"/>
        </w:rPr>
        <w:t xml:space="preserve">  </w:t>
      </w:r>
      <w:r w:rsidR="0056320E">
        <w:rPr>
          <w:sz w:val="24"/>
          <w:szCs w:val="24"/>
        </w:rPr>
        <w:t>From those consulted</w:t>
      </w:r>
      <w:r w:rsidR="00F0137A">
        <w:rPr>
          <w:sz w:val="24"/>
          <w:szCs w:val="24"/>
        </w:rPr>
        <w:t xml:space="preserve"> she discovered that</w:t>
      </w:r>
      <w:r w:rsidR="0056320E">
        <w:rPr>
          <w:sz w:val="24"/>
          <w:szCs w:val="24"/>
        </w:rPr>
        <w:t xml:space="preserve"> </w:t>
      </w:r>
      <w:r w:rsidRPr="009E6F73">
        <w:rPr>
          <w:sz w:val="24"/>
          <w:szCs w:val="24"/>
        </w:rPr>
        <w:t xml:space="preserve">Hawaii has one of the strictest, highest, </w:t>
      </w:r>
      <w:r w:rsidR="00F0137A">
        <w:rPr>
          <w:sz w:val="24"/>
          <w:szCs w:val="24"/>
        </w:rPr>
        <w:t xml:space="preserve">and </w:t>
      </w:r>
      <w:r w:rsidRPr="009E6F73">
        <w:rPr>
          <w:sz w:val="24"/>
          <w:szCs w:val="24"/>
        </w:rPr>
        <w:t xml:space="preserve">hardest </w:t>
      </w:r>
      <w:r w:rsidR="0056320E">
        <w:rPr>
          <w:sz w:val="24"/>
          <w:szCs w:val="24"/>
        </w:rPr>
        <w:t xml:space="preserve">requirements for </w:t>
      </w:r>
      <w:r w:rsidRPr="009E6F73">
        <w:rPr>
          <w:sz w:val="24"/>
          <w:szCs w:val="24"/>
        </w:rPr>
        <w:t xml:space="preserve">minimum qualifications.  </w:t>
      </w:r>
      <w:r w:rsidR="0056320E">
        <w:rPr>
          <w:sz w:val="24"/>
          <w:szCs w:val="24"/>
        </w:rPr>
        <w:t>L. Dias also</w:t>
      </w:r>
      <w:r w:rsidRPr="009E6F73">
        <w:rPr>
          <w:sz w:val="24"/>
          <w:szCs w:val="24"/>
        </w:rPr>
        <w:t xml:space="preserve"> found out that DVR is the only division in the Department of Human Services that requires a master's degree.</w:t>
      </w:r>
    </w:p>
    <w:p w14:paraId="76CB0E22" w14:textId="5F83D13C" w:rsidR="00C82639" w:rsidRPr="009E6F73" w:rsidRDefault="00C82639" w:rsidP="00C00E71">
      <w:pPr>
        <w:spacing w:line="257" w:lineRule="auto"/>
        <w:ind w:left="810"/>
        <w:rPr>
          <w:sz w:val="24"/>
          <w:szCs w:val="24"/>
        </w:rPr>
      </w:pPr>
      <w:r w:rsidRPr="009E6F73">
        <w:rPr>
          <w:sz w:val="24"/>
          <w:szCs w:val="24"/>
        </w:rPr>
        <w:t xml:space="preserve">The minimum that RSA requires is a bachelor's degree.  </w:t>
      </w:r>
      <w:r w:rsidR="0056320E">
        <w:rPr>
          <w:sz w:val="24"/>
          <w:szCs w:val="24"/>
        </w:rPr>
        <w:t>T</w:t>
      </w:r>
      <w:r w:rsidRPr="009E6F73">
        <w:rPr>
          <w:sz w:val="24"/>
          <w:szCs w:val="24"/>
        </w:rPr>
        <w:t xml:space="preserve">aking all that have into </w:t>
      </w:r>
      <w:r w:rsidR="0056320E">
        <w:rPr>
          <w:sz w:val="24"/>
          <w:szCs w:val="24"/>
        </w:rPr>
        <w:t>account</w:t>
      </w:r>
      <w:r w:rsidRPr="009E6F73">
        <w:rPr>
          <w:sz w:val="24"/>
          <w:szCs w:val="24"/>
        </w:rPr>
        <w:t xml:space="preserve">, there </w:t>
      </w:r>
      <w:r w:rsidR="0056320E">
        <w:rPr>
          <w:sz w:val="24"/>
          <w:szCs w:val="24"/>
        </w:rPr>
        <w:t>are</w:t>
      </w:r>
      <w:r w:rsidRPr="009E6F73">
        <w:rPr>
          <w:sz w:val="24"/>
          <w:szCs w:val="24"/>
        </w:rPr>
        <w:t xml:space="preserve"> no final decisions yet.  </w:t>
      </w:r>
      <w:r w:rsidR="0056320E">
        <w:rPr>
          <w:sz w:val="24"/>
          <w:szCs w:val="24"/>
        </w:rPr>
        <w:t>M</w:t>
      </w:r>
      <w:r w:rsidRPr="009E6F73">
        <w:rPr>
          <w:sz w:val="24"/>
          <w:szCs w:val="24"/>
        </w:rPr>
        <w:t>aking the standards more attainable so that</w:t>
      </w:r>
      <w:r w:rsidR="0056320E">
        <w:rPr>
          <w:sz w:val="24"/>
          <w:szCs w:val="24"/>
        </w:rPr>
        <w:t xml:space="preserve"> HDVR</w:t>
      </w:r>
      <w:r w:rsidRPr="009E6F73">
        <w:rPr>
          <w:sz w:val="24"/>
          <w:szCs w:val="24"/>
        </w:rPr>
        <w:t xml:space="preserve"> can be an attractive place to work </w:t>
      </w:r>
      <w:r w:rsidR="0056320E" w:rsidRPr="009E6F73">
        <w:rPr>
          <w:sz w:val="24"/>
          <w:szCs w:val="24"/>
        </w:rPr>
        <w:t>and</w:t>
      </w:r>
      <w:r w:rsidRPr="009E6F73">
        <w:rPr>
          <w:sz w:val="24"/>
          <w:szCs w:val="24"/>
        </w:rPr>
        <w:t xml:space="preserve"> retain good people </w:t>
      </w:r>
      <w:r w:rsidR="0056320E">
        <w:rPr>
          <w:sz w:val="24"/>
          <w:szCs w:val="24"/>
        </w:rPr>
        <w:t>already employed has been a challenge</w:t>
      </w:r>
      <w:r w:rsidRPr="009E6F73">
        <w:rPr>
          <w:sz w:val="24"/>
          <w:szCs w:val="24"/>
        </w:rPr>
        <w:t>.</w:t>
      </w:r>
      <w:r w:rsidR="0056320E">
        <w:rPr>
          <w:sz w:val="24"/>
          <w:szCs w:val="24"/>
        </w:rPr>
        <w:t xml:space="preserve"> Presently there is 45.5 vacancies which a fluid number (40%). Matching the federal standards may be helpful. That is what SRC did with quorum.</w:t>
      </w:r>
    </w:p>
    <w:p w14:paraId="268FFDB0" w14:textId="76916EB3" w:rsidR="00C82639" w:rsidRDefault="002A43F6" w:rsidP="00C00E71">
      <w:pPr>
        <w:spacing w:line="257" w:lineRule="auto"/>
        <w:ind w:left="810"/>
        <w:rPr>
          <w:sz w:val="24"/>
          <w:szCs w:val="24"/>
        </w:rPr>
      </w:pPr>
      <w:r>
        <w:rPr>
          <w:sz w:val="24"/>
          <w:szCs w:val="24"/>
        </w:rPr>
        <w:t xml:space="preserve">The VR Administrator has been seeking </w:t>
      </w:r>
      <w:r w:rsidR="00C82639" w:rsidRPr="009E6F73">
        <w:rPr>
          <w:sz w:val="24"/>
          <w:szCs w:val="24"/>
        </w:rPr>
        <w:t xml:space="preserve">a proposal or an idea about what the changes would be in terms of the hiring requirements for rehabilitation counselors and match it up with the federal guidelines or federal requirements. </w:t>
      </w:r>
      <w:r>
        <w:rPr>
          <w:sz w:val="24"/>
          <w:szCs w:val="24"/>
        </w:rPr>
        <w:t>T</w:t>
      </w:r>
      <w:r w:rsidR="00C82639" w:rsidRPr="009E6F73">
        <w:rPr>
          <w:sz w:val="24"/>
          <w:szCs w:val="24"/>
        </w:rPr>
        <w:t xml:space="preserve">here are other universities that offer bachelors in rehabilitation counseling.  </w:t>
      </w:r>
    </w:p>
    <w:p w14:paraId="7D041031" w14:textId="651B732E" w:rsidR="00C82639" w:rsidRPr="009E6F73" w:rsidRDefault="00744EF9" w:rsidP="00C00E71">
      <w:pPr>
        <w:spacing w:line="257" w:lineRule="auto"/>
        <w:ind w:left="810"/>
        <w:rPr>
          <w:sz w:val="24"/>
          <w:szCs w:val="24"/>
        </w:rPr>
      </w:pPr>
      <w:r>
        <w:rPr>
          <w:sz w:val="24"/>
          <w:szCs w:val="24"/>
        </w:rPr>
        <w:t>Perhaps</w:t>
      </w:r>
      <w:r w:rsidR="00C82639" w:rsidRPr="009E6F73">
        <w:rPr>
          <w:sz w:val="24"/>
          <w:szCs w:val="24"/>
        </w:rPr>
        <w:t xml:space="preserve"> the skill acquisition in the bachelor's program may be matched up with some of the acquisitions that they need to do post-baccalaureate if they </w:t>
      </w:r>
      <w:r>
        <w:rPr>
          <w:sz w:val="24"/>
          <w:szCs w:val="24"/>
        </w:rPr>
        <w:t>want to continue</w:t>
      </w:r>
      <w:r w:rsidR="00C82639" w:rsidRPr="009E6F73">
        <w:rPr>
          <w:sz w:val="24"/>
          <w:szCs w:val="24"/>
        </w:rPr>
        <w:t xml:space="preserve"> in </w:t>
      </w:r>
      <w:r>
        <w:rPr>
          <w:sz w:val="24"/>
          <w:szCs w:val="24"/>
        </w:rPr>
        <w:t>a</w:t>
      </w:r>
      <w:r w:rsidR="00C82639" w:rsidRPr="009E6F73">
        <w:rPr>
          <w:sz w:val="24"/>
          <w:szCs w:val="24"/>
        </w:rPr>
        <w:t xml:space="preserve"> </w:t>
      </w:r>
      <w:r w:rsidR="00C82639" w:rsidRPr="009E6F73">
        <w:rPr>
          <w:sz w:val="24"/>
          <w:szCs w:val="24"/>
        </w:rPr>
        <w:lastRenderedPageBreak/>
        <w:t xml:space="preserve">master's program.  </w:t>
      </w:r>
      <w:r>
        <w:rPr>
          <w:sz w:val="24"/>
          <w:szCs w:val="24"/>
        </w:rPr>
        <w:t>SRC</w:t>
      </w:r>
      <w:r w:rsidR="00C82639" w:rsidRPr="009E6F73">
        <w:rPr>
          <w:sz w:val="24"/>
          <w:szCs w:val="24"/>
        </w:rPr>
        <w:t xml:space="preserve"> can advocate </w:t>
      </w:r>
      <w:r>
        <w:rPr>
          <w:sz w:val="24"/>
          <w:szCs w:val="24"/>
        </w:rPr>
        <w:t>and</w:t>
      </w:r>
      <w:r w:rsidR="00C82639" w:rsidRPr="009E6F73">
        <w:rPr>
          <w:sz w:val="24"/>
          <w:szCs w:val="24"/>
        </w:rPr>
        <w:t xml:space="preserve"> help that along so employment targets</w:t>
      </w:r>
      <w:r>
        <w:rPr>
          <w:sz w:val="24"/>
          <w:szCs w:val="24"/>
        </w:rPr>
        <w:t xml:space="preserve"> can be improved and at the same time </w:t>
      </w:r>
      <w:r w:rsidR="00C82639" w:rsidRPr="009E6F73">
        <w:rPr>
          <w:sz w:val="24"/>
          <w:szCs w:val="24"/>
        </w:rPr>
        <w:t>partnering with the university.</w:t>
      </w:r>
    </w:p>
    <w:p w14:paraId="0D033164" w14:textId="6983249C" w:rsidR="00C82639" w:rsidRDefault="00744EF9" w:rsidP="00C00E71">
      <w:pPr>
        <w:spacing w:line="257" w:lineRule="auto"/>
        <w:ind w:left="810"/>
        <w:rPr>
          <w:sz w:val="24"/>
          <w:szCs w:val="24"/>
        </w:rPr>
      </w:pPr>
      <w:r>
        <w:rPr>
          <w:sz w:val="24"/>
          <w:szCs w:val="24"/>
        </w:rPr>
        <w:t>L. Dias is working on the possibility of</w:t>
      </w:r>
      <w:r w:rsidR="00C82639" w:rsidRPr="009E6F73">
        <w:rPr>
          <w:sz w:val="24"/>
          <w:szCs w:val="24"/>
        </w:rPr>
        <w:t xml:space="preserve"> lowering the minimum requirement for a bachelor's degree.  </w:t>
      </w:r>
      <w:r>
        <w:rPr>
          <w:sz w:val="24"/>
          <w:szCs w:val="24"/>
        </w:rPr>
        <w:t>She also</w:t>
      </w:r>
      <w:r w:rsidR="00C82639" w:rsidRPr="009E6F73">
        <w:rPr>
          <w:sz w:val="24"/>
          <w:szCs w:val="24"/>
        </w:rPr>
        <w:t xml:space="preserve"> feel</w:t>
      </w:r>
      <w:r>
        <w:rPr>
          <w:sz w:val="24"/>
          <w:szCs w:val="24"/>
        </w:rPr>
        <w:t>s that</w:t>
      </w:r>
      <w:r w:rsidR="00C82639" w:rsidRPr="009E6F73">
        <w:rPr>
          <w:sz w:val="24"/>
          <w:szCs w:val="24"/>
        </w:rPr>
        <w:t xml:space="preserve"> there is value to what is learned in a master's degree program.  </w:t>
      </w:r>
    </w:p>
    <w:p w14:paraId="2FCEF46F" w14:textId="5D7E758D" w:rsidR="00C82639" w:rsidRPr="009E6F73" w:rsidRDefault="00744EF9" w:rsidP="00C00E71">
      <w:pPr>
        <w:spacing w:line="257" w:lineRule="auto"/>
        <w:ind w:left="810"/>
        <w:rPr>
          <w:sz w:val="24"/>
          <w:szCs w:val="24"/>
        </w:rPr>
      </w:pPr>
      <w:r>
        <w:rPr>
          <w:sz w:val="24"/>
          <w:szCs w:val="24"/>
        </w:rPr>
        <w:t>Maybe</w:t>
      </w:r>
      <w:r w:rsidR="00C82639" w:rsidRPr="009E6F73">
        <w:rPr>
          <w:sz w:val="24"/>
          <w:szCs w:val="24"/>
        </w:rPr>
        <w:t xml:space="preserve"> contracting out for training that we could bring into the staff</w:t>
      </w:r>
      <w:r>
        <w:rPr>
          <w:sz w:val="24"/>
          <w:szCs w:val="24"/>
        </w:rPr>
        <w:t xml:space="preserve"> and if </w:t>
      </w:r>
      <w:r w:rsidR="00C82639" w:rsidRPr="009E6F73">
        <w:rPr>
          <w:sz w:val="24"/>
          <w:szCs w:val="24"/>
        </w:rPr>
        <w:t>SRC might be able to help with</w:t>
      </w:r>
      <w:r>
        <w:rPr>
          <w:sz w:val="24"/>
          <w:szCs w:val="24"/>
        </w:rPr>
        <w:t xml:space="preserve"> </w:t>
      </w:r>
      <w:r w:rsidR="00C82639" w:rsidRPr="009E6F73">
        <w:rPr>
          <w:sz w:val="24"/>
          <w:szCs w:val="24"/>
        </w:rPr>
        <w:t>advocat</w:t>
      </w:r>
      <w:r>
        <w:rPr>
          <w:sz w:val="24"/>
          <w:szCs w:val="24"/>
        </w:rPr>
        <w:t>ing</w:t>
      </w:r>
      <w:r w:rsidR="00C82639" w:rsidRPr="009E6F73">
        <w:rPr>
          <w:sz w:val="24"/>
          <w:szCs w:val="24"/>
        </w:rPr>
        <w:t xml:space="preserve"> for a trainer position in DVR.  </w:t>
      </w:r>
      <w:r>
        <w:rPr>
          <w:sz w:val="24"/>
          <w:szCs w:val="24"/>
        </w:rPr>
        <w:t xml:space="preserve">There is no such position. It would need to be created. This past Legislative session was not the right time for anything extra and HR </w:t>
      </w:r>
      <w:r w:rsidR="00315D2A">
        <w:rPr>
          <w:sz w:val="24"/>
          <w:szCs w:val="24"/>
        </w:rPr>
        <w:t>must</w:t>
      </w:r>
      <w:r>
        <w:rPr>
          <w:sz w:val="24"/>
          <w:szCs w:val="24"/>
        </w:rPr>
        <w:t xml:space="preserve"> be in approval.</w:t>
      </w:r>
    </w:p>
    <w:p w14:paraId="31841AD8" w14:textId="5BB037EF" w:rsidR="00C82639" w:rsidRPr="009E6F73" w:rsidRDefault="00C82639" w:rsidP="00C00E71">
      <w:pPr>
        <w:spacing w:line="257" w:lineRule="auto"/>
        <w:ind w:left="810"/>
        <w:rPr>
          <w:sz w:val="24"/>
          <w:szCs w:val="24"/>
        </w:rPr>
      </w:pPr>
      <w:r w:rsidRPr="009E6F73">
        <w:rPr>
          <w:sz w:val="24"/>
          <w:szCs w:val="24"/>
        </w:rPr>
        <w:t xml:space="preserve">Another thing </w:t>
      </w:r>
      <w:r w:rsidR="00C9632B">
        <w:rPr>
          <w:sz w:val="24"/>
          <w:szCs w:val="24"/>
        </w:rPr>
        <w:t>is that it would be a</w:t>
      </w:r>
      <w:r w:rsidRPr="009E6F73">
        <w:rPr>
          <w:sz w:val="24"/>
          <w:szCs w:val="24"/>
        </w:rPr>
        <w:t xml:space="preserve"> benefit</w:t>
      </w:r>
      <w:r w:rsidR="00C9632B">
        <w:rPr>
          <w:sz w:val="24"/>
          <w:szCs w:val="24"/>
        </w:rPr>
        <w:t xml:space="preserve"> to</w:t>
      </w:r>
      <w:r w:rsidRPr="009E6F73">
        <w:rPr>
          <w:sz w:val="24"/>
          <w:szCs w:val="24"/>
        </w:rPr>
        <w:t xml:space="preserve"> those who do get their master's degrees.  That's another thing </w:t>
      </w:r>
      <w:r w:rsidR="00C9632B">
        <w:rPr>
          <w:sz w:val="24"/>
          <w:szCs w:val="24"/>
        </w:rPr>
        <w:t>that needs to be worked out with</w:t>
      </w:r>
      <w:r w:rsidRPr="009E6F73">
        <w:rPr>
          <w:sz w:val="24"/>
          <w:szCs w:val="24"/>
        </w:rPr>
        <w:t xml:space="preserve"> HR</w:t>
      </w:r>
      <w:r w:rsidR="00C9632B">
        <w:rPr>
          <w:sz w:val="24"/>
          <w:szCs w:val="24"/>
        </w:rPr>
        <w:t>;</w:t>
      </w:r>
      <w:r w:rsidRPr="009E6F73">
        <w:rPr>
          <w:sz w:val="24"/>
          <w:szCs w:val="24"/>
        </w:rPr>
        <w:t xml:space="preserve"> to find out how can we build in some sort of incentive for people to get their master's degrees. There </w:t>
      </w:r>
      <w:r w:rsidR="00C9632B">
        <w:rPr>
          <w:sz w:val="24"/>
          <w:szCs w:val="24"/>
        </w:rPr>
        <w:t>are also</w:t>
      </w:r>
      <w:r w:rsidRPr="009E6F73">
        <w:rPr>
          <w:sz w:val="24"/>
          <w:szCs w:val="24"/>
        </w:rPr>
        <w:t xml:space="preserve"> union rules and </w:t>
      </w:r>
      <w:r w:rsidR="00C9632B">
        <w:rPr>
          <w:sz w:val="24"/>
          <w:szCs w:val="24"/>
        </w:rPr>
        <w:t>other</w:t>
      </w:r>
      <w:r w:rsidRPr="009E6F73">
        <w:rPr>
          <w:sz w:val="24"/>
          <w:szCs w:val="24"/>
        </w:rPr>
        <w:t xml:space="preserve"> </w:t>
      </w:r>
      <w:r w:rsidR="00C9632B">
        <w:rPr>
          <w:sz w:val="24"/>
          <w:szCs w:val="24"/>
        </w:rPr>
        <w:t>issues</w:t>
      </w:r>
      <w:r w:rsidRPr="009E6F73">
        <w:rPr>
          <w:sz w:val="24"/>
          <w:szCs w:val="24"/>
        </w:rPr>
        <w:t xml:space="preserve"> </w:t>
      </w:r>
      <w:r w:rsidR="00C9632B">
        <w:rPr>
          <w:sz w:val="24"/>
          <w:szCs w:val="24"/>
        </w:rPr>
        <w:t>that needs to be considered.</w:t>
      </w:r>
    </w:p>
    <w:p w14:paraId="3406A61D" w14:textId="4070F2DA" w:rsidR="00C82639" w:rsidRPr="009E6F73" w:rsidRDefault="00C9632B" w:rsidP="00C00E71">
      <w:pPr>
        <w:spacing w:line="257" w:lineRule="auto"/>
        <w:ind w:left="810"/>
        <w:rPr>
          <w:sz w:val="24"/>
          <w:szCs w:val="24"/>
        </w:rPr>
      </w:pPr>
      <w:r>
        <w:rPr>
          <w:sz w:val="24"/>
          <w:szCs w:val="24"/>
        </w:rPr>
        <w:t>O</w:t>
      </w:r>
      <w:r w:rsidR="00C82639" w:rsidRPr="009E6F73">
        <w:rPr>
          <w:sz w:val="24"/>
          <w:szCs w:val="24"/>
        </w:rPr>
        <w:t xml:space="preserve">ne of the current requirements is that any master's degree </w:t>
      </w:r>
      <w:r w:rsidR="00315D2A" w:rsidRPr="009E6F73">
        <w:rPr>
          <w:sz w:val="24"/>
          <w:szCs w:val="24"/>
        </w:rPr>
        <w:t>must</w:t>
      </w:r>
      <w:r w:rsidR="00C82639" w:rsidRPr="009E6F73">
        <w:rPr>
          <w:sz w:val="24"/>
          <w:szCs w:val="24"/>
        </w:rPr>
        <w:t xml:space="preserve"> be from a CACREP</w:t>
      </w:r>
      <w:r w:rsidR="005855FF" w:rsidRPr="009E6F73">
        <w:rPr>
          <w:sz w:val="24"/>
          <w:szCs w:val="24"/>
        </w:rPr>
        <w:t>-</w:t>
      </w:r>
      <w:r w:rsidR="005855FF">
        <w:rPr>
          <w:sz w:val="24"/>
          <w:szCs w:val="24"/>
        </w:rPr>
        <w:t xml:space="preserve"> (</w:t>
      </w:r>
      <w:r w:rsidR="00315D2A">
        <w:rPr>
          <w:sz w:val="24"/>
          <w:szCs w:val="24"/>
        </w:rPr>
        <w:t xml:space="preserve">Council for Accreditation of Counseling and Related Educational Programs) </w:t>
      </w:r>
      <w:r w:rsidR="00C82639" w:rsidRPr="009E6F73">
        <w:rPr>
          <w:sz w:val="24"/>
          <w:szCs w:val="24"/>
        </w:rPr>
        <w:t xml:space="preserve">accredited university. </w:t>
      </w:r>
      <w:r w:rsidR="00315D2A">
        <w:rPr>
          <w:sz w:val="24"/>
          <w:szCs w:val="24"/>
        </w:rPr>
        <w:t>University of Hawaii system does</w:t>
      </w:r>
      <w:r w:rsidR="00C82639" w:rsidRPr="009E6F73">
        <w:rPr>
          <w:sz w:val="24"/>
          <w:szCs w:val="24"/>
        </w:rPr>
        <w:t xml:space="preserve"> not have that accreditation, but they do have a master's program in rehabilitation.  </w:t>
      </w:r>
      <w:r w:rsidR="00315D2A">
        <w:rPr>
          <w:sz w:val="24"/>
          <w:szCs w:val="24"/>
        </w:rPr>
        <w:t>L. Dias would like to remove that stipulation from the Hawaii State recruitment process.</w:t>
      </w:r>
    </w:p>
    <w:p w14:paraId="4463204A" w14:textId="57709C0E" w:rsidR="00C82639" w:rsidRDefault="005B5FB1" w:rsidP="00C00E71">
      <w:pPr>
        <w:spacing w:line="257" w:lineRule="auto"/>
        <w:ind w:left="810"/>
        <w:rPr>
          <w:sz w:val="24"/>
          <w:szCs w:val="24"/>
        </w:rPr>
      </w:pPr>
      <w:r>
        <w:rPr>
          <w:sz w:val="24"/>
          <w:szCs w:val="24"/>
        </w:rPr>
        <w:t>A</w:t>
      </w:r>
      <w:r w:rsidR="00C82639" w:rsidRPr="009E6F73">
        <w:rPr>
          <w:sz w:val="24"/>
          <w:szCs w:val="24"/>
        </w:rPr>
        <w:t xml:space="preserve"> question from C</w:t>
      </w:r>
      <w:r w:rsidR="00C82639">
        <w:rPr>
          <w:sz w:val="24"/>
          <w:szCs w:val="24"/>
        </w:rPr>
        <w:t>. Taylor to L. Dias regarded the</w:t>
      </w:r>
      <w:r w:rsidR="00C82639" w:rsidRPr="009E6F73">
        <w:rPr>
          <w:sz w:val="24"/>
          <w:szCs w:val="24"/>
        </w:rPr>
        <w:t xml:space="preserve"> difference in the skill levels between a bachelor's degree and a master's degree. </w:t>
      </w:r>
      <w:r w:rsidR="00C82639">
        <w:rPr>
          <w:sz w:val="24"/>
          <w:szCs w:val="24"/>
        </w:rPr>
        <w:t xml:space="preserve">Would there be a way </w:t>
      </w:r>
      <w:r w:rsidR="00C82639" w:rsidRPr="009E6F73">
        <w:rPr>
          <w:sz w:val="24"/>
          <w:szCs w:val="24"/>
        </w:rPr>
        <w:t>flush out and address training</w:t>
      </w:r>
      <w:r w:rsidR="00C82639">
        <w:rPr>
          <w:sz w:val="24"/>
          <w:szCs w:val="24"/>
        </w:rPr>
        <w:t xml:space="preserve"> needs and </w:t>
      </w:r>
      <w:r>
        <w:rPr>
          <w:sz w:val="24"/>
          <w:szCs w:val="24"/>
        </w:rPr>
        <w:t>can</w:t>
      </w:r>
      <w:r w:rsidR="00C82639">
        <w:rPr>
          <w:sz w:val="24"/>
          <w:szCs w:val="24"/>
        </w:rPr>
        <w:t xml:space="preserve"> SRC </w:t>
      </w:r>
      <w:r>
        <w:rPr>
          <w:sz w:val="24"/>
          <w:szCs w:val="24"/>
        </w:rPr>
        <w:t>assist in that area?</w:t>
      </w:r>
      <w:r w:rsidR="00C82639" w:rsidRPr="009E6F73">
        <w:rPr>
          <w:sz w:val="24"/>
          <w:szCs w:val="24"/>
        </w:rPr>
        <w:t xml:space="preserve"> </w:t>
      </w:r>
      <w:r>
        <w:rPr>
          <w:sz w:val="24"/>
          <w:szCs w:val="24"/>
        </w:rPr>
        <w:t xml:space="preserve">L. Dias </w:t>
      </w:r>
      <w:r w:rsidR="00315D2A">
        <w:rPr>
          <w:sz w:val="24"/>
          <w:szCs w:val="24"/>
        </w:rPr>
        <w:t xml:space="preserve">agreed that </w:t>
      </w:r>
      <w:r>
        <w:rPr>
          <w:sz w:val="24"/>
          <w:szCs w:val="24"/>
        </w:rPr>
        <w:t xml:space="preserve">any SRC </w:t>
      </w:r>
      <w:r w:rsidR="00315D2A">
        <w:rPr>
          <w:sz w:val="24"/>
          <w:szCs w:val="24"/>
        </w:rPr>
        <w:t>intervention</w:t>
      </w:r>
      <w:r>
        <w:rPr>
          <w:sz w:val="24"/>
          <w:szCs w:val="24"/>
        </w:rPr>
        <w:t xml:space="preserve"> in this area</w:t>
      </w:r>
      <w:r w:rsidR="00315D2A">
        <w:rPr>
          <w:sz w:val="24"/>
          <w:szCs w:val="24"/>
        </w:rPr>
        <w:t xml:space="preserve"> would be appreciated.</w:t>
      </w:r>
    </w:p>
    <w:p w14:paraId="15331F46" w14:textId="0B153534" w:rsidR="00CB093B" w:rsidRPr="009E6F73" w:rsidRDefault="00CB093B" w:rsidP="00C00E71">
      <w:pPr>
        <w:spacing w:line="257" w:lineRule="auto"/>
        <w:ind w:left="810"/>
        <w:rPr>
          <w:sz w:val="24"/>
          <w:szCs w:val="24"/>
        </w:rPr>
      </w:pPr>
      <w:r>
        <w:rPr>
          <w:sz w:val="24"/>
          <w:szCs w:val="24"/>
        </w:rPr>
        <w:t>H. Lesser commented that</w:t>
      </w:r>
      <w:r w:rsidRPr="009E6F73">
        <w:rPr>
          <w:sz w:val="24"/>
          <w:szCs w:val="24"/>
        </w:rPr>
        <w:t xml:space="preserve"> some states like New York, not in VR area but in the education, </w:t>
      </w:r>
      <w:r>
        <w:rPr>
          <w:sz w:val="24"/>
          <w:szCs w:val="24"/>
        </w:rPr>
        <w:t>such as teachers th</w:t>
      </w:r>
      <w:r w:rsidR="008C4987">
        <w:rPr>
          <w:sz w:val="24"/>
          <w:szCs w:val="24"/>
        </w:rPr>
        <w:t>at have</w:t>
      </w:r>
      <w:r w:rsidRPr="009E6F73">
        <w:rPr>
          <w:sz w:val="24"/>
          <w:szCs w:val="24"/>
        </w:rPr>
        <w:t xml:space="preserve"> requirements are for master's degree</w:t>
      </w:r>
      <w:r>
        <w:rPr>
          <w:sz w:val="24"/>
          <w:szCs w:val="24"/>
        </w:rPr>
        <w:t xml:space="preserve">. Entry level starts with a </w:t>
      </w:r>
      <w:r w:rsidRPr="009E6F73">
        <w:rPr>
          <w:sz w:val="24"/>
          <w:szCs w:val="24"/>
        </w:rPr>
        <w:t xml:space="preserve">bachelor level and </w:t>
      </w:r>
      <w:r>
        <w:rPr>
          <w:sz w:val="24"/>
          <w:szCs w:val="24"/>
        </w:rPr>
        <w:t>the</w:t>
      </w:r>
      <w:r w:rsidRPr="009E6F73">
        <w:rPr>
          <w:sz w:val="24"/>
          <w:szCs w:val="24"/>
        </w:rPr>
        <w:t xml:space="preserve"> contract</w:t>
      </w:r>
      <w:r>
        <w:rPr>
          <w:sz w:val="24"/>
          <w:szCs w:val="24"/>
        </w:rPr>
        <w:t xml:space="preserve"> include</w:t>
      </w:r>
      <w:r w:rsidR="008C4987">
        <w:rPr>
          <w:sz w:val="24"/>
          <w:szCs w:val="24"/>
        </w:rPr>
        <w:t>d</w:t>
      </w:r>
      <w:r>
        <w:rPr>
          <w:sz w:val="24"/>
          <w:szCs w:val="24"/>
        </w:rPr>
        <w:t xml:space="preserve"> within</w:t>
      </w:r>
      <w:r w:rsidRPr="009E6F73">
        <w:rPr>
          <w:sz w:val="24"/>
          <w:szCs w:val="24"/>
        </w:rPr>
        <w:t xml:space="preserve"> </w:t>
      </w:r>
      <w:r w:rsidR="008C4987">
        <w:rPr>
          <w:sz w:val="24"/>
          <w:szCs w:val="24"/>
        </w:rPr>
        <w:t xml:space="preserve">the </w:t>
      </w:r>
      <w:r w:rsidRPr="009E6F73">
        <w:rPr>
          <w:sz w:val="24"/>
          <w:szCs w:val="24"/>
        </w:rPr>
        <w:t>five years</w:t>
      </w:r>
      <w:r>
        <w:rPr>
          <w:sz w:val="24"/>
          <w:szCs w:val="24"/>
        </w:rPr>
        <w:t xml:space="preserve"> of service that</w:t>
      </w:r>
      <w:r w:rsidRPr="009E6F73">
        <w:rPr>
          <w:sz w:val="24"/>
          <w:szCs w:val="24"/>
        </w:rPr>
        <w:t xml:space="preserve"> they</w:t>
      </w:r>
      <w:r>
        <w:rPr>
          <w:sz w:val="24"/>
          <w:szCs w:val="24"/>
        </w:rPr>
        <w:t xml:space="preserve"> gain a </w:t>
      </w:r>
      <w:r w:rsidR="005855FF" w:rsidRPr="009E6F73">
        <w:rPr>
          <w:sz w:val="24"/>
          <w:szCs w:val="24"/>
        </w:rPr>
        <w:t>master’s</w:t>
      </w:r>
      <w:r>
        <w:rPr>
          <w:sz w:val="24"/>
          <w:szCs w:val="24"/>
        </w:rPr>
        <w:t xml:space="preserve"> level degree.</w:t>
      </w:r>
    </w:p>
    <w:p w14:paraId="65437494" w14:textId="038DE68C" w:rsidR="00CB093B" w:rsidRPr="009E6F73" w:rsidRDefault="008C4987" w:rsidP="00C00E71">
      <w:pPr>
        <w:spacing w:line="257" w:lineRule="auto"/>
        <w:ind w:left="810"/>
        <w:rPr>
          <w:sz w:val="24"/>
          <w:szCs w:val="24"/>
        </w:rPr>
      </w:pPr>
      <w:r>
        <w:rPr>
          <w:sz w:val="24"/>
          <w:szCs w:val="24"/>
        </w:rPr>
        <w:t xml:space="preserve">L. Dias stated that </w:t>
      </w:r>
      <w:r w:rsidR="00CB093B">
        <w:rPr>
          <w:sz w:val="24"/>
          <w:szCs w:val="24"/>
        </w:rPr>
        <w:t>H</w:t>
      </w:r>
      <w:r>
        <w:rPr>
          <w:sz w:val="24"/>
          <w:szCs w:val="24"/>
        </w:rPr>
        <w:t xml:space="preserve">awaii State </w:t>
      </w:r>
      <w:r w:rsidR="00CB093B">
        <w:rPr>
          <w:sz w:val="24"/>
          <w:szCs w:val="24"/>
        </w:rPr>
        <w:t xml:space="preserve">DVR </w:t>
      </w:r>
      <w:r>
        <w:rPr>
          <w:sz w:val="24"/>
          <w:szCs w:val="24"/>
        </w:rPr>
        <w:t xml:space="preserve">employment rules </w:t>
      </w:r>
      <w:r w:rsidR="00CB093B">
        <w:rPr>
          <w:sz w:val="24"/>
          <w:szCs w:val="24"/>
        </w:rPr>
        <w:t>stipulate that if</w:t>
      </w:r>
      <w:r w:rsidR="00CB093B" w:rsidRPr="009E6F73">
        <w:rPr>
          <w:sz w:val="24"/>
          <w:szCs w:val="24"/>
        </w:rPr>
        <w:t xml:space="preserve"> you are not enrolled in a graduate program within six months of being hired</w:t>
      </w:r>
      <w:r w:rsidR="00CB093B">
        <w:rPr>
          <w:sz w:val="24"/>
          <w:szCs w:val="24"/>
        </w:rPr>
        <w:t xml:space="preserve"> the em</w:t>
      </w:r>
      <w:r w:rsidR="00BE4DD6">
        <w:rPr>
          <w:sz w:val="24"/>
          <w:szCs w:val="24"/>
        </w:rPr>
        <w:t>ployee no longer has a job.</w:t>
      </w:r>
      <w:r>
        <w:rPr>
          <w:sz w:val="24"/>
          <w:szCs w:val="24"/>
        </w:rPr>
        <w:t xml:space="preserve"> That causes anxieties among the new recruits.</w:t>
      </w:r>
    </w:p>
    <w:p w14:paraId="08F290F6" w14:textId="707112DF" w:rsidR="00CB093B" w:rsidRDefault="00BE4DD6" w:rsidP="00C00E71">
      <w:pPr>
        <w:spacing w:line="257" w:lineRule="auto"/>
        <w:ind w:left="810"/>
        <w:rPr>
          <w:sz w:val="24"/>
          <w:szCs w:val="24"/>
        </w:rPr>
      </w:pPr>
      <w:r>
        <w:rPr>
          <w:sz w:val="24"/>
          <w:szCs w:val="24"/>
        </w:rPr>
        <w:t>L. Dias continued with her verbal report.</w:t>
      </w:r>
      <w:r w:rsidR="00CB093B" w:rsidRPr="009E6F73">
        <w:rPr>
          <w:sz w:val="24"/>
          <w:szCs w:val="24"/>
        </w:rPr>
        <w:t xml:space="preserve"> </w:t>
      </w:r>
      <w:r>
        <w:rPr>
          <w:sz w:val="24"/>
          <w:szCs w:val="24"/>
        </w:rPr>
        <w:t xml:space="preserve">She explained that </w:t>
      </w:r>
      <w:r w:rsidR="00CB093B" w:rsidRPr="009E6F73">
        <w:rPr>
          <w:sz w:val="24"/>
          <w:szCs w:val="24"/>
        </w:rPr>
        <w:t>every state has an organizational chart and a functional statement</w:t>
      </w:r>
      <w:r>
        <w:rPr>
          <w:sz w:val="24"/>
          <w:szCs w:val="24"/>
        </w:rPr>
        <w:t>.</w:t>
      </w:r>
      <w:r w:rsidR="00CB093B" w:rsidRPr="009E6F73">
        <w:rPr>
          <w:sz w:val="24"/>
          <w:szCs w:val="24"/>
        </w:rPr>
        <w:t xml:space="preserve">  </w:t>
      </w:r>
      <w:r>
        <w:rPr>
          <w:sz w:val="24"/>
          <w:szCs w:val="24"/>
        </w:rPr>
        <w:t>She was working</w:t>
      </w:r>
      <w:r w:rsidR="00CB093B" w:rsidRPr="009E6F73">
        <w:rPr>
          <w:sz w:val="24"/>
          <w:szCs w:val="24"/>
        </w:rPr>
        <w:t xml:space="preserve"> on adding the State Rehabilitation Council into </w:t>
      </w:r>
      <w:r>
        <w:rPr>
          <w:sz w:val="24"/>
          <w:szCs w:val="24"/>
        </w:rPr>
        <w:t>the</w:t>
      </w:r>
      <w:r w:rsidR="00CB093B" w:rsidRPr="009E6F73">
        <w:rPr>
          <w:sz w:val="24"/>
          <w:szCs w:val="24"/>
        </w:rPr>
        <w:t xml:space="preserve"> official state organization chart.  Which doesn't sound like a big deal, but it is because it </w:t>
      </w:r>
      <w:r w:rsidR="00C00E71">
        <w:rPr>
          <w:sz w:val="24"/>
          <w:szCs w:val="24"/>
        </w:rPr>
        <w:t>becomes</w:t>
      </w:r>
      <w:r>
        <w:rPr>
          <w:sz w:val="24"/>
          <w:szCs w:val="24"/>
        </w:rPr>
        <w:t xml:space="preserve"> an </w:t>
      </w:r>
      <w:r w:rsidR="00CB093B" w:rsidRPr="009E6F73">
        <w:rPr>
          <w:sz w:val="24"/>
          <w:szCs w:val="24"/>
        </w:rPr>
        <w:t>official</w:t>
      </w:r>
      <w:r>
        <w:rPr>
          <w:sz w:val="24"/>
          <w:szCs w:val="24"/>
        </w:rPr>
        <w:t xml:space="preserve"> document</w:t>
      </w:r>
      <w:r w:rsidR="00CB093B" w:rsidRPr="009E6F73">
        <w:rPr>
          <w:sz w:val="24"/>
          <w:szCs w:val="24"/>
        </w:rPr>
        <w:t xml:space="preserve">.  </w:t>
      </w:r>
    </w:p>
    <w:p w14:paraId="5CAFD96C" w14:textId="15CE4666" w:rsidR="00CB093B" w:rsidRPr="009E6F73" w:rsidRDefault="008C4987" w:rsidP="00C00E71">
      <w:pPr>
        <w:spacing w:line="257" w:lineRule="auto"/>
        <w:ind w:left="810"/>
        <w:rPr>
          <w:sz w:val="24"/>
          <w:szCs w:val="24"/>
        </w:rPr>
      </w:pPr>
      <w:r>
        <w:rPr>
          <w:sz w:val="24"/>
          <w:szCs w:val="24"/>
        </w:rPr>
        <w:t>Through this organizational structure, t</w:t>
      </w:r>
      <w:r w:rsidR="00CB093B" w:rsidRPr="009E6F73">
        <w:rPr>
          <w:sz w:val="24"/>
          <w:szCs w:val="24"/>
        </w:rPr>
        <w:t xml:space="preserve">he State Rehabilitation Council </w:t>
      </w:r>
      <w:r>
        <w:rPr>
          <w:sz w:val="24"/>
          <w:szCs w:val="24"/>
        </w:rPr>
        <w:t>will be considered part of the</w:t>
      </w:r>
      <w:r w:rsidR="00CB093B" w:rsidRPr="009E6F73">
        <w:rPr>
          <w:sz w:val="24"/>
          <w:szCs w:val="24"/>
        </w:rPr>
        <w:t xml:space="preserve"> DVR administration as a partner.  </w:t>
      </w:r>
      <w:r w:rsidR="00BE4DD6">
        <w:rPr>
          <w:sz w:val="24"/>
          <w:szCs w:val="24"/>
        </w:rPr>
        <w:t>She wanted to inform the SRC that the DVR Functional Statement will be completed by June 2024.</w:t>
      </w:r>
    </w:p>
    <w:p w14:paraId="48D89B4B" w14:textId="3CEDE375" w:rsidR="00CB093B" w:rsidRDefault="00BE4DD6" w:rsidP="00C00E71">
      <w:pPr>
        <w:spacing w:line="257" w:lineRule="auto"/>
        <w:ind w:left="810"/>
        <w:rPr>
          <w:sz w:val="24"/>
          <w:szCs w:val="24"/>
        </w:rPr>
      </w:pPr>
      <w:r>
        <w:rPr>
          <w:sz w:val="24"/>
          <w:szCs w:val="24"/>
        </w:rPr>
        <w:t>Finally, L. Dias re</w:t>
      </w:r>
      <w:r w:rsidR="006F056B">
        <w:rPr>
          <w:sz w:val="24"/>
          <w:szCs w:val="24"/>
        </w:rPr>
        <w:t>ported</w:t>
      </w:r>
      <w:r w:rsidR="00CB093B" w:rsidRPr="009E6F73">
        <w:rPr>
          <w:sz w:val="24"/>
          <w:szCs w:val="24"/>
        </w:rPr>
        <w:t xml:space="preserve"> </w:t>
      </w:r>
      <w:r>
        <w:rPr>
          <w:sz w:val="24"/>
          <w:szCs w:val="24"/>
        </w:rPr>
        <w:t xml:space="preserve">that </w:t>
      </w:r>
      <w:r w:rsidR="006F056B">
        <w:rPr>
          <w:sz w:val="24"/>
          <w:szCs w:val="24"/>
        </w:rPr>
        <w:t>most of</w:t>
      </w:r>
      <w:r w:rsidR="00CB093B" w:rsidRPr="009E6F73">
        <w:rPr>
          <w:sz w:val="24"/>
          <w:szCs w:val="24"/>
        </w:rPr>
        <w:t xml:space="preserve"> the corrective </w:t>
      </w:r>
      <w:r w:rsidR="006F056B">
        <w:rPr>
          <w:sz w:val="24"/>
          <w:szCs w:val="24"/>
        </w:rPr>
        <w:t>action</w:t>
      </w:r>
      <w:r w:rsidR="00C00E71">
        <w:rPr>
          <w:sz w:val="24"/>
          <w:szCs w:val="24"/>
        </w:rPr>
        <w:t>s</w:t>
      </w:r>
      <w:r w:rsidR="006F056B">
        <w:rPr>
          <w:sz w:val="24"/>
          <w:szCs w:val="24"/>
        </w:rPr>
        <w:t xml:space="preserve"> were resolved</w:t>
      </w:r>
      <w:r w:rsidR="00CB093B" w:rsidRPr="009E6F73">
        <w:rPr>
          <w:sz w:val="24"/>
          <w:szCs w:val="24"/>
        </w:rPr>
        <w:t xml:space="preserve"> and the</w:t>
      </w:r>
      <w:r>
        <w:rPr>
          <w:sz w:val="24"/>
          <w:szCs w:val="24"/>
        </w:rPr>
        <w:t xml:space="preserve"> </w:t>
      </w:r>
      <w:r w:rsidR="00CB093B" w:rsidRPr="009E6F73">
        <w:rPr>
          <w:sz w:val="24"/>
          <w:szCs w:val="24"/>
        </w:rPr>
        <w:t xml:space="preserve">problems </w:t>
      </w:r>
      <w:r>
        <w:rPr>
          <w:sz w:val="24"/>
          <w:szCs w:val="24"/>
        </w:rPr>
        <w:t xml:space="preserve">regarding </w:t>
      </w:r>
      <w:r w:rsidR="00CB093B" w:rsidRPr="009E6F73">
        <w:rPr>
          <w:sz w:val="24"/>
          <w:szCs w:val="24"/>
        </w:rPr>
        <w:t xml:space="preserve">the vacancies </w:t>
      </w:r>
      <w:r w:rsidR="006F056B">
        <w:rPr>
          <w:sz w:val="24"/>
          <w:szCs w:val="24"/>
        </w:rPr>
        <w:t>are being addressed.</w:t>
      </w:r>
      <w:r>
        <w:rPr>
          <w:sz w:val="24"/>
          <w:szCs w:val="24"/>
        </w:rPr>
        <w:t xml:space="preserve"> </w:t>
      </w:r>
      <w:r w:rsidR="006F056B">
        <w:rPr>
          <w:sz w:val="24"/>
          <w:szCs w:val="24"/>
        </w:rPr>
        <w:t>I</w:t>
      </w:r>
      <w:r w:rsidR="00CB093B" w:rsidRPr="009E6F73">
        <w:rPr>
          <w:sz w:val="24"/>
          <w:szCs w:val="24"/>
        </w:rPr>
        <w:t xml:space="preserve">n the middle of all these challenges and leadership changes, not to mention COVID, and everything else that's </w:t>
      </w:r>
      <w:r w:rsidR="00CB093B" w:rsidRPr="009E6F73">
        <w:rPr>
          <w:sz w:val="24"/>
          <w:szCs w:val="24"/>
        </w:rPr>
        <w:lastRenderedPageBreak/>
        <w:t xml:space="preserve">happened, it has given </w:t>
      </w:r>
      <w:r w:rsidR="006F056B">
        <w:rPr>
          <w:sz w:val="24"/>
          <w:szCs w:val="24"/>
        </w:rPr>
        <w:t>DVR and the leadership</w:t>
      </w:r>
      <w:r w:rsidR="00CB093B" w:rsidRPr="009E6F73">
        <w:rPr>
          <w:sz w:val="24"/>
          <w:szCs w:val="24"/>
        </w:rPr>
        <w:t xml:space="preserve"> some time to </w:t>
      </w:r>
      <w:r w:rsidR="006F056B">
        <w:rPr>
          <w:sz w:val="24"/>
          <w:szCs w:val="24"/>
        </w:rPr>
        <w:t>contemplate on</w:t>
      </w:r>
      <w:r w:rsidR="00CB093B" w:rsidRPr="009E6F73">
        <w:rPr>
          <w:sz w:val="24"/>
          <w:szCs w:val="24"/>
        </w:rPr>
        <w:t xml:space="preserve"> t</w:t>
      </w:r>
      <w:r w:rsidR="006F056B">
        <w:rPr>
          <w:sz w:val="24"/>
          <w:szCs w:val="24"/>
        </w:rPr>
        <w:t>he</w:t>
      </w:r>
      <w:r w:rsidR="00CB093B" w:rsidRPr="009E6F73">
        <w:rPr>
          <w:sz w:val="24"/>
          <w:szCs w:val="24"/>
        </w:rPr>
        <w:t xml:space="preserve"> </w:t>
      </w:r>
      <w:r w:rsidR="006F056B">
        <w:rPr>
          <w:sz w:val="24"/>
          <w:szCs w:val="24"/>
        </w:rPr>
        <w:t xml:space="preserve">where the </w:t>
      </w:r>
      <w:r w:rsidR="00CB093B" w:rsidRPr="009E6F73">
        <w:rPr>
          <w:sz w:val="24"/>
          <w:szCs w:val="24"/>
        </w:rPr>
        <w:t xml:space="preserve">agency </w:t>
      </w:r>
      <w:r w:rsidR="006F056B">
        <w:rPr>
          <w:sz w:val="24"/>
          <w:szCs w:val="24"/>
        </w:rPr>
        <w:t>is and in what direction</w:t>
      </w:r>
      <w:r w:rsidR="00CB093B" w:rsidRPr="009E6F73">
        <w:rPr>
          <w:sz w:val="24"/>
          <w:szCs w:val="24"/>
        </w:rPr>
        <w:t xml:space="preserve"> </w:t>
      </w:r>
      <w:r w:rsidR="006F056B">
        <w:rPr>
          <w:sz w:val="24"/>
          <w:szCs w:val="24"/>
        </w:rPr>
        <w:t>it</w:t>
      </w:r>
      <w:r w:rsidR="00CB093B" w:rsidRPr="009E6F73">
        <w:rPr>
          <w:sz w:val="24"/>
          <w:szCs w:val="24"/>
        </w:rPr>
        <w:t xml:space="preserve"> w</w:t>
      </w:r>
      <w:r w:rsidR="006F056B">
        <w:rPr>
          <w:sz w:val="24"/>
          <w:szCs w:val="24"/>
        </w:rPr>
        <w:t xml:space="preserve">ants </w:t>
      </w:r>
      <w:r w:rsidR="00CB093B" w:rsidRPr="009E6F73">
        <w:rPr>
          <w:sz w:val="24"/>
          <w:szCs w:val="24"/>
        </w:rPr>
        <w:t xml:space="preserve">to go.  </w:t>
      </w:r>
    </w:p>
    <w:p w14:paraId="38CA5BBF" w14:textId="075275C7" w:rsidR="00CB093B" w:rsidRPr="009E6F73" w:rsidRDefault="00843413" w:rsidP="00C00E71">
      <w:pPr>
        <w:spacing w:line="257" w:lineRule="auto"/>
        <w:ind w:left="810"/>
        <w:rPr>
          <w:sz w:val="24"/>
          <w:szCs w:val="24"/>
        </w:rPr>
      </w:pPr>
      <w:r>
        <w:rPr>
          <w:sz w:val="24"/>
          <w:szCs w:val="24"/>
        </w:rPr>
        <w:t>T</w:t>
      </w:r>
      <w:r w:rsidR="00CB093B" w:rsidRPr="009E6F73">
        <w:rPr>
          <w:sz w:val="24"/>
          <w:szCs w:val="24"/>
        </w:rPr>
        <w:t xml:space="preserve">he Workforce Innovation Opportunity Act passed a while ago.  DVR has </w:t>
      </w:r>
      <w:r w:rsidR="006F056B">
        <w:rPr>
          <w:sz w:val="24"/>
          <w:szCs w:val="24"/>
        </w:rPr>
        <w:t xml:space="preserve">not </w:t>
      </w:r>
      <w:r w:rsidR="00CB093B" w:rsidRPr="009E6F73">
        <w:rPr>
          <w:sz w:val="24"/>
          <w:szCs w:val="24"/>
        </w:rPr>
        <w:t xml:space="preserve">completely caught up to the spirit of the law despite </w:t>
      </w:r>
      <w:r>
        <w:rPr>
          <w:sz w:val="24"/>
          <w:szCs w:val="24"/>
        </w:rPr>
        <w:t>all the</w:t>
      </w:r>
      <w:r w:rsidR="00CB093B" w:rsidRPr="009E6F73">
        <w:rPr>
          <w:sz w:val="24"/>
          <w:szCs w:val="24"/>
        </w:rPr>
        <w:t xml:space="preserve"> good work from very good people who are committed to what</w:t>
      </w:r>
      <w:r>
        <w:rPr>
          <w:sz w:val="24"/>
          <w:szCs w:val="24"/>
        </w:rPr>
        <w:t xml:space="preserve"> needs to get done</w:t>
      </w:r>
      <w:r w:rsidR="00CB093B" w:rsidRPr="009E6F73">
        <w:rPr>
          <w:sz w:val="24"/>
          <w:szCs w:val="24"/>
        </w:rPr>
        <w:t>.</w:t>
      </w:r>
    </w:p>
    <w:p w14:paraId="76E12E0C" w14:textId="6F944890" w:rsidR="00CB093B" w:rsidRPr="009E6F73" w:rsidRDefault="00843413" w:rsidP="00C00E71">
      <w:pPr>
        <w:spacing w:line="257" w:lineRule="auto"/>
        <w:ind w:left="810"/>
        <w:rPr>
          <w:sz w:val="24"/>
          <w:szCs w:val="24"/>
        </w:rPr>
      </w:pPr>
      <w:r>
        <w:rPr>
          <w:sz w:val="24"/>
          <w:szCs w:val="24"/>
        </w:rPr>
        <w:t>The DVR Administrator</w:t>
      </w:r>
      <w:r w:rsidR="00CB093B" w:rsidRPr="009E6F73">
        <w:rPr>
          <w:sz w:val="24"/>
          <w:szCs w:val="24"/>
        </w:rPr>
        <w:t xml:space="preserve"> decided </w:t>
      </w:r>
      <w:r>
        <w:rPr>
          <w:sz w:val="24"/>
          <w:szCs w:val="24"/>
        </w:rPr>
        <w:t xml:space="preserve">that she </w:t>
      </w:r>
      <w:r w:rsidR="00CB093B" w:rsidRPr="009E6F73">
        <w:rPr>
          <w:sz w:val="24"/>
          <w:szCs w:val="24"/>
        </w:rPr>
        <w:t>want</w:t>
      </w:r>
      <w:r>
        <w:rPr>
          <w:sz w:val="24"/>
          <w:szCs w:val="24"/>
        </w:rPr>
        <w:t>s the</w:t>
      </w:r>
      <w:r w:rsidR="00CB093B" w:rsidRPr="009E6F73">
        <w:rPr>
          <w:sz w:val="24"/>
          <w:szCs w:val="24"/>
        </w:rPr>
        <w:t xml:space="preserve"> agency to move more strongly in th</w:t>
      </w:r>
      <w:r>
        <w:rPr>
          <w:sz w:val="24"/>
          <w:szCs w:val="24"/>
        </w:rPr>
        <w:t>e</w:t>
      </w:r>
      <w:r w:rsidR="00CB093B" w:rsidRPr="009E6F73">
        <w:rPr>
          <w:sz w:val="24"/>
          <w:szCs w:val="24"/>
        </w:rPr>
        <w:t xml:space="preserve"> direction</w:t>
      </w:r>
      <w:r>
        <w:rPr>
          <w:sz w:val="24"/>
          <w:szCs w:val="24"/>
        </w:rPr>
        <w:t xml:space="preserve"> of WIOA’s intent</w:t>
      </w:r>
      <w:r w:rsidR="00CB093B" w:rsidRPr="009E6F73">
        <w:rPr>
          <w:sz w:val="24"/>
          <w:szCs w:val="24"/>
        </w:rPr>
        <w:t xml:space="preserve">.  </w:t>
      </w:r>
      <w:r>
        <w:rPr>
          <w:sz w:val="24"/>
          <w:szCs w:val="24"/>
        </w:rPr>
        <w:t>She</w:t>
      </w:r>
      <w:r w:rsidR="00CB093B" w:rsidRPr="009E6F73">
        <w:rPr>
          <w:sz w:val="24"/>
          <w:szCs w:val="24"/>
        </w:rPr>
        <w:t xml:space="preserve"> want</w:t>
      </w:r>
      <w:r>
        <w:rPr>
          <w:sz w:val="24"/>
          <w:szCs w:val="24"/>
        </w:rPr>
        <w:t>s</w:t>
      </w:r>
      <w:r w:rsidR="00CB093B" w:rsidRPr="009E6F73">
        <w:rPr>
          <w:sz w:val="24"/>
          <w:szCs w:val="24"/>
        </w:rPr>
        <w:t xml:space="preserve"> </w:t>
      </w:r>
      <w:r>
        <w:rPr>
          <w:sz w:val="24"/>
          <w:szCs w:val="24"/>
        </w:rPr>
        <w:t xml:space="preserve">HDVR </w:t>
      </w:r>
      <w:r w:rsidR="00CB093B" w:rsidRPr="009E6F73">
        <w:rPr>
          <w:sz w:val="24"/>
          <w:szCs w:val="24"/>
        </w:rPr>
        <w:t xml:space="preserve">to be an organization that is responsive and is kind to </w:t>
      </w:r>
      <w:r>
        <w:rPr>
          <w:sz w:val="24"/>
          <w:szCs w:val="24"/>
        </w:rPr>
        <w:t>the</w:t>
      </w:r>
      <w:r w:rsidR="00CB093B" w:rsidRPr="009E6F73">
        <w:rPr>
          <w:sz w:val="24"/>
          <w:szCs w:val="24"/>
        </w:rPr>
        <w:t xml:space="preserve"> consumers </w:t>
      </w:r>
      <w:r>
        <w:rPr>
          <w:sz w:val="24"/>
          <w:szCs w:val="24"/>
        </w:rPr>
        <w:t>who</w:t>
      </w:r>
      <w:r w:rsidR="00CB093B" w:rsidRPr="009E6F73">
        <w:rPr>
          <w:sz w:val="24"/>
          <w:szCs w:val="24"/>
        </w:rPr>
        <w:t xml:space="preserve"> come </w:t>
      </w:r>
      <w:r>
        <w:rPr>
          <w:sz w:val="24"/>
          <w:szCs w:val="24"/>
        </w:rPr>
        <w:t>through the</w:t>
      </w:r>
      <w:r w:rsidR="00CB093B" w:rsidRPr="009E6F73">
        <w:rPr>
          <w:sz w:val="24"/>
          <w:szCs w:val="24"/>
        </w:rPr>
        <w:t xml:space="preserve"> doors at all levels.</w:t>
      </w:r>
      <w:r>
        <w:rPr>
          <w:sz w:val="24"/>
          <w:szCs w:val="24"/>
        </w:rPr>
        <w:t xml:space="preserve"> She would like to</w:t>
      </w:r>
      <w:r w:rsidR="00CB093B" w:rsidRPr="009E6F73">
        <w:rPr>
          <w:sz w:val="24"/>
          <w:szCs w:val="24"/>
        </w:rPr>
        <w:t xml:space="preserve"> see more rapid engagement</w:t>
      </w:r>
      <w:r>
        <w:rPr>
          <w:sz w:val="24"/>
          <w:szCs w:val="24"/>
        </w:rPr>
        <w:t>s</w:t>
      </w:r>
      <w:r w:rsidR="00CB093B" w:rsidRPr="009E6F73">
        <w:rPr>
          <w:sz w:val="24"/>
          <w:szCs w:val="24"/>
        </w:rPr>
        <w:t xml:space="preserve">.  </w:t>
      </w:r>
      <w:r w:rsidRPr="009E6F73">
        <w:rPr>
          <w:sz w:val="24"/>
          <w:szCs w:val="24"/>
        </w:rPr>
        <w:t>So,</w:t>
      </w:r>
      <w:r w:rsidR="00CB093B" w:rsidRPr="009E6F73">
        <w:rPr>
          <w:sz w:val="24"/>
          <w:szCs w:val="24"/>
        </w:rPr>
        <w:t xml:space="preserve"> when people </w:t>
      </w:r>
      <w:r>
        <w:rPr>
          <w:sz w:val="24"/>
          <w:szCs w:val="24"/>
        </w:rPr>
        <w:t xml:space="preserve">request for services, there is </w:t>
      </w:r>
      <w:r w:rsidR="00CC12EA">
        <w:rPr>
          <w:sz w:val="24"/>
          <w:szCs w:val="24"/>
        </w:rPr>
        <w:t xml:space="preserve">swift </w:t>
      </w:r>
      <w:r>
        <w:rPr>
          <w:sz w:val="24"/>
          <w:szCs w:val="24"/>
        </w:rPr>
        <w:t>response</w:t>
      </w:r>
      <w:r w:rsidR="00CC12EA">
        <w:rPr>
          <w:sz w:val="24"/>
          <w:szCs w:val="24"/>
        </w:rPr>
        <w:t xml:space="preserve">; meaningful </w:t>
      </w:r>
      <w:r w:rsidR="00CB093B" w:rsidRPr="009E6F73">
        <w:rPr>
          <w:sz w:val="24"/>
          <w:szCs w:val="24"/>
        </w:rPr>
        <w:t>move</w:t>
      </w:r>
      <w:r>
        <w:rPr>
          <w:sz w:val="24"/>
          <w:szCs w:val="24"/>
        </w:rPr>
        <w:t>ment</w:t>
      </w:r>
      <w:r w:rsidR="00CB093B" w:rsidRPr="009E6F73">
        <w:rPr>
          <w:sz w:val="24"/>
          <w:szCs w:val="24"/>
        </w:rPr>
        <w:t xml:space="preserve"> </w:t>
      </w:r>
      <w:r>
        <w:rPr>
          <w:sz w:val="24"/>
          <w:szCs w:val="24"/>
        </w:rPr>
        <w:t>through the process</w:t>
      </w:r>
      <w:r w:rsidR="00CC12EA">
        <w:rPr>
          <w:sz w:val="24"/>
          <w:szCs w:val="24"/>
        </w:rPr>
        <w:t>;</w:t>
      </w:r>
      <w:r w:rsidR="00CB093B" w:rsidRPr="009E6F73">
        <w:rPr>
          <w:sz w:val="24"/>
          <w:szCs w:val="24"/>
        </w:rPr>
        <w:t xml:space="preserve"> </w:t>
      </w:r>
      <w:r w:rsidR="00CC12EA">
        <w:rPr>
          <w:sz w:val="24"/>
          <w:szCs w:val="24"/>
        </w:rPr>
        <w:t>and VR staff can</w:t>
      </w:r>
      <w:r w:rsidR="00CB093B" w:rsidRPr="009E6F73">
        <w:rPr>
          <w:sz w:val="24"/>
          <w:szCs w:val="24"/>
        </w:rPr>
        <w:t xml:space="preserve"> </w:t>
      </w:r>
      <w:r w:rsidR="00CC12EA">
        <w:rPr>
          <w:sz w:val="24"/>
          <w:szCs w:val="24"/>
        </w:rPr>
        <w:t xml:space="preserve">have </w:t>
      </w:r>
      <w:r w:rsidR="00CB093B" w:rsidRPr="009E6F73">
        <w:rPr>
          <w:sz w:val="24"/>
          <w:szCs w:val="24"/>
        </w:rPr>
        <w:t>eligib</w:t>
      </w:r>
      <w:r w:rsidR="00CC12EA">
        <w:rPr>
          <w:sz w:val="24"/>
          <w:szCs w:val="24"/>
        </w:rPr>
        <w:t>ility</w:t>
      </w:r>
      <w:r w:rsidR="00CB093B" w:rsidRPr="009E6F73">
        <w:rPr>
          <w:sz w:val="24"/>
          <w:szCs w:val="24"/>
        </w:rPr>
        <w:t xml:space="preserve"> as quickly as </w:t>
      </w:r>
      <w:r w:rsidR="00CC12EA">
        <w:rPr>
          <w:sz w:val="24"/>
          <w:szCs w:val="24"/>
        </w:rPr>
        <w:t>possible</w:t>
      </w:r>
      <w:r w:rsidR="00CB093B" w:rsidRPr="009E6F73">
        <w:rPr>
          <w:sz w:val="24"/>
          <w:szCs w:val="24"/>
        </w:rPr>
        <w:t xml:space="preserve"> based on available information.</w:t>
      </w:r>
      <w:r w:rsidR="00CC12EA">
        <w:rPr>
          <w:sz w:val="24"/>
          <w:szCs w:val="24"/>
        </w:rPr>
        <w:t xml:space="preserve"> By</w:t>
      </w:r>
      <w:r w:rsidR="00CB093B" w:rsidRPr="009E6F73">
        <w:rPr>
          <w:sz w:val="24"/>
          <w:szCs w:val="24"/>
        </w:rPr>
        <w:t xml:space="preserve"> keep</w:t>
      </w:r>
      <w:r w:rsidR="00CC12EA">
        <w:rPr>
          <w:sz w:val="24"/>
          <w:szCs w:val="24"/>
        </w:rPr>
        <w:t>ing</w:t>
      </w:r>
      <w:r w:rsidR="00CB093B" w:rsidRPr="009E6F73">
        <w:rPr>
          <w:sz w:val="24"/>
          <w:szCs w:val="24"/>
        </w:rPr>
        <w:t xml:space="preserve"> </w:t>
      </w:r>
      <w:r w:rsidR="00CC12EA">
        <w:rPr>
          <w:sz w:val="24"/>
          <w:szCs w:val="24"/>
        </w:rPr>
        <w:t xml:space="preserve">high </w:t>
      </w:r>
      <w:r w:rsidR="00CB093B" w:rsidRPr="009E6F73">
        <w:rPr>
          <w:sz w:val="24"/>
          <w:szCs w:val="24"/>
        </w:rPr>
        <w:t>expectations</w:t>
      </w:r>
      <w:r w:rsidR="00CC12EA">
        <w:rPr>
          <w:sz w:val="24"/>
          <w:szCs w:val="24"/>
        </w:rPr>
        <w:t>, individuals</w:t>
      </w:r>
      <w:r w:rsidR="00CB093B" w:rsidRPr="009E6F73">
        <w:rPr>
          <w:sz w:val="24"/>
          <w:szCs w:val="24"/>
        </w:rPr>
        <w:t xml:space="preserve"> </w:t>
      </w:r>
      <w:r w:rsidR="0087469C">
        <w:rPr>
          <w:sz w:val="24"/>
          <w:szCs w:val="24"/>
        </w:rPr>
        <w:t xml:space="preserve">who </w:t>
      </w:r>
      <w:r w:rsidR="00CB093B" w:rsidRPr="009E6F73">
        <w:rPr>
          <w:sz w:val="24"/>
          <w:szCs w:val="24"/>
        </w:rPr>
        <w:t>com</w:t>
      </w:r>
      <w:r w:rsidR="0087469C">
        <w:rPr>
          <w:sz w:val="24"/>
          <w:szCs w:val="24"/>
        </w:rPr>
        <w:t>e</w:t>
      </w:r>
      <w:r w:rsidR="00CB093B" w:rsidRPr="009E6F73">
        <w:rPr>
          <w:sz w:val="24"/>
          <w:szCs w:val="24"/>
        </w:rPr>
        <w:t xml:space="preserve"> </w:t>
      </w:r>
      <w:r w:rsidR="0087469C">
        <w:rPr>
          <w:sz w:val="24"/>
          <w:szCs w:val="24"/>
        </w:rPr>
        <w:t xml:space="preserve">in with a </w:t>
      </w:r>
      <w:r w:rsidR="00CB093B" w:rsidRPr="009E6F73">
        <w:rPr>
          <w:sz w:val="24"/>
          <w:szCs w:val="24"/>
        </w:rPr>
        <w:t>high employment goal</w:t>
      </w:r>
      <w:r w:rsidR="0087469C">
        <w:rPr>
          <w:sz w:val="24"/>
          <w:szCs w:val="24"/>
        </w:rPr>
        <w:t xml:space="preserve"> are encouraged to reach them.</w:t>
      </w:r>
      <w:r w:rsidR="00CB093B" w:rsidRPr="009E6F73">
        <w:rPr>
          <w:sz w:val="24"/>
          <w:szCs w:val="24"/>
        </w:rPr>
        <w:t xml:space="preserve">  If they want to go on to higher education</w:t>
      </w:r>
      <w:r w:rsidR="0087469C">
        <w:rPr>
          <w:sz w:val="24"/>
          <w:szCs w:val="24"/>
        </w:rPr>
        <w:t xml:space="preserve">, they will receive the necessary foundations to achieve their goals through </w:t>
      </w:r>
      <w:r w:rsidR="008C4987">
        <w:rPr>
          <w:sz w:val="24"/>
          <w:szCs w:val="24"/>
        </w:rPr>
        <w:t xml:space="preserve">coaching, building </w:t>
      </w:r>
      <w:r w:rsidR="0087469C">
        <w:rPr>
          <w:sz w:val="24"/>
          <w:szCs w:val="24"/>
        </w:rPr>
        <w:t>confidence and</w:t>
      </w:r>
      <w:r w:rsidR="008C4987">
        <w:rPr>
          <w:sz w:val="24"/>
          <w:szCs w:val="24"/>
        </w:rPr>
        <w:t xml:space="preserve"> self-</w:t>
      </w:r>
      <w:r w:rsidR="0087469C">
        <w:rPr>
          <w:sz w:val="24"/>
          <w:szCs w:val="24"/>
        </w:rPr>
        <w:t>advocacy.</w:t>
      </w:r>
    </w:p>
    <w:p w14:paraId="6484D708" w14:textId="5E3F871F" w:rsidR="00CB093B" w:rsidRPr="009E6F73" w:rsidRDefault="0087469C" w:rsidP="00C00E71">
      <w:pPr>
        <w:spacing w:line="257" w:lineRule="auto"/>
        <w:ind w:left="810"/>
        <w:rPr>
          <w:sz w:val="24"/>
          <w:szCs w:val="24"/>
        </w:rPr>
      </w:pPr>
      <w:r>
        <w:rPr>
          <w:sz w:val="24"/>
          <w:szCs w:val="24"/>
        </w:rPr>
        <w:t xml:space="preserve">There is also a need to focus on </w:t>
      </w:r>
      <w:r w:rsidR="00CB093B" w:rsidRPr="009E6F73">
        <w:rPr>
          <w:sz w:val="24"/>
          <w:szCs w:val="24"/>
        </w:rPr>
        <w:t>vocational training</w:t>
      </w:r>
      <w:r>
        <w:rPr>
          <w:sz w:val="24"/>
          <w:szCs w:val="24"/>
        </w:rPr>
        <w:t xml:space="preserve"> and finding ways to</w:t>
      </w:r>
      <w:r w:rsidR="00CB093B" w:rsidRPr="009E6F73">
        <w:rPr>
          <w:sz w:val="24"/>
          <w:szCs w:val="24"/>
        </w:rPr>
        <w:t xml:space="preserve"> remove obstacles </w:t>
      </w:r>
      <w:r w:rsidR="00C00E71">
        <w:rPr>
          <w:sz w:val="24"/>
          <w:szCs w:val="24"/>
        </w:rPr>
        <w:t>for</w:t>
      </w:r>
      <w:r w:rsidR="00CB093B" w:rsidRPr="009E6F73">
        <w:rPr>
          <w:sz w:val="24"/>
          <w:szCs w:val="24"/>
        </w:rPr>
        <w:t xml:space="preserve"> people</w:t>
      </w:r>
      <w:r w:rsidR="00C00E71">
        <w:rPr>
          <w:sz w:val="24"/>
          <w:szCs w:val="24"/>
        </w:rPr>
        <w:t xml:space="preserve"> with disabilities</w:t>
      </w:r>
      <w:r w:rsidR="00CB093B" w:rsidRPr="009E6F73">
        <w:rPr>
          <w:sz w:val="24"/>
          <w:szCs w:val="24"/>
        </w:rPr>
        <w:t xml:space="preserve">, </w:t>
      </w:r>
      <w:r>
        <w:rPr>
          <w:sz w:val="24"/>
          <w:szCs w:val="24"/>
        </w:rPr>
        <w:t xml:space="preserve">the </w:t>
      </w:r>
      <w:r w:rsidR="00CB093B" w:rsidRPr="009E6F73">
        <w:rPr>
          <w:sz w:val="24"/>
          <w:szCs w:val="24"/>
        </w:rPr>
        <w:t>consumers</w:t>
      </w:r>
      <w:r w:rsidR="00C00E71">
        <w:rPr>
          <w:sz w:val="24"/>
          <w:szCs w:val="24"/>
        </w:rPr>
        <w:t>;</w:t>
      </w:r>
      <w:r w:rsidR="00CB093B" w:rsidRPr="009E6F73">
        <w:rPr>
          <w:sz w:val="24"/>
          <w:szCs w:val="24"/>
        </w:rPr>
        <w:t xml:space="preserve"> </w:t>
      </w:r>
      <w:r>
        <w:rPr>
          <w:sz w:val="24"/>
          <w:szCs w:val="24"/>
        </w:rPr>
        <w:t xml:space="preserve">to </w:t>
      </w:r>
      <w:r w:rsidR="00CB093B" w:rsidRPr="009E6F73">
        <w:rPr>
          <w:sz w:val="24"/>
          <w:szCs w:val="24"/>
        </w:rPr>
        <w:t>achiev</w:t>
      </w:r>
      <w:r>
        <w:rPr>
          <w:sz w:val="24"/>
          <w:szCs w:val="24"/>
        </w:rPr>
        <w:t>e</w:t>
      </w:r>
      <w:r w:rsidR="00CB093B" w:rsidRPr="009E6F73">
        <w:rPr>
          <w:sz w:val="24"/>
          <w:szCs w:val="24"/>
        </w:rPr>
        <w:t xml:space="preserve"> the goals that they </w:t>
      </w:r>
      <w:r>
        <w:rPr>
          <w:sz w:val="24"/>
          <w:szCs w:val="24"/>
        </w:rPr>
        <w:t xml:space="preserve">may have. </w:t>
      </w:r>
      <w:r w:rsidR="00C00E71">
        <w:rPr>
          <w:sz w:val="24"/>
          <w:szCs w:val="24"/>
        </w:rPr>
        <w:t>There is a need to f</w:t>
      </w:r>
      <w:r>
        <w:rPr>
          <w:sz w:val="24"/>
          <w:szCs w:val="24"/>
        </w:rPr>
        <w:t>i</w:t>
      </w:r>
      <w:r w:rsidR="00CB093B" w:rsidRPr="009E6F73">
        <w:rPr>
          <w:sz w:val="24"/>
          <w:szCs w:val="24"/>
        </w:rPr>
        <w:t>nd ways to say yes instead of no.</w:t>
      </w:r>
    </w:p>
    <w:p w14:paraId="573A3CE0" w14:textId="626E4608" w:rsidR="00CB093B" w:rsidRPr="009E6F73" w:rsidRDefault="00CB093B" w:rsidP="00C00E71">
      <w:pPr>
        <w:spacing w:line="257" w:lineRule="auto"/>
        <w:ind w:left="810"/>
        <w:rPr>
          <w:sz w:val="24"/>
          <w:szCs w:val="24"/>
        </w:rPr>
      </w:pPr>
      <w:r w:rsidRPr="009E6F73">
        <w:rPr>
          <w:sz w:val="24"/>
          <w:szCs w:val="24"/>
        </w:rPr>
        <w:t xml:space="preserve">As part of this plan, </w:t>
      </w:r>
      <w:r w:rsidR="008C4987">
        <w:rPr>
          <w:sz w:val="24"/>
          <w:szCs w:val="24"/>
        </w:rPr>
        <w:t>s</w:t>
      </w:r>
      <w:r w:rsidR="00135415">
        <w:rPr>
          <w:sz w:val="24"/>
          <w:szCs w:val="24"/>
        </w:rPr>
        <w:t>pecialist</w:t>
      </w:r>
      <w:r w:rsidRPr="009E6F73">
        <w:rPr>
          <w:sz w:val="24"/>
          <w:szCs w:val="24"/>
        </w:rPr>
        <w:t xml:space="preserve"> from </w:t>
      </w:r>
      <w:r w:rsidR="00135415">
        <w:rPr>
          <w:sz w:val="24"/>
          <w:szCs w:val="24"/>
        </w:rPr>
        <w:t>the</w:t>
      </w:r>
      <w:r w:rsidRPr="009E6F73">
        <w:rPr>
          <w:sz w:val="24"/>
          <w:szCs w:val="24"/>
        </w:rPr>
        <w:t xml:space="preserve"> </w:t>
      </w:r>
      <w:r w:rsidR="00135415">
        <w:rPr>
          <w:sz w:val="24"/>
          <w:szCs w:val="24"/>
        </w:rPr>
        <w:t>T</w:t>
      </w:r>
      <w:r w:rsidRPr="009E6F73">
        <w:rPr>
          <w:sz w:val="24"/>
          <w:szCs w:val="24"/>
        </w:rPr>
        <w:t xml:space="preserve">echnical </w:t>
      </w:r>
      <w:r w:rsidR="00135415">
        <w:rPr>
          <w:sz w:val="24"/>
          <w:szCs w:val="24"/>
        </w:rPr>
        <w:t>A</w:t>
      </w:r>
      <w:r w:rsidRPr="009E6F73">
        <w:rPr>
          <w:sz w:val="24"/>
          <w:szCs w:val="24"/>
        </w:rPr>
        <w:t xml:space="preserve">ssistance </w:t>
      </w:r>
      <w:r w:rsidR="00135415">
        <w:rPr>
          <w:sz w:val="24"/>
          <w:szCs w:val="24"/>
        </w:rPr>
        <w:t>C</w:t>
      </w:r>
      <w:r w:rsidRPr="009E6F73">
        <w:rPr>
          <w:sz w:val="24"/>
          <w:szCs w:val="24"/>
        </w:rPr>
        <w:t xml:space="preserve">enter </w:t>
      </w:r>
      <w:r w:rsidR="00135415">
        <w:rPr>
          <w:sz w:val="24"/>
          <w:szCs w:val="24"/>
        </w:rPr>
        <w:t>will be coming in to assist</w:t>
      </w:r>
      <w:r w:rsidRPr="009E6F73">
        <w:rPr>
          <w:sz w:val="24"/>
          <w:szCs w:val="24"/>
        </w:rPr>
        <w:t xml:space="preserve">.  </w:t>
      </w:r>
      <w:r w:rsidR="00135415">
        <w:rPr>
          <w:sz w:val="24"/>
          <w:szCs w:val="24"/>
        </w:rPr>
        <w:t xml:space="preserve">First, they will </w:t>
      </w:r>
      <w:r w:rsidRPr="009E6F73">
        <w:rPr>
          <w:sz w:val="24"/>
          <w:szCs w:val="24"/>
        </w:rPr>
        <w:t xml:space="preserve">be working with </w:t>
      </w:r>
      <w:r w:rsidR="00135415">
        <w:rPr>
          <w:sz w:val="24"/>
          <w:szCs w:val="24"/>
        </w:rPr>
        <w:t>the B</w:t>
      </w:r>
      <w:r w:rsidRPr="009E6F73">
        <w:rPr>
          <w:sz w:val="24"/>
          <w:szCs w:val="24"/>
        </w:rPr>
        <w:t xml:space="preserve">ranch </w:t>
      </w:r>
      <w:r w:rsidR="00135415">
        <w:rPr>
          <w:sz w:val="24"/>
          <w:szCs w:val="24"/>
        </w:rPr>
        <w:t>A</w:t>
      </w:r>
      <w:r w:rsidRPr="009E6F73">
        <w:rPr>
          <w:sz w:val="24"/>
          <w:szCs w:val="24"/>
        </w:rPr>
        <w:t>dministrators</w:t>
      </w:r>
      <w:r w:rsidR="00135415">
        <w:rPr>
          <w:sz w:val="24"/>
          <w:szCs w:val="24"/>
        </w:rPr>
        <w:t xml:space="preserve">, then, the </w:t>
      </w:r>
      <w:r w:rsidRPr="009E6F73">
        <w:rPr>
          <w:sz w:val="24"/>
          <w:szCs w:val="24"/>
        </w:rPr>
        <w:t xml:space="preserve">supervisors for a couple of days. </w:t>
      </w:r>
      <w:r w:rsidR="00135415">
        <w:rPr>
          <w:sz w:val="24"/>
          <w:szCs w:val="24"/>
        </w:rPr>
        <w:t>There will be</w:t>
      </w:r>
      <w:r w:rsidRPr="009E6F73">
        <w:rPr>
          <w:sz w:val="24"/>
          <w:szCs w:val="24"/>
        </w:rPr>
        <w:t xml:space="preserve"> all-staff meeting</w:t>
      </w:r>
      <w:r w:rsidR="00135415">
        <w:rPr>
          <w:sz w:val="24"/>
          <w:szCs w:val="24"/>
        </w:rPr>
        <w:t xml:space="preserve">s where the plans will be discussed to find </w:t>
      </w:r>
      <w:r w:rsidRPr="009E6F73">
        <w:rPr>
          <w:sz w:val="24"/>
          <w:szCs w:val="24"/>
        </w:rPr>
        <w:t xml:space="preserve">what </w:t>
      </w:r>
      <w:r w:rsidR="00135415">
        <w:rPr>
          <w:sz w:val="24"/>
          <w:szCs w:val="24"/>
        </w:rPr>
        <w:t xml:space="preserve">actions are needed to </w:t>
      </w:r>
      <w:r w:rsidRPr="009E6F73">
        <w:rPr>
          <w:sz w:val="24"/>
          <w:szCs w:val="24"/>
        </w:rPr>
        <w:t>move in th</w:t>
      </w:r>
      <w:r w:rsidR="00135415">
        <w:rPr>
          <w:sz w:val="24"/>
          <w:szCs w:val="24"/>
        </w:rPr>
        <w:t xml:space="preserve">e </w:t>
      </w:r>
      <w:r w:rsidRPr="009E6F73">
        <w:rPr>
          <w:sz w:val="24"/>
          <w:szCs w:val="24"/>
        </w:rPr>
        <w:t>direction</w:t>
      </w:r>
      <w:r w:rsidR="00135415">
        <w:rPr>
          <w:sz w:val="24"/>
          <w:szCs w:val="24"/>
        </w:rPr>
        <w:t xml:space="preserve"> of successful outcomes</w:t>
      </w:r>
      <w:r w:rsidRPr="009E6F73">
        <w:rPr>
          <w:sz w:val="24"/>
          <w:szCs w:val="24"/>
        </w:rPr>
        <w:t>.</w:t>
      </w:r>
    </w:p>
    <w:p w14:paraId="5593766D" w14:textId="05BAE6B6" w:rsidR="00CB093B" w:rsidRPr="00315D2A" w:rsidRDefault="00135415" w:rsidP="00C00E71">
      <w:pPr>
        <w:spacing w:line="257" w:lineRule="auto"/>
        <w:ind w:left="810"/>
        <w:rPr>
          <w:sz w:val="24"/>
          <w:szCs w:val="24"/>
        </w:rPr>
      </w:pPr>
      <w:r>
        <w:rPr>
          <w:sz w:val="24"/>
          <w:szCs w:val="24"/>
        </w:rPr>
        <w:t>The VR Administrator</w:t>
      </w:r>
      <w:r w:rsidR="00CB093B" w:rsidRPr="009E6F73">
        <w:rPr>
          <w:sz w:val="24"/>
          <w:szCs w:val="24"/>
        </w:rPr>
        <w:t xml:space="preserve"> believe</w:t>
      </w:r>
      <w:r>
        <w:rPr>
          <w:sz w:val="24"/>
          <w:szCs w:val="24"/>
        </w:rPr>
        <w:t>s</w:t>
      </w:r>
      <w:r w:rsidR="00CB093B" w:rsidRPr="009E6F73">
        <w:rPr>
          <w:sz w:val="24"/>
          <w:szCs w:val="24"/>
        </w:rPr>
        <w:t xml:space="preserve"> </w:t>
      </w:r>
      <w:r>
        <w:rPr>
          <w:sz w:val="24"/>
          <w:szCs w:val="24"/>
        </w:rPr>
        <w:t xml:space="preserve">that </w:t>
      </w:r>
      <w:r w:rsidR="00CB093B" w:rsidRPr="009E6F73">
        <w:rPr>
          <w:sz w:val="24"/>
          <w:szCs w:val="24"/>
        </w:rPr>
        <w:t>staff want this. Th</w:t>
      </w:r>
      <w:r>
        <w:rPr>
          <w:sz w:val="24"/>
          <w:szCs w:val="24"/>
        </w:rPr>
        <w:t>ere</w:t>
      </w:r>
      <w:r w:rsidR="00CB093B" w:rsidRPr="009E6F73">
        <w:rPr>
          <w:sz w:val="24"/>
          <w:szCs w:val="24"/>
        </w:rPr>
        <w:t xml:space="preserve"> are just so many of them </w:t>
      </w:r>
      <w:r>
        <w:rPr>
          <w:sz w:val="24"/>
          <w:szCs w:val="24"/>
        </w:rPr>
        <w:t>experiencing</w:t>
      </w:r>
      <w:r w:rsidR="00CB093B" w:rsidRPr="009E6F73">
        <w:rPr>
          <w:sz w:val="24"/>
          <w:szCs w:val="24"/>
        </w:rPr>
        <w:t xml:space="preserve"> </w:t>
      </w:r>
      <w:r>
        <w:rPr>
          <w:sz w:val="24"/>
          <w:szCs w:val="24"/>
        </w:rPr>
        <w:t>the strain of the</w:t>
      </w:r>
      <w:r w:rsidR="00CB093B" w:rsidRPr="009E6F73">
        <w:rPr>
          <w:sz w:val="24"/>
          <w:szCs w:val="24"/>
        </w:rPr>
        <w:t xml:space="preserve"> vacancies with double and triple caseloads</w:t>
      </w:r>
      <w:r w:rsidR="00C00E71">
        <w:rPr>
          <w:sz w:val="24"/>
          <w:szCs w:val="24"/>
        </w:rPr>
        <w:t xml:space="preserve">. There is optimism for the future and looking forward </w:t>
      </w:r>
      <w:r w:rsidR="005723A5">
        <w:rPr>
          <w:sz w:val="24"/>
          <w:szCs w:val="24"/>
        </w:rPr>
        <w:t xml:space="preserve">together </w:t>
      </w:r>
      <w:r w:rsidR="00C00E71">
        <w:rPr>
          <w:sz w:val="24"/>
          <w:szCs w:val="24"/>
        </w:rPr>
        <w:t>with the SRC’s</w:t>
      </w:r>
      <w:r w:rsidR="00CB093B" w:rsidRPr="009E6F73">
        <w:rPr>
          <w:sz w:val="24"/>
          <w:szCs w:val="24"/>
        </w:rPr>
        <w:t xml:space="preserve"> partnership as well.  </w:t>
      </w:r>
    </w:p>
    <w:p w14:paraId="18D355C7" w14:textId="17B7C031" w:rsidR="007A1A67" w:rsidRPr="006B2A33" w:rsidRDefault="005B08DA" w:rsidP="0023726D">
      <w:pPr>
        <w:spacing w:after="0" w:line="240" w:lineRule="auto"/>
        <w:contextualSpacing/>
        <w:rPr>
          <w:rFonts w:eastAsia="Times New Roman"/>
          <w:color w:val="000000"/>
          <w:sz w:val="24"/>
          <w:szCs w:val="24"/>
        </w:rPr>
      </w:pPr>
      <w:r w:rsidRPr="006B2A33">
        <w:rPr>
          <w:rFonts w:eastAsia="Times New Roman"/>
          <w:color w:val="000000"/>
          <w:sz w:val="24"/>
          <w:szCs w:val="24"/>
        </w:rPr>
        <w:tab/>
      </w:r>
    </w:p>
    <w:p w14:paraId="50119201" w14:textId="77777777" w:rsidR="00A95ADF" w:rsidRPr="006B2A33" w:rsidRDefault="00A95ADF" w:rsidP="00A95ADF">
      <w:pPr>
        <w:numPr>
          <w:ilvl w:val="0"/>
          <w:numId w:val="1"/>
        </w:numPr>
        <w:spacing w:after="0" w:line="240" w:lineRule="auto"/>
        <w:contextualSpacing/>
        <w:rPr>
          <w:rFonts w:eastAsia="Times New Roman"/>
          <w:color w:val="000000"/>
          <w:sz w:val="24"/>
          <w:szCs w:val="24"/>
        </w:rPr>
      </w:pPr>
      <w:r w:rsidRPr="006B2A33">
        <w:rPr>
          <w:rFonts w:eastAsia="Times New Roman"/>
          <w:color w:val="000000"/>
          <w:sz w:val="24"/>
          <w:szCs w:val="24"/>
        </w:rPr>
        <w:t>DVR Administrative Rules Revision</w:t>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p>
    <w:p w14:paraId="4D1B149E" w14:textId="1CCB8FFF" w:rsidR="00A95ADF" w:rsidRDefault="00A95ADF" w:rsidP="00A95ADF">
      <w:pPr>
        <w:numPr>
          <w:ilvl w:val="1"/>
          <w:numId w:val="1"/>
        </w:numPr>
        <w:spacing w:after="0" w:line="240" w:lineRule="auto"/>
        <w:contextualSpacing/>
        <w:rPr>
          <w:rFonts w:eastAsia="Times New Roman"/>
          <w:color w:val="000000"/>
          <w:sz w:val="24"/>
          <w:szCs w:val="24"/>
        </w:rPr>
      </w:pPr>
      <w:r w:rsidRPr="006B2A33">
        <w:rPr>
          <w:rFonts w:eastAsia="Times New Roman"/>
          <w:color w:val="000000"/>
          <w:sz w:val="24"/>
          <w:szCs w:val="24"/>
        </w:rPr>
        <w:t>17-400.1 DVR Administrative Rules</w:t>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p>
    <w:p w14:paraId="20B832F3" w14:textId="5B59E250" w:rsidR="005723A5" w:rsidRPr="005723A5" w:rsidRDefault="005723A5" w:rsidP="005723A5">
      <w:pPr>
        <w:spacing w:after="0" w:line="240" w:lineRule="auto"/>
        <w:ind w:left="1368"/>
        <w:contextualSpacing/>
        <w:rPr>
          <w:rFonts w:eastAsia="Times New Roman"/>
          <w:color w:val="000000"/>
          <w:sz w:val="24"/>
          <w:szCs w:val="24"/>
        </w:rPr>
      </w:pPr>
      <w:r>
        <w:rPr>
          <w:rFonts w:eastAsia="Times New Roman"/>
          <w:color w:val="000000"/>
          <w:sz w:val="24"/>
          <w:szCs w:val="24"/>
        </w:rPr>
        <w:t xml:space="preserve">DVR Staff Services Specialist Alison Lee explained that </w:t>
      </w:r>
      <w:r w:rsidRPr="009E6F73">
        <w:rPr>
          <w:sz w:val="24"/>
          <w:szCs w:val="24"/>
        </w:rPr>
        <w:t>the DVR administrative rules</w:t>
      </w:r>
      <w:r>
        <w:rPr>
          <w:sz w:val="24"/>
          <w:szCs w:val="24"/>
        </w:rPr>
        <w:t xml:space="preserve"> are going through a massive </w:t>
      </w:r>
      <w:r w:rsidRPr="009E6F73">
        <w:rPr>
          <w:sz w:val="24"/>
          <w:szCs w:val="24"/>
        </w:rPr>
        <w:t xml:space="preserve">overhaul because it's been a while since those administrative </w:t>
      </w:r>
      <w:r>
        <w:rPr>
          <w:sz w:val="24"/>
          <w:szCs w:val="24"/>
        </w:rPr>
        <w:t>ru</w:t>
      </w:r>
      <w:r w:rsidRPr="009E6F73">
        <w:rPr>
          <w:sz w:val="24"/>
          <w:szCs w:val="24"/>
        </w:rPr>
        <w:t xml:space="preserve">les have been updated.  </w:t>
      </w:r>
      <w:r>
        <w:rPr>
          <w:sz w:val="24"/>
          <w:szCs w:val="24"/>
        </w:rPr>
        <w:t>There is a need to</w:t>
      </w:r>
      <w:r w:rsidRPr="009E6F73">
        <w:rPr>
          <w:sz w:val="24"/>
          <w:szCs w:val="24"/>
        </w:rPr>
        <w:t xml:space="preserve"> </w:t>
      </w:r>
      <w:r>
        <w:rPr>
          <w:sz w:val="24"/>
          <w:szCs w:val="24"/>
        </w:rPr>
        <w:t>up</w:t>
      </w:r>
      <w:r w:rsidRPr="009E6F73">
        <w:rPr>
          <w:sz w:val="24"/>
          <w:szCs w:val="24"/>
        </w:rPr>
        <w:t xml:space="preserve">date </w:t>
      </w:r>
      <w:r>
        <w:rPr>
          <w:sz w:val="24"/>
          <w:szCs w:val="24"/>
        </w:rPr>
        <w:t xml:space="preserve">the rules to </w:t>
      </w:r>
      <w:r w:rsidRPr="009E6F73">
        <w:rPr>
          <w:sz w:val="24"/>
          <w:szCs w:val="24"/>
        </w:rPr>
        <w:t xml:space="preserve">bring </w:t>
      </w:r>
      <w:r>
        <w:rPr>
          <w:sz w:val="24"/>
          <w:szCs w:val="24"/>
        </w:rPr>
        <w:t xml:space="preserve">the </w:t>
      </w:r>
      <w:r w:rsidRPr="009E6F73">
        <w:rPr>
          <w:sz w:val="24"/>
          <w:szCs w:val="24"/>
        </w:rPr>
        <w:t xml:space="preserve">policy to WIOA </w:t>
      </w:r>
      <w:r>
        <w:rPr>
          <w:sz w:val="24"/>
          <w:szCs w:val="24"/>
        </w:rPr>
        <w:t xml:space="preserve">guidelines </w:t>
      </w:r>
      <w:r w:rsidRPr="009E6F73">
        <w:rPr>
          <w:sz w:val="24"/>
          <w:szCs w:val="24"/>
        </w:rPr>
        <w:t xml:space="preserve">and looking at </w:t>
      </w:r>
      <w:r>
        <w:rPr>
          <w:sz w:val="24"/>
          <w:szCs w:val="24"/>
        </w:rPr>
        <w:t>the various</w:t>
      </w:r>
      <w:r w:rsidRPr="009E6F73">
        <w:rPr>
          <w:sz w:val="24"/>
          <w:szCs w:val="24"/>
        </w:rPr>
        <w:t xml:space="preserve"> fee schedules.  </w:t>
      </w:r>
      <w:r>
        <w:rPr>
          <w:sz w:val="24"/>
          <w:szCs w:val="24"/>
        </w:rPr>
        <w:t>It’s going</w:t>
      </w:r>
      <w:r w:rsidRPr="009E6F73">
        <w:rPr>
          <w:sz w:val="24"/>
          <w:szCs w:val="24"/>
        </w:rPr>
        <w:t xml:space="preserve"> to be a heavy lift because </w:t>
      </w:r>
      <w:r>
        <w:rPr>
          <w:sz w:val="24"/>
          <w:szCs w:val="24"/>
        </w:rPr>
        <w:t>it will</w:t>
      </w:r>
      <w:r w:rsidRPr="009E6F73">
        <w:rPr>
          <w:sz w:val="24"/>
          <w:szCs w:val="24"/>
        </w:rPr>
        <w:t xml:space="preserve"> involve a lot of work on </w:t>
      </w:r>
      <w:r>
        <w:rPr>
          <w:sz w:val="24"/>
          <w:szCs w:val="24"/>
        </w:rPr>
        <w:t>DVR’s</w:t>
      </w:r>
      <w:r w:rsidRPr="009E6F73">
        <w:rPr>
          <w:sz w:val="24"/>
          <w:szCs w:val="24"/>
        </w:rPr>
        <w:t xml:space="preserve"> part to look at medical fee schedules and other</w:t>
      </w:r>
      <w:r>
        <w:rPr>
          <w:sz w:val="24"/>
          <w:szCs w:val="24"/>
        </w:rPr>
        <w:t xml:space="preserve"> types of</w:t>
      </w:r>
      <w:r w:rsidRPr="009E6F73">
        <w:rPr>
          <w:sz w:val="24"/>
          <w:szCs w:val="24"/>
        </w:rPr>
        <w:t xml:space="preserve"> fee schedules and bring it up to speed to current 2024.</w:t>
      </w:r>
      <w:r>
        <w:rPr>
          <w:sz w:val="24"/>
          <w:szCs w:val="24"/>
        </w:rPr>
        <w:t xml:space="preserve"> It is being worked on diligently and SRC</w:t>
      </w:r>
      <w:r>
        <w:rPr>
          <w:rFonts w:eastAsia="Times New Roman"/>
          <w:color w:val="000000"/>
          <w:sz w:val="24"/>
          <w:szCs w:val="24"/>
        </w:rPr>
        <w:t xml:space="preserve"> will be updated at future meetings.</w:t>
      </w:r>
    </w:p>
    <w:p w14:paraId="7CC4966B" w14:textId="77777777" w:rsidR="005723A5" w:rsidRPr="006B2A33" w:rsidRDefault="005723A5" w:rsidP="005723A5">
      <w:pPr>
        <w:spacing w:after="0" w:line="240" w:lineRule="auto"/>
        <w:ind w:left="1368"/>
        <w:contextualSpacing/>
        <w:rPr>
          <w:rFonts w:eastAsia="Times New Roman"/>
          <w:color w:val="000000"/>
          <w:sz w:val="24"/>
          <w:szCs w:val="24"/>
        </w:rPr>
      </w:pPr>
    </w:p>
    <w:p w14:paraId="36E9F027" w14:textId="47AECB27" w:rsidR="005855FF" w:rsidRDefault="00A95ADF" w:rsidP="00A95ADF">
      <w:pPr>
        <w:numPr>
          <w:ilvl w:val="1"/>
          <w:numId w:val="1"/>
        </w:numPr>
        <w:spacing w:after="0" w:line="240" w:lineRule="auto"/>
        <w:contextualSpacing/>
        <w:rPr>
          <w:rFonts w:eastAsia="Times New Roman"/>
          <w:color w:val="000000"/>
          <w:sz w:val="24"/>
          <w:szCs w:val="24"/>
        </w:rPr>
      </w:pPr>
      <w:r w:rsidRPr="006B2A33">
        <w:rPr>
          <w:rFonts w:eastAsia="Times New Roman"/>
          <w:color w:val="000000"/>
          <w:sz w:val="24"/>
          <w:szCs w:val="24"/>
        </w:rPr>
        <w:t>17-401.1 DVR Services Manu</w:t>
      </w:r>
      <w:r w:rsidR="001F199A" w:rsidRPr="006B2A33">
        <w:rPr>
          <w:rFonts w:eastAsia="Times New Roman"/>
          <w:color w:val="000000"/>
          <w:sz w:val="24"/>
          <w:szCs w:val="24"/>
        </w:rPr>
        <w:t>a</w:t>
      </w:r>
      <w:r w:rsidRPr="006B2A33">
        <w:rPr>
          <w:rFonts w:eastAsia="Times New Roman"/>
          <w:color w:val="000000"/>
          <w:sz w:val="24"/>
          <w:szCs w:val="24"/>
        </w:rPr>
        <w:t xml:space="preserve">l Policy </w:t>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t xml:space="preserve"> </w:t>
      </w:r>
    </w:p>
    <w:p w14:paraId="35360112" w14:textId="77777777" w:rsidR="00CD7A98" w:rsidRDefault="005855FF" w:rsidP="00CD7A98">
      <w:pPr>
        <w:spacing w:line="257" w:lineRule="auto"/>
        <w:ind w:left="1350"/>
        <w:rPr>
          <w:sz w:val="24"/>
          <w:szCs w:val="24"/>
        </w:rPr>
      </w:pPr>
      <w:r>
        <w:rPr>
          <w:rFonts w:eastAsia="Times New Roman"/>
          <w:color w:val="000000"/>
          <w:sz w:val="24"/>
          <w:szCs w:val="24"/>
        </w:rPr>
        <w:t xml:space="preserve">DVR Cheryl </w:t>
      </w:r>
      <w:r w:rsidR="00A95ADF" w:rsidRPr="006B2A33">
        <w:rPr>
          <w:rFonts w:eastAsia="Times New Roman"/>
          <w:color w:val="000000"/>
          <w:sz w:val="24"/>
          <w:szCs w:val="24"/>
        </w:rPr>
        <w:t>Matthew</w:t>
      </w:r>
      <w:r w:rsidRPr="005855FF">
        <w:rPr>
          <w:sz w:val="24"/>
          <w:szCs w:val="24"/>
        </w:rPr>
        <w:t xml:space="preserve"> </w:t>
      </w:r>
      <w:r>
        <w:rPr>
          <w:sz w:val="24"/>
          <w:szCs w:val="24"/>
        </w:rPr>
        <w:t xml:space="preserve">reported that in </w:t>
      </w:r>
      <w:r w:rsidRPr="009E6F73">
        <w:rPr>
          <w:sz w:val="24"/>
          <w:szCs w:val="24"/>
        </w:rPr>
        <w:t>coordination with</w:t>
      </w:r>
      <w:r>
        <w:rPr>
          <w:sz w:val="24"/>
          <w:szCs w:val="24"/>
        </w:rPr>
        <w:t xml:space="preserve"> the </w:t>
      </w:r>
      <w:r w:rsidRPr="009E6F73">
        <w:rPr>
          <w:sz w:val="24"/>
          <w:szCs w:val="24"/>
        </w:rPr>
        <w:t>Hawaii administrative rules</w:t>
      </w:r>
      <w:r>
        <w:rPr>
          <w:sz w:val="24"/>
          <w:szCs w:val="24"/>
        </w:rPr>
        <w:t xml:space="preserve"> and </w:t>
      </w:r>
      <w:r w:rsidRPr="009E6F73">
        <w:rPr>
          <w:sz w:val="24"/>
          <w:szCs w:val="24"/>
        </w:rPr>
        <w:t xml:space="preserve">all </w:t>
      </w:r>
      <w:r>
        <w:rPr>
          <w:sz w:val="24"/>
          <w:szCs w:val="24"/>
        </w:rPr>
        <w:t>the various</w:t>
      </w:r>
      <w:r w:rsidRPr="009E6F73">
        <w:rPr>
          <w:sz w:val="24"/>
          <w:szCs w:val="24"/>
        </w:rPr>
        <w:t xml:space="preserve"> policies, </w:t>
      </w:r>
      <w:r>
        <w:rPr>
          <w:sz w:val="24"/>
          <w:szCs w:val="24"/>
        </w:rPr>
        <w:t xml:space="preserve">she was tasked at </w:t>
      </w:r>
      <w:r w:rsidRPr="009E6F73">
        <w:rPr>
          <w:sz w:val="24"/>
          <w:szCs w:val="24"/>
        </w:rPr>
        <w:t xml:space="preserve">looking </w:t>
      </w:r>
      <w:r>
        <w:rPr>
          <w:sz w:val="24"/>
          <w:szCs w:val="24"/>
        </w:rPr>
        <w:t>specifically at</w:t>
      </w:r>
      <w:r w:rsidRPr="009E6F73">
        <w:rPr>
          <w:sz w:val="24"/>
          <w:szCs w:val="24"/>
        </w:rPr>
        <w:t xml:space="preserve"> </w:t>
      </w:r>
      <w:r>
        <w:rPr>
          <w:sz w:val="24"/>
          <w:szCs w:val="24"/>
        </w:rPr>
        <w:t xml:space="preserve">the </w:t>
      </w:r>
      <w:r w:rsidRPr="009E6F73">
        <w:rPr>
          <w:sz w:val="24"/>
          <w:szCs w:val="24"/>
        </w:rPr>
        <w:t xml:space="preserve">service manual.  </w:t>
      </w:r>
      <w:r>
        <w:rPr>
          <w:sz w:val="24"/>
          <w:szCs w:val="24"/>
        </w:rPr>
        <w:t xml:space="preserve">Her </w:t>
      </w:r>
      <w:r w:rsidRPr="009E6F73">
        <w:rPr>
          <w:sz w:val="24"/>
          <w:szCs w:val="24"/>
        </w:rPr>
        <w:t xml:space="preserve">role is with transition and </w:t>
      </w:r>
      <w:r>
        <w:rPr>
          <w:sz w:val="24"/>
          <w:szCs w:val="24"/>
        </w:rPr>
        <w:t>the DVR</w:t>
      </w:r>
      <w:r w:rsidRPr="009E6F73">
        <w:rPr>
          <w:sz w:val="24"/>
          <w:szCs w:val="24"/>
        </w:rPr>
        <w:t xml:space="preserve"> Pre-employment Transition Services policy.  I</w:t>
      </w:r>
      <w:r>
        <w:rPr>
          <w:sz w:val="24"/>
          <w:szCs w:val="24"/>
        </w:rPr>
        <w:t>t was disseminated</w:t>
      </w:r>
      <w:r w:rsidRPr="009E6F73">
        <w:rPr>
          <w:sz w:val="24"/>
          <w:szCs w:val="24"/>
        </w:rPr>
        <w:t xml:space="preserve"> to everyone via hard copy at our February meeting.  </w:t>
      </w:r>
    </w:p>
    <w:p w14:paraId="6A9537AF" w14:textId="48A46E07" w:rsidR="005855FF" w:rsidRDefault="00CD7A98" w:rsidP="00CD7A98">
      <w:pPr>
        <w:spacing w:line="257" w:lineRule="auto"/>
        <w:ind w:left="1350"/>
        <w:rPr>
          <w:sz w:val="24"/>
          <w:szCs w:val="24"/>
        </w:rPr>
      </w:pPr>
      <w:r>
        <w:rPr>
          <w:sz w:val="24"/>
          <w:szCs w:val="24"/>
        </w:rPr>
        <w:lastRenderedPageBreak/>
        <w:t>DVR</w:t>
      </w:r>
      <w:r w:rsidR="005855FF" w:rsidRPr="009E6F73">
        <w:rPr>
          <w:sz w:val="24"/>
          <w:szCs w:val="24"/>
        </w:rPr>
        <w:t xml:space="preserve"> </w:t>
      </w:r>
      <w:r>
        <w:rPr>
          <w:sz w:val="24"/>
          <w:szCs w:val="24"/>
        </w:rPr>
        <w:t>has plans</w:t>
      </w:r>
      <w:r w:rsidR="005855FF" w:rsidRPr="009E6F73">
        <w:rPr>
          <w:sz w:val="24"/>
          <w:szCs w:val="24"/>
        </w:rPr>
        <w:t xml:space="preserve"> to move forward with the </w:t>
      </w:r>
      <w:r w:rsidR="005855FF">
        <w:rPr>
          <w:sz w:val="24"/>
          <w:szCs w:val="24"/>
        </w:rPr>
        <w:t>pre-ETS</w:t>
      </w:r>
      <w:r w:rsidR="005855FF" w:rsidRPr="009E6F73">
        <w:rPr>
          <w:sz w:val="24"/>
          <w:szCs w:val="24"/>
        </w:rPr>
        <w:t xml:space="preserve"> public hearing on our </w:t>
      </w:r>
      <w:r w:rsidR="005855FF">
        <w:rPr>
          <w:sz w:val="24"/>
          <w:szCs w:val="24"/>
        </w:rPr>
        <w:t>pre-ETS</w:t>
      </w:r>
      <w:r w:rsidR="005855FF" w:rsidRPr="009E6F73">
        <w:rPr>
          <w:sz w:val="24"/>
          <w:szCs w:val="24"/>
        </w:rPr>
        <w:t xml:space="preserve"> policy and our transition policy to update and bring it into compliance with WIOA.</w:t>
      </w:r>
    </w:p>
    <w:p w14:paraId="4531AF75" w14:textId="55347423" w:rsidR="00A95ADF" w:rsidRPr="00CD7A98" w:rsidRDefault="00CD7A98" w:rsidP="00CD7A98">
      <w:pPr>
        <w:spacing w:line="257" w:lineRule="auto"/>
        <w:ind w:left="1350"/>
        <w:rPr>
          <w:sz w:val="24"/>
          <w:szCs w:val="24"/>
        </w:rPr>
      </w:pPr>
      <w:r>
        <w:rPr>
          <w:sz w:val="24"/>
          <w:szCs w:val="24"/>
        </w:rPr>
        <w:t xml:space="preserve">There was a question from the Council as to having advocates review the document. At present the document is being reviewed internally before it is sent to the attorney general for approval as to form before it goes to public hearing. The SRC is part of the feedback process. The revisions are based on the federal regulations. The SRC is now tasked to review this </w:t>
      </w:r>
      <w:r w:rsidR="00843CC4">
        <w:rPr>
          <w:sz w:val="24"/>
          <w:szCs w:val="24"/>
        </w:rPr>
        <w:t>policy</w:t>
      </w:r>
      <w:r>
        <w:rPr>
          <w:sz w:val="24"/>
          <w:szCs w:val="24"/>
        </w:rPr>
        <w:t xml:space="preserve"> and provide feedback.</w:t>
      </w:r>
    </w:p>
    <w:p w14:paraId="5005FAE4" w14:textId="0C7CE994" w:rsidR="00A269DF" w:rsidRPr="006B2A33" w:rsidRDefault="00EA0F60" w:rsidP="007E5C3B">
      <w:pPr>
        <w:numPr>
          <w:ilvl w:val="0"/>
          <w:numId w:val="1"/>
        </w:numPr>
        <w:spacing w:after="0" w:line="240" w:lineRule="auto"/>
        <w:contextualSpacing/>
        <w:rPr>
          <w:rFonts w:eastAsia="Times New Roman"/>
          <w:color w:val="000000"/>
          <w:sz w:val="24"/>
          <w:szCs w:val="24"/>
        </w:rPr>
      </w:pPr>
      <w:r w:rsidRPr="006B2A33">
        <w:rPr>
          <w:rFonts w:eastAsia="Times New Roman"/>
          <w:color w:val="000000"/>
          <w:sz w:val="24"/>
          <w:szCs w:val="24"/>
        </w:rPr>
        <w:t>New Business</w:t>
      </w:r>
      <w:r w:rsidRPr="006B2A33">
        <w:rPr>
          <w:rFonts w:eastAsia="Times New Roman"/>
          <w:color w:val="000000"/>
          <w:sz w:val="24"/>
          <w:szCs w:val="24"/>
        </w:rPr>
        <w:tab/>
      </w:r>
      <w:r w:rsidR="003860A2" w:rsidRPr="006B2A33">
        <w:rPr>
          <w:rFonts w:eastAsia="Times New Roman"/>
          <w:color w:val="000000"/>
          <w:sz w:val="24"/>
          <w:szCs w:val="24"/>
        </w:rPr>
        <w:tab/>
      </w:r>
      <w:r w:rsidR="003860A2" w:rsidRPr="006B2A33">
        <w:rPr>
          <w:rFonts w:eastAsia="Times New Roman"/>
          <w:color w:val="000000"/>
          <w:sz w:val="24"/>
          <w:szCs w:val="24"/>
        </w:rPr>
        <w:tab/>
      </w:r>
      <w:r w:rsidR="003860A2" w:rsidRPr="006B2A33">
        <w:rPr>
          <w:rFonts w:eastAsia="Times New Roman"/>
          <w:color w:val="000000"/>
          <w:sz w:val="24"/>
          <w:szCs w:val="24"/>
        </w:rPr>
        <w:tab/>
      </w:r>
      <w:r w:rsidR="003860A2" w:rsidRPr="006B2A33">
        <w:rPr>
          <w:rFonts w:eastAsia="Times New Roman"/>
          <w:color w:val="000000"/>
          <w:sz w:val="24"/>
          <w:szCs w:val="24"/>
        </w:rPr>
        <w:tab/>
      </w:r>
      <w:r w:rsidR="003860A2" w:rsidRPr="006B2A33">
        <w:rPr>
          <w:rFonts w:eastAsia="Times New Roman"/>
          <w:color w:val="000000"/>
          <w:sz w:val="24"/>
          <w:szCs w:val="24"/>
        </w:rPr>
        <w:tab/>
      </w:r>
      <w:r w:rsidR="003860A2" w:rsidRPr="006B2A33">
        <w:rPr>
          <w:rFonts w:eastAsia="Times New Roman"/>
          <w:color w:val="000000"/>
          <w:sz w:val="24"/>
          <w:szCs w:val="24"/>
        </w:rPr>
        <w:tab/>
      </w:r>
      <w:r w:rsidR="00D451E0" w:rsidRPr="006B2A33">
        <w:rPr>
          <w:rFonts w:eastAsia="Times New Roman"/>
          <w:color w:val="000000"/>
          <w:sz w:val="24"/>
          <w:szCs w:val="24"/>
        </w:rPr>
        <w:t xml:space="preserve">     </w:t>
      </w:r>
      <w:r w:rsidR="005B08DA" w:rsidRPr="006B2A33">
        <w:rPr>
          <w:rFonts w:eastAsia="Times New Roman"/>
          <w:color w:val="000000"/>
          <w:sz w:val="24"/>
          <w:szCs w:val="24"/>
        </w:rPr>
        <w:tab/>
      </w:r>
      <w:r w:rsidR="003860A2" w:rsidRPr="006B2A33">
        <w:rPr>
          <w:rFonts w:eastAsia="Times New Roman"/>
          <w:color w:val="000000"/>
          <w:sz w:val="24"/>
          <w:szCs w:val="24"/>
        </w:rPr>
        <w:t>Chair Annette Tashiro</w:t>
      </w:r>
    </w:p>
    <w:p w14:paraId="22F19262" w14:textId="4F32B1F0" w:rsidR="003C7553" w:rsidRPr="006B2A33" w:rsidRDefault="00D1105C" w:rsidP="00D1105C">
      <w:pPr>
        <w:pStyle w:val="ListParagraph"/>
        <w:numPr>
          <w:ilvl w:val="0"/>
          <w:numId w:val="7"/>
        </w:numPr>
        <w:rPr>
          <w:rFonts w:eastAsia="Times New Roman"/>
          <w:color w:val="000000"/>
          <w:sz w:val="24"/>
          <w:szCs w:val="24"/>
        </w:rPr>
      </w:pPr>
      <w:r w:rsidRPr="006B2A33">
        <w:rPr>
          <w:rFonts w:eastAsia="Times New Roman"/>
          <w:color w:val="000000"/>
          <w:sz w:val="24"/>
          <w:szCs w:val="24"/>
        </w:rPr>
        <w:t>Discussion: What can DVR/SRC do to assist Maui’s People with Disabilities obtain the services they need?</w:t>
      </w:r>
    </w:p>
    <w:p w14:paraId="172C64D8" w14:textId="77777777" w:rsidR="003E6758" w:rsidRDefault="00A269DF" w:rsidP="007E5C3B">
      <w:pPr>
        <w:numPr>
          <w:ilvl w:val="0"/>
          <w:numId w:val="1"/>
        </w:numPr>
        <w:spacing w:after="0" w:line="240" w:lineRule="auto"/>
        <w:contextualSpacing/>
        <w:rPr>
          <w:rFonts w:eastAsia="Times New Roman"/>
          <w:color w:val="000000"/>
          <w:sz w:val="24"/>
          <w:szCs w:val="24"/>
        </w:rPr>
      </w:pPr>
      <w:r w:rsidRPr="006B2A33">
        <w:rPr>
          <w:rFonts w:eastAsia="Times New Roman"/>
          <w:color w:val="000000"/>
          <w:sz w:val="24"/>
          <w:szCs w:val="24"/>
        </w:rPr>
        <w:t>Old Business</w:t>
      </w:r>
      <w:r w:rsidR="00EA0F60" w:rsidRPr="006B2A33">
        <w:rPr>
          <w:rFonts w:eastAsia="Times New Roman"/>
          <w:color w:val="000000"/>
          <w:sz w:val="24"/>
          <w:szCs w:val="24"/>
        </w:rPr>
        <w:tab/>
      </w:r>
      <w:r w:rsidR="00EA0F60" w:rsidRPr="006B2A33">
        <w:rPr>
          <w:rFonts w:eastAsia="Times New Roman"/>
          <w:color w:val="000000"/>
          <w:sz w:val="24"/>
          <w:szCs w:val="24"/>
        </w:rPr>
        <w:tab/>
      </w:r>
      <w:r w:rsidR="00EA0F60" w:rsidRPr="006B2A33">
        <w:rPr>
          <w:rFonts w:eastAsia="Times New Roman"/>
          <w:color w:val="000000"/>
          <w:sz w:val="24"/>
          <w:szCs w:val="24"/>
        </w:rPr>
        <w:tab/>
      </w:r>
      <w:r w:rsidR="00EA0F60" w:rsidRPr="006B2A33">
        <w:rPr>
          <w:rFonts w:eastAsia="Times New Roman"/>
          <w:color w:val="000000"/>
          <w:sz w:val="24"/>
          <w:szCs w:val="24"/>
        </w:rPr>
        <w:tab/>
      </w:r>
      <w:r w:rsidR="00EA0F60" w:rsidRPr="006B2A33">
        <w:rPr>
          <w:rFonts w:eastAsia="Times New Roman"/>
          <w:color w:val="000000"/>
          <w:sz w:val="24"/>
          <w:szCs w:val="24"/>
        </w:rPr>
        <w:tab/>
      </w:r>
      <w:r w:rsidR="00EA0F60" w:rsidRPr="006B2A33">
        <w:rPr>
          <w:rFonts w:eastAsia="Times New Roman"/>
          <w:color w:val="000000"/>
          <w:sz w:val="24"/>
          <w:szCs w:val="24"/>
        </w:rPr>
        <w:tab/>
      </w:r>
      <w:r w:rsidR="00EA0F60" w:rsidRPr="006B2A33">
        <w:rPr>
          <w:rFonts w:eastAsia="Times New Roman"/>
          <w:color w:val="000000"/>
          <w:sz w:val="24"/>
          <w:szCs w:val="24"/>
        </w:rPr>
        <w:tab/>
      </w:r>
      <w:bookmarkStart w:id="8" w:name="_Hlk95385537"/>
      <w:r w:rsidR="00D451E0" w:rsidRPr="006B2A33">
        <w:rPr>
          <w:rFonts w:eastAsia="Times New Roman"/>
          <w:color w:val="000000"/>
          <w:sz w:val="24"/>
          <w:szCs w:val="24"/>
        </w:rPr>
        <w:t xml:space="preserve">     </w:t>
      </w:r>
      <w:r w:rsidR="005B08DA" w:rsidRPr="006B2A33">
        <w:rPr>
          <w:rFonts w:eastAsia="Times New Roman"/>
          <w:color w:val="000000"/>
          <w:sz w:val="24"/>
          <w:szCs w:val="24"/>
        </w:rPr>
        <w:tab/>
      </w:r>
    </w:p>
    <w:p w14:paraId="79DBDED2" w14:textId="25CE7A28" w:rsidR="00EA0F60" w:rsidRPr="006B2A33" w:rsidRDefault="00EA0F60" w:rsidP="003E6758">
      <w:pPr>
        <w:spacing w:after="0" w:line="240" w:lineRule="auto"/>
        <w:ind w:left="792" w:firstLine="18"/>
        <w:contextualSpacing/>
        <w:rPr>
          <w:rFonts w:eastAsia="Times New Roman"/>
          <w:color w:val="000000"/>
          <w:sz w:val="24"/>
          <w:szCs w:val="24"/>
        </w:rPr>
      </w:pPr>
      <w:r w:rsidRPr="006B2A33">
        <w:rPr>
          <w:rFonts w:eastAsia="Times New Roman"/>
          <w:color w:val="000000"/>
          <w:sz w:val="24"/>
          <w:szCs w:val="24"/>
        </w:rPr>
        <w:t xml:space="preserve">Chair </w:t>
      </w:r>
      <w:bookmarkEnd w:id="8"/>
      <w:r w:rsidR="00F6712F" w:rsidRPr="006B2A33">
        <w:rPr>
          <w:rFonts w:eastAsia="Times New Roman"/>
          <w:color w:val="000000"/>
          <w:sz w:val="24"/>
          <w:szCs w:val="24"/>
        </w:rPr>
        <w:t>Annette Tashiro</w:t>
      </w:r>
      <w:r w:rsidR="003E6758">
        <w:rPr>
          <w:rFonts w:eastAsia="Times New Roman"/>
          <w:color w:val="000000"/>
          <w:sz w:val="24"/>
          <w:szCs w:val="24"/>
        </w:rPr>
        <w:t xml:space="preserve"> called on Stan Young </w:t>
      </w:r>
    </w:p>
    <w:p w14:paraId="490AC0FD" w14:textId="3A3455C6" w:rsidR="003E6758" w:rsidRDefault="00D1105C" w:rsidP="000900D3">
      <w:pPr>
        <w:pStyle w:val="ListParagraph"/>
        <w:numPr>
          <w:ilvl w:val="1"/>
          <w:numId w:val="16"/>
        </w:numPr>
        <w:spacing w:line="257" w:lineRule="auto"/>
        <w:ind w:left="1260" w:hanging="270"/>
        <w:rPr>
          <w:sz w:val="24"/>
          <w:szCs w:val="24"/>
        </w:rPr>
      </w:pPr>
      <w:bookmarkStart w:id="9" w:name="_Hlk166134822"/>
      <w:bookmarkStart w:id="10" w:name="_Hlk158382445"/>
      <w:r w:rsidRPr="003E6758">
        <w:rPr>
          <w:rFonts w:eastAsia="Times New Roman"/>
          <w:color w:val="000000"/>
          <w:sz w:val="24"/>
          <w:szCs w:val="24"/>
        </w:rPr>
        <w:t xml:space="preserve">Budget </w:t>
      </w:r>
      <w:r w:rsidR="003E6758" w:rsidRPr="003E6758">
        <w:rPr>
          <w:rFonts w:eastAsia="Times New Roman"/>
          <w:color w:val="000000"/>
          <w:sz w:val="24"/>
          <w:szCs w:val="24"/>
        </w:rPr>
        <w:t xml:space="preserve">Committee:  Stan Young volunteered to assist with </w:t>
      </w:r>
      <w:r w:rsidR="003E6758" w:rsidRPr="003E6758">
        <w:rPr>
          <w:sz w:val="24"/>
          <w:szCs w:val="24"/>
        </w:rPr>
        <w:t xml:space="preserve">the Budget Ad hoc committee and has done some research.  There was a concern about stipends for Council members. S. Young explained that there was a need for more time.  </w:t>
      </w:r>
      <w:r w:rsidR="003E6758">
        <w:rPr>
          <w:sz w:val="24"/>
          <w:szCs w:val="24"/>
        </w:rPr>
        <w:t>He is</w:t>
      </w:r>
      <w:r w:rsidR="003E6758" w:rsidRPr="003E6758">
        <w:rPr>
          <w:sz w:val="24"/>
          <w:szCs w:val="24"/>
        </w:rPr>
        <w:t xml:space="preserve"> currently an employer, </w:t>
      </w:r>
      <w:r w:rsidR="003E6758">
        <w:rPr>
          <w:sz w:val="24"/>
          <w:szCs w:val="24"/>
        </w:rPr>
        <w:t>with the</w:t>
      </w:r>
      <w:r w:rsidR="003E6758" w:rsidRPr="003E6758">
        <w:rPr>
          <w:sz w:val="24"/>
          <w:szCs w:val="24"/>
        </w:rPr>
        <w:t xml:space="preserve"> </w:t>
      </w:r>
      <w:r w:rsidR="003E6758">
        <w:rPr>
          <w:sz w:val="24"/>
          <w:szCs w:val="24"/>
        </w:rPr>
        <w:t>B</w:t>
      </w:r>
      <w:r w:rsidR="003E6758" w:rsidRPr="003E6758">
        <w:rPr>
          <w:sz w:val="24"/>
          <w:szCs w:val="24"/>
        </w:rPr>
        <w:t xml:space="preserve">lind </w:t>
      </w:r>
      <w:r w:rsidR="003E6758">
        <w:rPr>
          <w:sz w:val="24"/>
          <w:szCs w:val="24"/>
        </w:rPr>
        <w:t>V</w:t>
      </w:r>
      <w:r w:rsidR="003E6758" w:rsidRPr="003E6758">
        <w:rPr>
          <w:sz w:val="24"/>
          <w:szCs w:val="24"/>
        </w:rPr>
        <w:t>end</w:t>
      </w:r>
      <w:r w:rsidR="003E6758">
        <w:rPr>
          <w:sz w:val="24"/>
          <w:szCs w:val="24"/>
        </w:rPr>
        <w:t>ing services at the airports in Hawaii. He has a staff</w:t>
      </w:r>
      <w:r w:rsidR="003E6758" w:rsidRPr="003E6758">
        <w:rPr>
          <w:sz w:val="24"/>
          <w:szCs w:val="24"/>
        </w:rPr>
        <w:t xml:space="preserve"> of 90 full time and part time employees.  </w:t>
      </w:r>
      <w:r w:rsidR="003E6758">
        <w:rPr>
          <w:sz w:val="24"/>
          <w:szCs w:val="24"/>
        </w:rPr>
        <w:t>It is a very</w:t>
      </w:r>
      <w:r w:rsidR="003E6758" w:rsidRPr="003E6758">
        <w:rPr>
          <w:sz w:val="24"/>
          <w:szCs w:val="24"/>
        </w:rPr>
        <w:t xml:space="preserve"> complex</w:t>
      </w:r>
      <w:r w:rsidR="003E6758">
        <w:rPr>
          <w:sz w:val="24"/>
          <w:szCs w:val="24"/>
        </w:rPr>
        <w:t xml:space="preserve"> system. </w:t>
      </w:r>
      <w:r w:rsidR="003E6758" w:rsidRPr="003E6758">
        <w:rPr>
          <w:sz w:val="24"/>
          <w:szCs w:val="24"/>
        </w:rPr>
        <w:t xml:space="preserve"> </w:t>
      </w:r>
      <w:r w:rsidR="003E6758">
        <w:rPr>
          <w:sz w:val="24"/>
          <w:szCs w:val="24"/>
        </w:rPr>
        <w:t>F</w:t>
      </w:r>
      <w:r w:rsidR="003E6758" w:rsidRPr="003E6758">
        <w:rPr>
          <w:sz w:val="24"/>
          <w:szCs w:val="24"/>
        </w:rPr>
        <w:t>or example</w:t>
      </w:r>
      <w:r w:rsidR="000900D3">
        <w:rPr>
          <w:sz w:val="24"/>
          <w:szCs w:val="24"/>
        </w:rPr>
        <w:t>:</w:t>
      </w:r>
      <w:r w:rsidR="003E6758">
        <w:rPr>
          <w:sz w:val="24"/>
          <w:szCs w:val="24"/>
        </w:rPr>
        <w:t xml:space="preserve"> the vendors need to abide by</w:t>
      </w:r>
      <w:r w:rsidR="000900D3">
        <w:rPr>
          <w:sz w:val="24"/>
          <w:szCs w:val="24"/>
        </w:rPr>
        <w:t xml:space="preserve"> the</w:t>
      </w:r>
      <w:r w:rsidR="003E6758" w:rsidRPr="003E6758">
        <w:rPr>
          <w:sz w:val="24"/>
          <w:szCs w:val="24"/>
        </w:rPr>
        <w:t xml:space="preserve"> Department of Labor</w:t>
      </w:r>
      <w:r w:rsidR="000900D3">
        <w:rPr>
          <w:sz w:val="24"/>
          <w:szCs w:val="24"/>
        </w:rPr>
        <w:t xml:space="preserve"> </w:t>
      </w:r>
      <w:r w:rsidR="00CF70F3">
        <w:rPr>
          <w:sz w:val="24"/>
          <w:szCs w:val="24"/>
        </w:rPr>
        <w:t xml:space="preserve">requirements </w:t>
      </w:r>
      <w:r w:rsidR="000900D3">
        <w:rPr>
          <w:sz w:val="24"/>
          <w:szCs w:val="24"/>
        </w:rPr>
        <w:t xml:space="preserve">and </w:t>
      </w:r>
      <w:r w:rsidR="003E6758" w:rsidRPr="003E6758">
        <w:rPr>
          <w:sz w:val="24"/>
          <w:szCs w:val="24"/>
        </w:rPr>
        <w:t xml:space="preserve">have a federal EIN, employer identification number.  </w:t>
      </w:r>
      <w:r w:rsidR="000900D3">
        <w:rPr>
          <w:sz w:val="24"/>
          <w:szCs w:val="24"/>
        </w:rPr>
        <w:t>There are</w:t>
      </w:r>
      <w:r w:rsidR="003E6758" w:rsidRPr="000900D3">
        <w:rPr>
          <w:sz w:val="24"/>
          <w:szCs w:val="24"/>
        </w:rPr>
        <w:t xml:space="preserve"> all kinds of regulations including minimum wage and so forth. It's complicated </w:t>
      </w:r>
      <w:r w:rsidR="000900D3">
        <w:rPr>
          <w:sz w:val="24"/>
          <w:szCs w:val="24"/>
        </w:rPr>
        <w:t xml:space="preserve">and since </w:t>
      </w:r>
      <w:r w:rsidR="003E6758" w:rsidRPr="000900D3">
        <w:rPr>
          <w:sz w:val="24"/>
          <w:szCs w:val="24"/>
        </w:rPr>
        <w:t xml:space="preserve">this is an official </w:t>
      </w:r>
      <w:r w:rsidR="000900D3">
        <w:rPr>
          <w:sz w:val="24"/>
          <w:szCs w:val="24"/>
        </w:rPr>
        <w:t>S</w:t>
      </w:r>
      <w:r w:rsidR="003E6758" w:rsidRPr="000900D3">
        <w:rPr>
          <w:sz w:val="24"/>
          <w:szCs w:val="24"/>
        </w:rPr>
        <w:t>tate board</w:t>
      </w:r>
      <w:r w:rsidR="000900D3">
        <w:rPr>
          <w:sz w:val="24"/>
          <w:szCs w:val="24"/>
        </w:rPr>
        <w:t xml:space="preserve"> we would </w:t>
      </w:r>
      <w:r w:rsidR="003E6758" w:rsidRPr="000900D3">
        <w:rPr>
          <w:sz w:val="24"/>
          <w:szCs w:val="24"/>
        </w:rPr>
        <w:t>have to comply with the sunshine law</w:t>
      </w:r>
      <w:r w:rsidR="000900D3">
        <w:rPr>
          <w:sz w:val="24"/>
          <w:szCs w:val="24"/>
        </w:rPr>
        <w:t xml:space="preserve">. How and what </w:t>
      </w:r>
      <w:r w:rsidR="003E6758" w:rsidRPr="000900D3">
        <w:rPr>
          <w:sz w:val="24"/>
          <w:szCs w:val="24"/>
        </w:rPr>
        <w:t xml:space="preserve">state regulations </w:t>
      </w:r>
      <w:r w:rsidR="000900D3">
        <w:rPr>
          <w:sz w:val="24"/>
          <w:szCs w:val="24"/>
        </w:rPr>
        <w:t xml:space="preserve">do we as Council members volunteers </w:t>
      </w:r>
      <w:r w:rsidR="00CF70F3">
        <w:rPr>
          <w:sz w:val="24"/>
          <w:szCs w:val="24"/>
        </w:rPr>
        <w:t>comply? W</w:t>
      </w:r>
      <w:r w:rsidR="000900D3">
        <w:rPr>
          <w:sz w:val="24"/>
          <w:szCs w:val="24"/>
        </w:rPr>
        <w:t xml:space="preserve">hat </w:t>
      </w:r>
      <w:r w:rsidR="00CF70F3">
        <w:rPr>
          <w:sz w:val="24"/>
          <w:szCs w:val="24"/>
        </w:rPr>
        <w:t>are the</w:t>
      </w:r>
      <w:r w:rsidR="000900D3">
        <w:rPr>
          <w:sz w:val="24"/>
          <w:szCs w:val="24"/>
        </w:rPr>
        <w:t xml:space="preserve"> requirements that</w:t>
      </w:r>
      <w:r w:rsidR="003E6758" w:rsidRPr="000900D3">
        <w:rPr>
          <w:sz w:val="24"/>
          <w:szCs w:val="24"/>
        </w:rPr>
        <w:t xml:space="preserve"> non-state employee other contract</w:t>
      </w:r>
      <w:r w:rsidR="00CF70F3">
        <w:rPr>
          <w:sz w:val="24"/>
          <w:szCs w:val="24"/>
        </w:rPr>
        <w:t>ors have?</w:t>
      </w:r>
      <w:r w:rsidR="003E6758" w:rsidRPr="000900D3">
        <w:rPr>
          <w:sz w:val="24"/>
          <w:szCs w:val="24"/>
        </w:rPr>
        <w:t xml:space="preserve"> </w:t>
      </w:r>
      <w:r w:rsidR="00CF70F3">
        <w:rPr>
          <w:sz w:val="24"/>
          <w:szCs w:val="24"/>
        </w:rPr>
        <w:t xml:space="preserve">These questions need research and seem </w:t>
      </w:r>
      <w:r w:rsidR="003E6758" w:rsidRPr="000900D3">
        <w:rPr>
          <w:sz w:val="24"/>
          <w:szCs w:val="24"/>
        </w:rPr>
        <w:t>quite complex</w:t>
      </w:r>
      <w:r w:rsidR="00CF70F3">
        <w:rPr>
          <w:sz w:val="24"/>
          <w:szCs w:val="24"/>
        </w:rPr>
        <w:t xml:space="preserve"> for our committee.</w:t>
      </w:r>
      <w:r w:rsidR="000900D3">
        <w:rPr>
          <w:sz w:val="24"/>
          <w:szCs w:val="24"/>
        </w:rPr>
        <w:t xml:space="preserve"> </w:t>
      </w:r>
      <w:r w:rsidR="003E6758" w:rsidRPr="000900D3">
        <w:rPr>
          <w:sz w:val="24"/>
          <w:szCs w:val="24"/>
        </w:rPr>
        <w:t>That's</w:t>
      </w:r>
      <w:r w:rsidR="000900D3">
        <w:rPr>
          <w:sz w:val="24"/>
          <w:szCs w:val="24"/>
        </w:rPr>
        <w:t xml:space="preserve"> why the committee w</w:t>
      </w:r>
      <w:r w:rsidR="00CF70F3">
        <w:rPr>
          <w:sz w:val="24"/>
          <w:szCs w:val="24"/>
        </w:rPr>
        <w:t>ant</w:t>
      </w:r>
      <w:r w:rsidR="003E6758" w:rsidRPr="000900D3">
        <w:rPr>
          <w:sz w:val="24"/>
          <w:szCs w:val="24"/>
        </w:rPr>
        <w:t xml:space="preserve"> to defer </w:t>
      </w:r>
      <w:r w:rsidR="00CF70F3">
        <w:rPr>
          <w:sz w:val="24"/>
          <w:szCs w:val="24"/>
        </w:rPr>
        <w:t>action</w:t>
      </w:r>
      <w:r w:rsidR="003E6758" w:rsidRPr="000900D3">
        <w:rPr>
          <w:sz w:val="24"/>
          <w:szCs w:val="24"/>
        </w:rPr>
        <w:t xml:space="preserve"> and do further research.</w:t>
      </w:r>
    </w:p>
    <w:p w14:paraId="2ED0C9DD" w14:textId="77777777" w:rsidR="000900D3" w:rsidRPr="000900D3" w:rsidRDefault="000900D3" w:rsidP="000900D3">
      <w:pPr>
        <w:pStyle w:val="ListParagraph"/>
        <w:spacing w:line="257" w:lineRule="auto"/>
        <w:ind w:left="1260"/>
        <w:rPr>
          <w:sz w:val="24"/>
          <w:szCs w:val="24"/>
        </w:rPr>
      </w:pPr>
    </w:p>
    <w:p w14:paraId="39AAEA7B" w14:textId="77777777" w:rsidR="00D1105C" w:rsidRPr="006B2A33" w:rsidRDefault="00D1105C" w:rsidP="00D1105C">
      <w:pPr>
        <w:pStyle w:val="ListParagraph"/>
        <w:numPr>
          <w:ilvl w:val="0"/>
          <w:numId w:val="19"/>
        </w:numPr>
        <w:spacing w:line="252" w:lineRule="auto"/>
        <w:rPr>
          <w:rFonts w:eastAsia="Times New Roman"/>
          <w:color w:val="000000"/>
          <w:sz w:val="24"/>
          <w:szCs w:val="24"/>
        </w:rPr>
      </w:pPr>
      <w:r w:rsidRPr="006B2A33">
        <w:rPr>
          <w:rFonts w:eastAsia="Times New Roman"/>
          <w:color w:val="000000"/>
          <w:sz w:val="24"/>
          <w:szCs w:val="24"/>
        </w:rPr>
        <w:t>FFY24 SRC Strategic Work Plan (October 1, 2023 – September 30, 2024)</w:t>
      </w:r>
    </w:p>
    <w:p w14:paraId="6CF24E7E" w14:textId="501AE363" w:rsidR="00D1105C" w:rsidRPr="006B2A33" w:rsidRDefault="00CF70F3" w:rsidP="00D1105C">
      <w:pPr>
        <w:pStyle w:val="ListParagraph"/>
        <w:numPr>
          <w:ilvl w:val="1"/>
          <w:numId w:val="19"/>
        </w:numPr>
        <w:spacing w:line="252" w:lineRule="auto"/>
        <w:rPr>
          <w:rFonts w:eastAsia="Times New Roman"/>
          <w:color w:val="000000"/>
          <w:sz w:val="24"/>
          <w:szCs w:val="24"/>
        </w:rPr>
      </w:pPr>
      <w:r>
        <w:rPr>
          <w:rFonts w:eastAsia="Times New Roman"/>
          <w:color w:val="000000"/>
          <w:sz w:val="24"/>
          <w:szCs w:val="24"/>
        </w:rPr>
        <w:t>As earlier reported, Chair Tashiro tried to work on a Work Plan and wanted to get to know Council members better to further develop a more workable plan.</w:t>
      </w:r>
    </w:p>
    <w:bookmarkEnd w:id="9"/>
    <w:bookmarkEnd w:id="10"/>
    <w:p w14:paraId="3A39519E" w14:textId="61E8F44F" w:rsidR="00E419B9" w:rsidRPr="006B2A33" w:rsidRDefault="00D551BE" w:rsidP="00D1105C">
      <w:pPr>
        <w:pStyle w:val="ListParagraph"/>
        <w:numPr>
          <w:ilvl w:val="1"/>
          <w:numId w:val="19"/>
        </w:numPr>
        <w:spacing w:line="252" w:lineRule="auto"/>
        <w:rPr>
          <w:rFonts w:eastAsia="Times New Roman"/>
          <w:color w:val="000000"/>
          <w:sz w:val="24"/>
          <w:szCs w:val="24"/>
        </w:rPr>
      </w:pPr>
      <w:r>
        <w:rPr>
          <w:rFonts w:eastAsia="Times New Roman"/>
          <w:color w:val="000000"/>
          <w:sz w:val="24"/>
          <w:szCs w:val="24"/>
        </w:rPr>
        <w:t>Chair Tashiro will use reports from Council members for the Annual Report that will be due after the 4</w:t>
      </w:r>
      <w:r w:rsidRPr="00D551BE">
        <w:rPr>
          <w:rFonts w:eastAsia="Times New Roman"/>
          <w:color w:val="000000"/>
          <w:sz w:val="24"/>
          <w:szCs w:val="24"/>
          <w:vertAlign w:val="superscript"/>
        </w:rPr>
        <w:t>th</w:t>
      </w:r>
      <w:r>
        <w:rPr>
          <w:rFonts w:eastAsia="Times New Roman"/>
          <w:color w:val="000000"/>
          <w:sz w:val="24"/>
          <w:szCs w:val="24"/>
        </w:rPr>
        <w:t xml:space="preserve"> Quarterly Meeting.</w:t>
      </w:r>
    </w:p>
    <w:p w14:paraId="04FA472C" w14:textId="77777777" w:rsidR="00D551BE" w:rsidRDefault="00EA0F60" w:rsidP="007E5C3B">
      <w:pPr>
        <w:numPr>
          <w:ilvl w:val="0"/>
          <w:numId w:val="1"/>
        </w:numPr>
        <w:spacing w:after="0" w:line="240" w:lineRule="auto"/>
        <w:contextualSpacing/>
        <w:rPr>
          <w:rFonts w:eastAsia="Times New Roman"/>
          <w:sz w:val="24"/>
          <w:szCs w:val="24"/>
        </w:rPr>
      </w:pPr>
      <w:r w:rsidRPr="006B2A33">
        <w:rPr>
          <w:rFonts w:eastAsia="Times New Roman"/>
          <w:color w:val="000000"/>
          <w:sz w:val="24"/>
          <w:szCs w:val="24"/>
        </w:rPr>
        <w:t>Upcoming Events</w:t>
      </w:r>
      <w:r w:rsidRPr="006B2A33">
        <w:rPr>
          <w:rFonts w:eastAsia="Times New Roman"/>
          <w:sz w:val="24"/>
          <w:szCs w:val="24"/>
        </w:rPr>
        <w:tab/>
      </w:r>
      <w:r w:rsidRPr="006B2A33">
        <w:rPr>
          <w:rFonts w:eastAsia="Times New Roman"/>
          <w:sz w:val="24"/>
          <w:szCs w:val="24"/>
        </w:rPr>
        <w:tab/>
      </w:r>
      <w:r w:rsidRPr="006B2A33">
        <w:rPr>
          <w:rFonts w:eastAsia="Times New Roman"/>
          <w:sz w:val="24"/>
          <w:szCs w:val="24"/>
        </w:rPr>
        <w:tab/>
      </w:r>
      <w:r w:rsidRPr="006B2A33">
        <w:rPr>
          <w:rFonts w:eastAsia="Times New Roman"/>
          <w:sz w:val="24"/>
          <w:szCs w:val="24"/>
        </w:rPr>
        <w:tab/>
      </w:r>
      <w:r w:rsidRPr="006B2A33">
        <w:rPr>
          <w:rFonts w:eastAsia="Times New Roman"/>
          <w:sz w:val="24"/>
          <w:szCs w:val="24"/>
        </w:rPr>
        <w:tab/>
      </w:r>
      <w:r w:rsidRPr="006B2A33">
        <w:rPr>
          <w:rFonts w:eastAsia="Times New Roman"/>
          <w:sz w:val="24"/>
          <w:szCs w:val="24"/>
        </w:rPr>
        <w:tab/>
      </w:r>
      <w:r w:rsidR="00D451E0" w:rsidRPr="006B2A33">
        <w:rPr>
          <w:rFonts w:eastAsia="Times New Roman"/>
          <w:sz w:val="24"/>
          <w:szCs w:val="24"/>
        </w:rPr>
        <w:t xml:space="preserve">     </w:t>
      </w:r>
      <w:r w:rsidR="005B08DA" w:rsidRPr="006B2A33">
        <w:rPr>
          <w:rFonts w:eastAsia="Times New Roman"/>
          <w:sz w:val="24"/>
          <w:szCs w:val="24"/>
        </w:rPr>
        <w:tab/>
      </w:r>
    </w:p>
    <w:p w14:paraId="382E7B2B" w14:textId="2534CFD8" w:rsidR="00EA0F60" w:rsidRPr="006B2A33" w:rsidRDefault="00EA0F60" w:rsidP="00D551BE">
      <w:pPr>
        <w:spacing w:after="0" w:line="240" w:lineRule="auto"/>
        <w:ind w:left="792"/>
        <w:contextualSpacing/>
        <w:rPr>
          <w:rFonts w:eastAsia="Times New Roman"/>
          <w:sz w:val="24"/>
          <w:szCs w:val="24"/>
        </w:rPr>
      </w:pPr>
      <w:r w:rsidRPr="006B2A33">
        <w:rPr>
          <w:rFonts w:eastAsia="Times New Roman"/>
          <w:sz w:val="24"/>
          <w:szCs w:val="24"/>
        </w:rPr>
        <w:t xml:space="preserve">Chair </w:t>
      </w:r>
      <w:r w:rsidR="00F6712F" w:rsidRPr="006B2A33">
        <w:rPr>
          <w:rFonts w:eastAsia="Times New Roman"/>
          <w:sz w:val="24"/>
          <w:szCs w:val="24"/>
        </w:rPr>
        <w:t>Tashiro</w:t>
      </w:r>
      <w:r w:rsidR="00D551BE">
        <w:rPr>
          <w:rFonts w:eastAsia="Times New Roman"/>
          <w:sz w:val="24"/>
          <w:szCs w:val="24"/>
        </w:rPr>
        <w:t xml:space="preserve"> asked Nani Watanabe to announce the upcoming Abilities Fair</w:t>
      </w:r>
    </w:p>
    <w:p w14:paraId="6D96EF1E" w14:textId="77777777" w:rsidR="003A1209" w:rsidRPr="003A1209" w:rsidRDefault="00D1105C" w:rsidP="003A1209">
      <w:pPr>
        <w:pStyle w:val="ListParagraph"/>
        <w:numPr>
          <w:ilvl w:val="1"/>
          <w:numId w:val="1"/>
        </w:numPr>
        <w:spacing w:line="254" w:lineRule="auto"/>
        <w:rPr>
          <w:rFonts w:eastAsia="Times New Roman"/>
          <w:color w:val="000000"/>
          <w:sz w:val="24"/>
          <w:szCs w:val="24"/>
        </w:rPr>
      </w:pPr>
      <w:bookmarkStart w:id="11" w:name="_Hlk166134919"/>
      <w:r w:rsidRPr="006B2A33">
        <w:rPr>
          <w:rFonts w:eastAsia="Times New Roman"/>
          <w:color w:val="000000"/>
          <w:sz w:val="24"/>
          <w:szCs w:val="24"/>
        </w:rPr>
        <w:t>June 22: Maui Abilities Fair</w:t>
      </w:r>
      <w:r w:rsidR="003A1209">
        <w:rPr>
          <w:rFonts w:eastAsia="Times New Roman"/>
          <w:color w:val="000000"/>
          <w:sz w:val="24"/>
          <w:szCs w:val="24"/>
        </w:rPr>
        <w:t xml:space="preserve"> is scheduled for Saturday, June 22, 2024. </w:t>
      </w:r>
      <w:r w:rsidR="003A1209">
        <w:rPr>
          <w:sz w:val="24"/>
          <w:szCs w:val="24"/>
        </w:rPr>
        <w:t xml:space="preserve">Nani just </w:t>
      </w:r>
      <w:r w:rsidR="00D551BE" w:rsidRPr="003A1209">
        <w:rPr>
          <w:sz w:val="24"/>
          <w:szCs w:val="24"/>
        </w:rPr>
        <w:t>finished</w:t>
      </w:r>
      <w:r w:rsidR="003A1209">
        <w:rPr>
          <w:sz w:val="24"/>
          <w:szCs w:val="24"/>
        </w:rPr>
        <w:t xml:space="preserve"> her term on the Maui C</w:t>
      </w:r>
      <w:r w:rsidR="00D551BE" w:rsidRPr="003A1209">
        <w:rPr>
          <w:sz w:val="24"/>
          <w:szCs w:val="24"/>
        </w:rPr>
        <w:t xml:space="preserve">ommission for </w:t>
      </w:r>
      <w:r w:rsidR="003A1209">
        <w:rPr>
          <w:sz w:val="24"/>
          <w:szCs w:val="24"/>
        </w:rPr>
        <w:t>P</w:t>
      </w:r>
      <w:r w:rsidR="00D551BE" w:rsidRPr="003A1209">
        <w:rPr>
          <w:sz w:val="24"/>
          <w:szCs w:val="24"/>
        </w:rPr>
        <w:t xml:space="preserve">ersons with </w:t>
      </w:r>
      <w:r w:rsidR="003A1209">
        <w:rPr>
          <w:sz w:val="24"/>
          <w:szCs w:val="24"/>
        </w:rPr>
        <w:t>D</w:t>
      </w:r>
      <w:r w:rsidR="00D551BE" w:rsidRPr="003A1209">
        <w:rPr>
          <w:sz w:val="24"/>
          <w:szCs w:val="24"/>
        </w:rPr>
        <w:t>isabilities</w:t>
      </w:r>
      <w:r w:rsidR="003A1209">
        <w:rPr>
          <w:sz w:val="24"/>
          <w:szCs w:val="24"/>
        </w:rPr>
        <w:t xml:space="preserve">. </w:t>
      </w:r>
      <w:r w:rsidR="00D551BE" w:rsidRPr="003A1209">
        <w:rPr>
          <w:sz w:val="24"/>
          <w:szCs w:val="24"/>
        </w:rPr>
        <w:t xml:space="preserve"> </w:t>
      </w:r>
      <w:r w:rsidR="003A1209">
        <w:rPr>
          <w:sz w:val="24"/>
          <w:szCs w:val="24"/>
        </w:rPr>
        <w:t xml:space="preserve">One of the </w:t>
      </w:r>
      <w:r w:rsidR="00D551BE" w:rsidRPr="003A1209">
        <w:rPr>
          <w:sz w:val="24"/>
          <w:szCs w:val="24"/>
        </w:rPr>
        <w:t>goal</w:t>
      </w:r>
      <w:r w:rsidR="003A1209">
        <w:rPr>
          <w:sz w:val="24"/>
          <w:szCs w:val="24"/>
        </w:rPr>
        <w:t>s</w:t>
      </w:r>
      <w:r w:rsidR="00D551BE" w:rsidRPr="003A1209">
        <w:rPr>
          <w:sz w:val="24"/>
          <w:szCs w:val="24"/>
        </w:rPr>
        <w:t xml:space="preserve"> was to really start educating people </w:t>
      </w:r>
      <w:r w:rsidR="003A1209">
        <w:rPr>
          <w:sz w:val="24"/>
          <w:szCs w:val="24"/>
        </w:rPr>
        <w:t xml:space="preserve">about </w:t>
      </w:r>
      <w:r w:rsidR="00D551BE" w:rsidRPr="003A1209">
        <w:rPr>
          <w:sz w:val="24"/>
          <w:szCs w:val="24"/>
        </w:rPr>
        <w:t>who we are</w:t>
      </w:r>
      <w:r w:rsidR="003A1209">
        <w:rPr>
          <w:sz w:val="24"/>
          <w:szCs w:val="24"/>
        </w:rPr>
        <w:t xml:space="preserve"> and w</w:t>
      </w:r>
      <w:r w:rsidR="00D551BE" w:rsidRPr="003A1209">
        <w:rPr>
          <w:sz w:val="24"/>
          <w:szCs w:val="24"/>
        </w:rPr>
        <w:t xml:space="preserve">hat we do in our community.  </w:t>
      </w:r>
      <w:r w:rsidR="003A1209">
        <w:rPr>
          <w:sz w:val="24"/>
          <w:szCs w:val="24"/>
        </w:rPr>
        <w:t>W</w:t>
      </w:r>
      <w:r w:rsidR="00D551BE" w:rsidRPr="003A1209">
        <w:rPr>
          <w:sz w:val="24"/>
          <w:szCs w:val="24"/>
        </w:rPr>
        <w:t>e need people with disabilities to be involved.  And I think this is a good start.</w:t>
      </w:r>
      <w:r w:rsidR="003A1209">
        <w:rPr>
          <w:sz w:val="24"/>
          <w:szCs w:val="24"/>
        </w:rPr>
        <w:t xml:space="preserve"> There is a</w:t>
      </w:r>
      <w:r w:rsidR="00D551BE" w:rsidRPr="003A1209">
        <w:rPr>
          <w:sz w:val="24"/>
          <w:szCs w:val="24"/>
        </w:rPr>
        <w:t xml:space="preserve"> lack of services for individuals with disabilities that live independently in our community.  </w:t>
      </w:r>
    </w:p>
    <w:p w14:paraId="537CC9BA" w14:textId="77777777" w:rsidR="003A1209" w:rsidRPr="003A1209" w:rsidRDefault="003A1209" w:rsidP="003A1209">
      <w:pPr>
        <w:pStyle w:val="ListParagraph"/>
        <w:spacing w:line="254" w:lineRule="auto"/>
        <w:ind w:left="1368"/>
        <w:rPr>
          <w:rFonts w:eastAsia="Times New Roman"/>
          <w:color w:val="000000"/>
          <w:sz w:val="24"/>
          <w:szCs w:val="24"/>
        </w:rPr>
      </w:pPr>
    </w:p>
    <w:p w14:paraId="47DC68CB" w14:textId="77777777" w:rsidR="003A1209" w:rsidRDefault="00D551BE" w:rsidP="003A1209">
      <w:pPr>
        <w:pStyle w:val="ListParagraph"/>
        <w:spacing w:line="254" w:lineRule="auto"/>
        <w:ind w:left="1368"/>
        <w:rPr>
          <w:sz w:val="24"/>
          <w:szCs w:val="24"/>
        </w:rPr>
      </w:pPr>
      <w:r w:rsidRPr="003A1209">
        <w:rPr>
          <w:sz w:val="24"/>
          <w:szCs w:val="24"/>
        </w:rPr>
        <w:lastRenderedPageBreak/>
        <w:t xml:space="preserve">Maui County Office of aging asked </w:t>
      </w:r>
      <w:r w:rsidR="003A1209">
        <w:rPr>
          <w:sz w:val="24"/>
          <w:szCs w:val="24"/>
        </w:rPr>
        <w:t xml:space="preserve">her </w:t>
      </w:r>
      <w:r w:rsidRPr="003A1209">
        <w:rPr>
          <w:sz w:val="24"/>
          <w:szCs w:val="24"/>
        </w:rPr>
        <w:t xml:space="preserve">to coordinate </w:t>
      </w:r>
      <w:r w:rsidR="003A1209">
        <w:rPr>
          <w:sz w:val="24"/>
          <w:szCs w:val="24"/>
        </w:rPr>
        <w:t xml:space="preserve">the </w:t>
      </w:r>
      <w:r w:rsidRPr="003A1209">
        <w:rPr>
          <w:sz w:val="24"/>
          <w:szCs w:val="24"/>
        </w:rPr>
        <w:t xml:space="preserve">abilities resource fair.  </w:t>
      </w:r>
      <w:r w:rsidR="003A1209">
        <w:rPr>
          <w:sz w:val="24"/>
          <w:szCs w:val="24"/>
        </w:rPr>
        <w:t>Even though retired, she</w:t>
      </w:r>
      <w:r w:rsidRPr="003A1209">
        <w:rPr>
          <w:sz w:val="24"/>
          <w:szCs w:val="24"/>
        </w:rPr>
        <w:t xml:space="preserve"> decided to take it on.</w:t>
      </w:r>
      <w:r w:rsidR="003A1209">
        <w:rPr>
          <w:sz w:val="24"/>
          <w:szCs w:val="24"/>
        </w:rPr>
        <w:t xml:space="preserve"> When she was employed by the Maui Economic Opportunity,</w:t>
      </w:r>
      <w:r w:rsidRPr="003A1209">
        <w:rPr>
          <w:sz w:val="24"/>
          <w:szCs w:val="24"/>
        </w:rPr>
        <w:t xml:space="preserve"> </w:t>
      </w:r>
      <w:r w:rsidR="003A1209">
        <w:rPr>
          <w:sz w:val="24"/>
          <w:szCs w:val="24"/>
        </w:rPr>
        <w:t xml:space="preserve">she </w:t>
      </w:r>
      <w:r w:rsidRPr="003A1209">
        <w:rPr>
          <w:sz w:val="24"/>
          <w:szCs w:val="24"/>
        </w:rPr>
        <w:t>coordinate</w:t>
      </w:r>
      <w:r w:rsidR="003A1209">
        <w:rPr>
          <w:sz w:val="24"/>
          <w:szCs w:val="24"/>
        </w:rPr>
        <w:t>d</w:t>
      </w:r>
      <w:r w:rsidRPr="003A1209">
        <w:rPr>
          <w:sz w:val="24"/>
          <w:szCs w:val="24"/>
        </w:rPr>
        <w:t xml:space="preserve"> two of the fairs</w:t>
      </w:r>
      <w:r w:rsidR="003A1209">
        <w:rPr>
          <w:sz w:val="24"/>
          <w:szCs w:val="24"/>
        </w:rPr>
        <w:t xml:space="preserve"> and </w:t>
      </w:r>
      <w:r w:rsidRPr="003A1209">
        <w:rPr>
          <w:sz w:val="24"/>
          <w:szCs w:val="24"/>
        </w:rPr>
        <w:t>was very successful.</w:t>
      </w:r>
      <w:r w:rsidR="003A1209">
        <w:rPr>
          <w:sz w:val="24"/>
          <w:szCs w:val="24"/>
        </w:rPr>
        <w:t xml:space="preserve"> </w:t>
      </w:r>
    </w:p>
    <w:p w14:paraId="226DAAFC" w14:textId="77777777" w:rsidR="003A1209" w:rsidRDefault="003A1209" w:rsidP="003A1209">
      <w:pPr>
        <w:pStyle w:val="ListParagraph"/>
        <w:spacing w:line="254" w:lineRule="auto"/>
        <w:ind w:left="1368"/>
        <w:rPr>
          <w:sz w:val="24"/>
          <w:szCs w:val="24"/>
        </w:rPr>
      </w:pPr>
    </w:p>
    <w:p w14:paraId="3FCE2565" w14:textId="3749A443" w:rsidR="00D551BE" w:rsidRDefault="00D551BE" w:rsidP="00FD312F">
      <w:pPr>
        <w:pStyle w:val="ListParagraph"/>
        <w:spacing w:line="254" w:lineRule="auto"/>
        <w:ind w:left="1368"/>
        <w:rPr>
          <w:sz w:val="24"/>
          <w:szCs w:val="24"/>
        </w:rPr>
      </w:pPr>
      <w:r w:rsidRPr="003A1209">
        <w:rPr>
          <w:sz w:val="24"/>
          <w:szCs w:val="24"/>
        </w:rPr>
        <w:t>The goal</w:t>
      </w:r>
      <w:r w:rsidR="003A1209">
        <w:rPr>
          <w:sz w:val="24"/>
          <w:szCs w:val="24"/>
        </w:rPr>
        <w:t xml:space="preserve"> </w:t>
      </w:r>
      <w:r w:rsidRPr="003A1209">
        <w:rPr>
          <w:sz w:val="24"/>
          <w:szCs w:val="24"/>
        </w:rPr>
        <w:t xml:space="preserve">was to invite resources from O‘ahu to </w:t>
      </w:r>
      <w:r w:rsidR="003C6455">
        <w:rPr>
          <w:sz w:val="24"/>
          <w:szCs w:val="24"/>
        </w:rPr>
        <w:t>go</w:t>
      </w:r>
      <w:r w:rsidRPr="003A1209">
        <w:rPr>
          <w:sz w:val="24"/>
          <w:szCs w:val="24"/>
        </w:rPr>
        <w:t xml:space="preserve"> to Maui, introduce them </w:t>
      </w:r>
      <w:r w:rsidR="00FD312F">
        <w:rPr>
          <w:sz w:val="24"/>
          <w:szCs w:val="24"/>
        </w:rPr>
        <w:t xml:space="preserve">to the </w:t>
      </w:r>
      <w:r w:rsidRPr="003A1209">
        <w:rPr>
          <w:sz w:val="24"/>
          <w:szCs w:val="24"/>
        </w:rPr>
        <w:t>community</w:t>
      </w:r>
      <w:r w:rsidR="00FD312F">
        <w:rPr>
          <w:sz w:val="24"/>
          <w:szCs w:val="24"/>
        </w:rPr>
        <w:t xml:space="preserve"> and </w:t>
      </w:r>
      <w:r w:rsidRPr="003A1209">
        <w:rPr>
          <w:sz w:val="24"/>
          <w:szCs w:val="24"/>
        </w:rPr>
        <w:t xml:space="preserve">make connections. </w:t>
      </w:r>
      <w:r w:rsidR="00FD312F">
        <w:rPr>
          <w:sz w:val="24"/>
          <w:szCs w:val="24"/>
        </w:rPr>
        <w:t xml:space="preserve"> W</w:t>
      </w:r>
      <w:r w:rsidRPr="00D551BE">
        <w:rPr>
          <w:sz w:val="24"/>
          <w:szCs w:val="24"/>
        </w:rPr>
        <w:t xml:space="preserve">hen the Office of aging asked </w:t>
      </w:r>
      <w:r w:rsidR="00FD312F">
        <w:rPr>
          <w:sz w:val="24"/>
          <w:szCs w:val="24"/>
        </w:rPr>
        <w:t xml:space="preserve">Nani </w:t>
      </w:r>
      <w:r w:rsidRPr="00D551BE">
        <w:rPr>
          <w:sz w:val="24"/>
          <w:szCs w:val="24"/>
        </w:rPr>
        <w:t xml:space="preserve">to help, </w:t>
      </w:r>
      <w:r w:rsidR="00FD312F">
        <w:rPr>
          <w:sz w:val="24"/>
          <w:szCs w:val="24"/>
        </w:rPr>
        <w:t xml:space="preserve">she </w:t>
      </w:r>
      <w:r w:rsidRPr="00D551BE">
        <w:rPr>
          <w:sz w:val="24"/>
          <w:szCs w:val="24"/>
        </w:rPr>
        <w:t xml:space="preserve">decided to step in.  </w:t>
      </w:r>
      <w:r w:rsidR="00FD312F">
        <w:rPr>
          <w:sz w:val="24"/>
          <w:szCs w:val="24"/>
        </w:rPr>
        <w:t xml:space="preserve">Since </w:t>
      </w:r>
      <w:r w:rsidRPr="00D551BE">
        <w:rPr>
          <w:sz w:val="24"/>
          <w:szCs w:val="24"/>
        </w:rPr>
        <w:t xml:space="preserve">there is </w:t>
      </w:r>
      <w:r w:rsidR="00FD312F">
        <w:rPr>
          <w:sz w:val="24"/>
          <w:szCs w:val="24"/>
        </w:rPr>
        <w:t xml:space="preserve">the </w:t>
      </w:r>
      <w:r w:rsidRPr="00D551BE">
        <w:rPr>
          <w:sz w:val="24"/>
          <w:szCs w:val="24"/>
        </w:rPr>
        <w:t>Office of Aging</w:t>
      </w:r>
      <w:r w:rsidR="00FD312F">
        <w:rPr>
          <w:sz w:val="24"/>
          <w:szCs w:val="24"/>
        </w:rPr>
        <w:t>-</w:t>
      </w:r>
      <w:r w:rsidRPr="00D551BE">
        <w:rPr>
          <w:sz w:val="24"/>
          <w:szCs w:val="24"/>
        </w:rPr>
        <w:t xml:space="preserve">ADRC.   </w:t>
      </w:r>
      <w:r w:rsidR="00FD312F">
        <w:rPr>
          <w:sz w:val="24"/>
          <w:szCs w:val="24"/>
        </w:rPr>
        <w:t xml:space="preserve">She felt </w:t>
      </w:r>
      <w:r w:rsidRPr="00D551BE">
        <w:rPr>
          <w:sz w:val="24"/>
          <w:szCs w:val="24"/>
        </w:rPr>
        <w:t>that by stepping in and making this happe</w:t>
      </w:r>
      <w:r w:rsidR="00FD312F">
        <w:rPr>
          <w:sz w:val="24"/>
          <w:szCs w:val="24"/>
        </w:rPr>
        <w:t>n she could make sure that there is the D in ADRC. (Aging and Disability Resource Center).</w:t>
      </w:r>
    </w:p>
    <w:p w14:paraId="5FEBB068" w14:textId="77777777" w:rsidR="00FD312F" w:rsidRDefault="00FD312F" w:rsidP="00FD312F">
      <w:pPr>
        <w:pStyle w:val="ListParagraph"/>
        <w:spacing w:line="254" w:lineRule="auto"/>
        <w:ind w:left="1368"/>
        <w:rPr>
          <w:sz w:val="24"/>
          <w:szCs w:val="24"/>
        </w:rPr>
      </w:pPr>
    </w:p>
    <w:p w14:paraId="32859C04" w14:textId="761EC690" w:rsidR="00D551BE" w:rsidRDefault="00FD312F" w:rsidP="00FD312F">
      <w:pPr>
        <w:pStyle w:val="ListParagraph"/>
        <w:spacing w:line="254" w:lineRule="auto"/>
        <w:ind w:left="1368"/>
        <w:rPr>
          <w:sz w:val="24"/>
          <w:szCs w:val="24"/>
        </w:rPr>
      </w:pPr>
      <w:r>
        <w:rPr>
          <w:sz w:val="24"/>
          <w:szCs w:val="24"/>
        </w:rPr>
        <w:t>People told her that there was no money but in</w:t>
      </w:r>
      <w:r w:rsidR="00D551BE" w:rsidRPr="00FD312F">
        <w:rPr>
          <w:sz w:val="24"/>
          <w:szCs w:val="24"/>
        </w:rPr>
        <w:t xml:space="preserve"> 2018</w:t>
      </w:r>
      <w:r>
        <w:rPr>
          <w:sz w:val="24"/>
          <w:szCs w:val="24"/>
        </w:rPr>
        <w:t xml:space="preserve"> she </w:t>
      </w:r>
      <w:r w:rsidR="00D551BE" w:rsidRPr="00FD312F">
        <w:rPr>
          <w:sz w:val="24"/>
          <w:szCs w:val="24"/>
        </w:rPr>
        <w:t>was able to ask the mayor</w:t>
      </w:r>
      <w:r>
        <w:rPr>
          <w:sz w:val="24"/>
          <w:szCs w:val="24"/>
        </w:rPr>
        <w:t xml:space="preserve"> for funds. When he asked her: “for what?”</w:t>
      </w:r>
      <w:r w:rsidR="00D551BE" w:rsidRPr="00FD312F">
        <w:rPr>
          <w:sz w:val="24"/>
          <w:szCs w:val="24"/>
        </w:rPr>
        <w:t xml:space="preserve">  </w:t>
      </w:r>
      <w:r>
        <w:rPr>
          <w:sz w:val="24"/>
          <w:szCs w:val="24"/>
        </w:rPr>
        <w:t>She answered that she wanted</w:t>
      </w:r>
      <w:r w:rsidR="00D551BE" w:rsidRPr="00FD312F">
        <w:rPr>
          <w:sz w:val="24"/>
          <w:szCs w:val="24"/>
        </w:rPr>
        <w:t xml:space="preserve"> to start independent living services.  </w:t>
      </w:r>
      <w:r>
        <w:rPr>
          <w:sz w:val="24"/>
          <w:szCs w:val="24"/>
        </w:rPr>
        <w:t>She received the funds.</w:t>
      </w:r>
      <w:r w:rsidR="00D551BE" w:rsidRPr="00FD312F">
        <w:rPr>
          <w:sz w:val="24"/>
          <w:szCs w:val="24"/>
        </w:rPr>
        <w:t xml:space="preserve"> </w:t>
      </w:r>
      <w:r>
        <w:rPr>
          <w:sz w:val="24"/>
          <w:szCs w:val="24"/>
        </w:rPr>
        <w:t>She</w:t>
      </w:r>
      <w:r w:rsidR="00D551BE" w:rsidRPr="00FD312F">
        <w:rPr>
          <w:sz w:val="24"/>
          <w:szCs w:val="24"/>
        </w:rPr>
        <w:t xml:space="preserve"> was sitting in the restaurant, and he </w:t>
      </w:r>
      <w:r>
        <w:rPr>
          <w:sz w:val="24"/>
          <w:szCs w:val="24"/>
        </w:rPr>
        <w:t>asked: “H</w:t>
      </w:r>
      <w:r w:rsidR="00D551BE" w:rsidRPr="00FD312F">
        <w:rPr>
          <w:sz w:val="24"/>
          <w:szCs w:val="24"/>
        </w:rPr>
        <w:t>ow much do you need?</w:t>
      </w:r>
      <w:r w:rsidR="003C6455">
        <w:rPr>
          <w:sz w:val="24"/>
          <w:szCs w:val="24"/>
        </w:rPr>
        <w:t>”</w:t>
      </w:r>
      <w:r w:rsidR="00D551BE" w:rsidRPr="00FD312F">
        <w:rPr>
          <w:sz w:val="24"/>
          <w:szCs w:val="24"/>
        </w:rPr>
        <w:t xml:space="preserve">  </w:t>
      </w:r>
      <w:r>
        <w:rPr>
          <w:sz w:val="24"/>
          <w:szCs w:val="24"/>
        </w:rPr>
        <w:t>She</w:t>
      </w:r>
      <w:r w:rsidR="00D551BE" w:rsidRPr="00FD312F">
        <w:rPr>
          <w:sz w:val="24"/>
          <w:szCs w:val="24"/>
        </w:rPr>
        <w:t xml:space="preserve"> was</w:t>
      </w:r>
      <w:r>
        <w:rPr>
          <w:sz w:val="24"/>
          <w:szCs w:val="24"/>
        </w:rPr>
        <w:t xml:space="preserve"> kidding but she received the money and there were </w:t>
      </w:r>
      <w:r w:rsidR="00D551BE" w:rsidRPr="00FD312F">
        <w:rPr>
          <w:sz w:val="24"/>
          <w:szCs w:val="24"/>
        </w:rPr>
        <w:t xml:space="preserve">services </w:t>
      </w:r>
      <w:r>
        <w:rPr>
          <w:sz w:val="24"/>
          <w:szCs w:val="24"/>
        </w:rPr>
        <w:t>for four years</w:t>
      </w:r>
      <w:r w:rsidR="00D551BE" w:rsidRPr="00FD312F">
        <w:rPr>
          <w:sz w:val="24"/>
          <w:szCs w:val="24"/>
        </w:rPr>
        <w:t>.  Services was for everybody.</w:t>
      </w:r>
      <w:r>
        <w:rPr>
          <w:sz w:val="24"/>
          <w:szCs w:val="24"/>
        </w:rPr>
        <w:t xml:space="preserve"> She hoped that by having the Abilities Fair that services w</w:t>
      </w:r>
      <w:r w:rsidR="00134110">
        <w:rPr>
          <w:sz w:val="24"/>
          <w:szCs w:val="24"/>
        </w:rPr>
        <w:t>ould return.</w:t>
      </w:r>
    </w:p>
    <w:p w14:paraId="2F29BC6D" w14:textId="77777777" w:rsidR="00134110" w:rsidRDefault="00134110" w:rsidP="00FD312F">
      <w:pPr>
        <w:pStyle w:val="ListParagraph"/>
        <w:spacing w:line="254" w:lineRule="auto"/>
        <w:ind w:left="1368"/>
        <w:rPr>
          <w:sz w:val="24"/>
          <w:szCs w:val="24"/>
        </w:rPr>
      </w:pPr>
    </w:p>
    <w:p w14:paraId="34B746A0" w14:textId="77777777" w:rsidR="00134110" w:rsidRDefault="00134110" w:rsidP="00134110">
      <w:pPr>
        <w:pStyle w:val="ListParagraph"/>
        <w:spacing w:line="254" w:lineRule="auto"/>
        <w:ind w:left="1368"/>
        <w:rPr>
          <w:sz w:val="24"/>
          <w:szCs w:val="24"/>
        </w:rPr>
      </w:pPr>
      <w:r>
        <w:rPr>
          <w:sz w:val="24"/>
          <w:szCs w:val="24"/>
        </w:rPr>
        <w:t>Flyers will be sent out and she invited all the SRC members. She was also seeking out</w:t>
      </w:r>
      <w:r w:rsidR="00D551BE" w:rsidRPr="00134110">
        <w:rPr>
          <w:sz w:val="24"/>
          <w:szCs w:val="24"/>
        </w:rPr>
        <w:t xml:space="preserve"> employers</w:t>
      </w:r>
      <w:r>
        <w:rPr>
          <w:sz w:val="24"/>
          <w:szCs w:val="24"/>
        </w:rPr>
        <w:t xml:space="preserve"> and companies such as </w:t>
      </w:r>
      <w:r w:rsidR="00D551BE" w:rsidRPr="00134110">
        <w:rPr>
          <w:sz w:val="24"/>
          <w:szCs w:val="24"/>
        </w:rPr>
        <w:t>Costco</w:t>
      </w:r>
      <w:r>
        <w:rPr>
          <w:sz w:val="24"/>
          <w:szCs w:val="24"/>
        </w:rPr>
        <w:t>, Target,</w:t>
      </w:r>
      <w:r w:rsidR="00D551BE" w:rsidRPr="00134110">
        <w:rPr>
          <w:sz w:val="24"/>
          <w:szCs w:val="24"/>
        </w:rPr>
        <w:t xml:space="preserve"> and</w:t>
      </w:r>
      <w:r>
        <w:rPr>
          <w:sz w:val="24"/>
          <w:szCs w:val="24"/>
        </w:rPr>
        <w:t xml:space="preserve"> others.</w:t>
      </w:r>
      <w:r w:rsidR="00D551BE" w:rsidRPr="00134110">
        <w:rPr>
          <w:sz w:val="24"/>
          <w:szCs w:val="24"/>
        </w:rPr>
        <w:t xml:space="preserve"> </w:t>
      </w:r>
    </w:p>
    <w:p w14:paraId="1AF9842B" w14:textId="5D64FDA0" w:rsidR="00D551BE" w:rsidRPr="00D551BE" w:rsidRDefault="00134110" w:rsidP="00134110">
      <w:pPr>
        <w:pStyle w:val="ListParagraph"/>
        <w:spacing w:line="254" w:lineRule="auto"/>
        <w:ind w:left="1368"/>
        <w:rPr>
          <w:sz w:val="24"/>
          <w:szCs w:val="24"/>
        </w:rPr>
      </w:pPr>
      <w:r>
        <w:rPr>
          <w:sz w:val="24"/>
          <w:szCs w:val="24"/>
        </w:rPr>
        <w:t>T</w:t>
      </w:r>
      <w:r w:rsidR="00D551BE" w:rsidRPr="00134110">
        <w:rPr>
          <w:sz w:val="24"/>
          <w:szCs w:val="24"/>
        </w:rPr>
        <w:t>he people</w:t>
      </w:r>
      <w:r>
        <w:rPr>
          <w:sz w:val="24"/>
          <w:szCs w:val="24"/>
        </w:rPr>
        <w:t xml:space="preserve"> in various communities will </w:t>
      </w:r>
      <w:r w:rsidR="00D551BE" w:rsidRPr="00134110">
        <w:rPr>
          <w:sz w:val="24"/>
          <w:szCs w:val="24"/>
        </w:rPr>
        <w:t xml:space="preserve">have opportunities to </w:t>
      </w:r>
      <w:r>
        <w:rPr>
          <w:sz w:val="24"/>
          <w:szCs w:val="24"/>
        </w:rPr>
        <w:t>connect with each other.</w:t>
      </w:r>
      <w:r w:rsidR="00D551BE" w:rsidRPr="00134110">
        <w:rPr>
          <w:sz w:val="24"/>
          <w:szCs w:val="24"/>
        </w:rPr>
        <w:t xml:space="preserve"> Th</w:t>
      </w:r>
      <w:r>
        <w:rPr>
          <w:sz w:val="24"/>
          <w:szCs w:val="24"/>
        </w:rPr>
        <w:t>e Office on Aging</w:t>
      </w:r>
      <w:r w:rsidR="00D551BE" w:rsidRPr="00134110">
        <w:rPr>
          <w:sz w:val="24"/>
          <w:szCs w:val="24"/>
        </w:rPr>
        <w:t xml:space="preserve"> just had the</w:t>
      </w:r>
      <w:r w:rsidR="003C6455">
        <w:rPr>
          <w:sz w:val="24"/>
          <w:szCs w:val="24"/>
        </w:rPr>
        <w:t>ir</w:t>
      </w:r>
      <w:r w:rsidR="00D551BE" w:rsidRPr="00134110">
        <w:rPr>
          <w:sz w:val="24"/>
          <w:szCs w:val="24"/>
        </w:rPr>
        <w:t xml:space="preserve"> </w:t>
      </w:r>
      <w:r w:rsidR="003C6455">
        <w:rPr>
          <w:sz w:val="24"/>
          <w:szCs w:val="24"/>
        </w:rPr>
        <w:t>S</w:t>
      </w:r>
      <w:r w:rsidR="00D551BE" w:rsidRPr="00134110">
        <w:rPr>
          <w:sz w:val="24"/>
          <w:szCs w:val="24"/>
        </w:rPr>
        <w:t xml:space="preserve">enior </w:t>
      </w:r>
      <w:r w:rsidR="003C6455">
        <w:rPr>
          <w:sz w:val="24"/>
          <w:szCs w:val="24"/>
        </w:rPr>
        <w:t>F</w:t>
      </w:r>
      <w:r w:rsidR="00D551BE" w:rsidRPr="00134110">
        <w:rPr>
          <w:sz w:val="24"/>
          <w:szCs w:val="24"/>
        </w:rPr>
        <w:t xml:space="preserve">air.  </w:t>
      </w:r>
      <w:r>
        <w:rPr>
          <w:sz w:val="24"/>
          <w:szCs w:val="24"/>
        </w:rPr>
        <w:t>Nani wanted</w:t>
      </w:r>
      <w:r w:rsidR="00D551BE" w:rsidRPr="00134110">
        <w:rPr>
          <w:sz w:val="24"/>
          <w:szCs w:val="24"/>
        </w:rPr>
        <w:t xml:space="preserve"> to make </w:t>
      </w:r>
      <w:r>
        <w:rPr>
          <w:sz w:val="24"/>
          <w:szCs w:val="24"/>
        </w:rPr>
        <w:t>th</w:t>
      </w:r>
      <w:r w:rsidR="003C6455">
        <w:rPr>
          <w:sz w:val="24"/>
          <w:szCs w:val="24"/>
        </w:rPr>
        <w:t>ose</w:t>
      </w:r>
      <w:r>
        <w:rPr>
          <w:sz w:val="24"/>
          <w:szCs w:val="24"/>
        </w:rPr>
        <w:t xml:space="preserve"> agencies </w:t>
      </w:r>
      <w:r w:rsidR="00D551BE" w:rsidRPr="00134110">
        <w:rPr>
          <w:sz w:val="24"/>
          <w:szCs w:val="24"/>
        </w:rPr>
        <w:t xml:space="preserve">aware that many of individuals with disabilities are </w:t>
      </w:r>
      <w:r>
        <w:rPr>
          <w:sz w:val="24"/>
          <w:szCs w:val="24"/>
        </w:rPr>
        <w:t xml:space="preserve">also </w:t>
      </w:r>
      <w:r w:rsidR="00D551BE" w:rsidRPr="00134110">
        <w:rPr>
          <w:sz w:val="24"/>
          <w:szCs w:val="24"/>
        </w:rPr>
        <w:t xml:space="preserve">seniors.  </w:t>
      </w:r>
      <w:r>
        <w:rPr>
          <w:sz w:val="24"/>
          <w:szCs w:val="24"/>
        </w:rPr>
        <w:t xml:space="preserve">She wanted to </w:t>
      </w:r>
      <w:r w:rsidR="00D551BE" w:rsidRPr="00134110">
        <w:rPr>
          <w:sz w:val="24"/>
          <w:szCs w:val="24"/>
        </w:rPr>
        <w:t>get employers to join in</w:t>
      </w:r>
      <w:r>
        <w:rPr>
          <w:sz w:val="24"/>
          <w:szCs w:val="24"/>
        </w:rPr>
        <w:t xml:space="preserve"> because</w:t>
      </w:r>
      <w:r w:rsidR="00D551BE" w:rsidRPr="00134110">
        <w:rPr>
          <w:sz w:val="24"/>
          <w:szCs w:val="24"/>
        </w:rPr>
        <w:t xml:space="preserve"> there </w:t>
      </w:r>
      <w:r>
        <w:rPr>
          <w:sz w:val="24"/>
          <w:szCs w:val="24"/>
        </w:rPr>
        <w:t>are</w:t>
      </w:r>
      <w:r w:rsidR="00D551BE" w:rsidRPr="00134110">
        <w:rPr>
          <w:sz w:val="24"/>
          <w:szCs w:val="24"/>
        </w:rPr>
        <w:t xml:space="preserve"> lot</w:t>
      </w:r>
      <w:r>
        <w:rPr>
          <w:sz w:val="24"/>
          <w:szCs w:val="24"/>
        </w:rPr>
        <w:t>s</w:t>
      </w:r>
      <w:r w:rsidR="00D551BE" w:rsidRPr="00134110">
        <w:rPr>
          <w:sz w:val="24"/>
          <w:szCs w:val="24"/>
        </w:rPr>
        <w:t xml:space="preserve"> of </w:t>
      </w:r>
      <w:r>
        <w:rPr>
          <w:sz w:val="24"/>
          <w:szCs w:val="24"/>
        </w:rPr>
        <w:t>P</w:t>
      </w:r>
      <w:r w:rsidR="00D551BE" w:rsidRPr="00134110">
        <w:rPr>
          <w:sz w:val="24"/>
          <w:szCs w:val="24"/>
        </w:rPr>
        <w:t xml:space="preserve">eople </w:t>
      </w:r>
      <w:r>
        <w:rPr>
          <w:sz w:val="24"/>
          <w:szCs w:val="24"/>
        </w:rPr>
        <w:t xml:space="preserve">with Abilities who want </w:t>
      </w:r>
      <w:r w:rsidR="00D551BE" w:rsidRPr="00134110">
        <w:rPr>
          <w:sz w:val="24"/>
          <w:szCs w:val="24"/>
        </w:rPr>
        <w:t xml:space="preserve">to work.  </w:t>
      </w:r>
    </w:p>
    <w:p w14:paraId="1199DC99" w14:textId="77777777" w:rsidR="00D551BE" w:rsidRPr="006B2A33" w:rsidRDefault="00D551BE" w:rsidP="00D551BE">
      <w:pPr>
        <w:pStyle w:val="ListParagraph"/>
        <w:spacing w:line="254" w:lineRule="auto"/>
        <w:ind w:left="1368"/>
        <w:rPr>
          <w:rFonts w:eastAsia="Times New Roman"/>
          <w:color w:val="000000"/>
          <w:sz w:val="24"/>
          <w:szCs w:val="24"/>
        </w:rPr>
      </w:pPr>
    </w:p>
    <w:bookmarkEnd w:id="11"/>
    <w:p w14:paraId="4FA61FFC" w14:textId="150701EE" w:rsidR="00D1105C" w:rsidRDefault="00D1105C" w:rsidP="00D1105C">
      <w:pPr>
        <w:pStyle w:val="ListParagraph"/>
        <w:numPr>
          <w:ilvl w:val="1"/>
          <w:numId w:val="1"/>
        </w:numPr>
        <w:spacing w:line="254" w:lineRule="auto"/>
        <w:rPr>
          <w:rFonts w:eastAsia="Times New Roman"/>
          <w:color w:val="000000"/>
          <w:sz w:val="24"/>
          <w:szCs w:val="24"/>
        </w:rPr>
      </w:pPr>
      <w:r w:rsidRPr="006B2A33">
        <w:rPr>
          <w:rFonts w:eastAsia="Times New Roman"/>
          <w:color w:val="000000"/>
          <w:sz w:val="24"/>
          <w:szCs w:val="24"/>
        </w:rPr>
        <w:t>SRC 4</w:t>
      </w:r>
      <w:r w:rsidRPr="006B2A33">
        <w:rPr>
          <w:rFonts w:eastAsia="Times New Roman"/>
          <w:color w:val="000000"/>
          <w:sz w:val="24"/>
          <w:szCs w:val="24"/>
          <w:vertAlign w:val="superscript"/>
        </w:rPr>
        <w:t>th</w:t>
      </w:r>
      <w:r w:rsidRPr="006B2A33">
        <w:rPr>
          <w:rFonts w:eastAsia="Times New Roman"/>
          <w:color w:val="000000"/>
          <w:sz w:val="24"/>
          <w:szCs w:val="24"/>
        </w:rPr>
        <w:t xml:space="preserve"> Quarterly Meeting </w:t>
      </w:r>
      <w:r w:rsidR="003C6455">
        <w:rPr>
          <w:rFonts w:eastAsia="Times New Roman"/>
          <w:color w:val="000000"/>
          <w:sz w:val="24"/>
          <w:szCs w:val="24"/>
        </w:rPr>
        <w:t>is scheduled for August 23, 2024</w:t>
      </w:r>
    </w:p>
    <w:p w14:paraId="16E459D4" w14:textId="423332E9" w:rsidR="003C6455" w:rsidRPr="006B2A33" w:rsidRDefault="003C6455" w:rsidP="003C6455">
      <w:pPr>
        <w:pStyle w:val="ListParagraph"/>
        <w:spacing w:line="254" w:lineRule="auto"/>
        <w:ind w:left="1368"/>
        <w:rPr>
          <w:rFonts w:eastAsia="Times New Roman"/>
          <w:color w:val="000000"/>
          <w:sz w:val="24"/>
          <w:szCs w:val="24"/>
        </w:rPr>
      </w:pPr>
      <w:r>
        <w:rPr>
          <w:rFonts w:eastAsia="Times New Roman"/>
          <w:color w:val="000000"/>
          <w:sz w:val="24"/>
          <w:szCs w:val="24"/>
        </w:rPr>
        <w:t>Chair Tashiro announced that the next meeting will be held on O`ahu and will be a hybrid meeting. Announcements will be sent through the networks.</w:t>
      </w:r>
    </w:p>
    <w:p w14:paraId="272BAF04" w14:textId="77777777" w:rsidR="009F1042" w:rsidRPr="006B2A33" w:rsidRDefault="009F1042" w:rsidP="00134110">
      <w:pPr>
        <w:pStyle w:val="ListParagraph"/>
        <w:ind w:left="1368" w:right="306"/>
        <w:rPr>
          <w:rFonts w:eastAsia="Times New Roman"/>
          <w:color w:val="000000"/>
          <w:sz w:val="4"/>
          <w:szCs w:val="4"/>
        </w:rPr>
      </w:pPr>
    </w:p>
    <w:p w14:paraId="28854783" w14:textId="77777777" w:rsidR="003C6455" w:rsidRDefault="00EA0F60" w:rsidP="007E5C3B">
      <w:pPr>
        <w:numPr>
          <w:ilvl w:val="0"/>
          <w:numId w:val="1"/>
        </w:numPr>
        <w:spacing w:after="0" w:line="240" w:lineRule="auto"/>
        <w:contextualSpacing/>
        <w:rPr>
          <w:rFonts w:eastAsia="Times New Roman"/>
          <w:color w:val="000000"/>
          <w:sz w:val="24"/>
          <w:szCs w:val="24"/>
        </w:rPr>
      </w:pPr>
      <w:r w:rsidRPr="006B2A33">
        <w:rPr>
          <w:rFonts w:eastAsia="Times New Roman"/>
          <w:color w:val="000000"/>
          <w:sz w:val="24"/>
          <w:szCs w:val="24"/>
        </w:rPr>
        <w:t>Comments from the Public</w:t>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r w:rsidRPr="006B2A33">
        <w:rPr>
          <w:rFonts w:eastAsia="Times New Roman"/>
          <w:color w:val="000000"/>
          <w:sz w:val="24"/>
          <w:szCs w:val="24"/>
        </w:rPr>
        <w:tab/>
      </w:r>
      <w:r w:rsidR="00D451E0" w:rsidRPr="006B2A33">
        <w:rPr>
          <w:rFonts w:eastAsia="Times New Roman"/>
          <w:color w:val="000000"/>
          <w:sz w:val="24"/>
          <w:szCs w:val="24"/>
        </w:rPr>
        <w:t xml:space="preserve">     </w:t>
      </w:r>
      <w:r w:rsidR="005B08DA" w:rsidRPr="006B2A33">
        <w:rPr>
          <w:rFonts w:eastAsia="Times New Roman"/>
          <w:color w:val="000000"/>
          <w:sz w:val="24"/>
          <w:szCs w:val="24"/>
        </w:rPr>
        <w:tab/>
      </w:r>
    </w:p>
    <w:p w14:paraId="1E071675" w14:textId="252BB6D0" w:rsidR="008659CF" w:rsidRDefault="00EA0F60" w:rsidP="008659CF">
      <w:pPr>
        <w:spacing w:line="257" w:lineRule="auto"/>
        <w:ind w:left="810"/>
        <w:rPr>
          <w:sz w:val="24"/>
          <w:szCs w:val="24"/>
        </w:rPr>
      </w:pPr>
      <w:r w:rsidRPr="006B2A33">
        <w:rPr>
          <w:rFonts w:eastAsia="Times New Roman"/>
          <w:color w:val="000000"/>
          <w:sz w:val="24"/>
          <w:szCs w:val="24"/>
        </w:rPr>
        <w:t>Chair</w:t>
      </w:r>
      <w:r w:rsidR="001D3969" w:rsidRPr="006B2A33">
        <w:rPr>
          <w:rFonts w:eastAsia="Times New Roman"/>
          <w:color w:val="000000"/>
          <w:sz w:val="24"/>
          <w:szCs w:val="24"/>
        </w:rPr>
        <w:t xml:space="preserve"> Tashiro</w:t>
      </w:r>
      <w:r w:rsidR="003C6455">
        <w:rPr>
          <w:rFonts w:eastAsia="Times New Roman"/>
          <w:color w:val="000000"/>
          <w:sz w:val="24"/>
          <w:szCs w:val="24"/>
        </w:rPr>
        <w:t xml:space="preserve"> recognized Donald Sakamoto, who was attending the SRC Meeting by Zoom.  </w:t>
      </w:r>
      <w:r w:rsidR="003C6455">
        <w:rPr>
          <w:sz w:val="24"/>
          <w:szCs w:val="24"/>
        </w:rPr>
        <w:t xml:space="preserve">D. Sakamoto is </w:t>
      </w:r>
      <w:r w:rsidR="003C6455" w:rsidRPr="009E6F73">
        <w:rPr>
          <w:sz w:val="24"/>
          <w:szCs w:val="24"/>
        </w:rPr>
        <w:t xml:space="preserve">the </w:t>
      </w:r>
      <w:r w:rsidR="003C6455">
        <w:rPr>
          <w:sz w:val="24"/>
          <w:szCs w:val="24"/>
        </w:rPr>
        <w:t>P</w:t>
      </w:r>
      <w:r w:rsidR="003C6455" w:rsidRPr="009E6F73">
        <w:rPr>
          <w:sz w:val="24"/>
          <w:szCs w:val="24"/>
        </w:rPr>
        <w:t xml:space="preserve">resident of a </w:t>
      </w:r>
      <w:r w:rsidR="003C6455">
        <w:rPr>
          <w:sz w:val="24"/>
          <w:szCs w:val="24"/>
        </w:rPr>
        <w:t>C</w:t>
      </w:r>
      <w:r w:rsidR="003C6455" w:rsidRPr="009E6F73">
        <w:rPr>
          <w:sz w:val="24"/>
          <w:szCs w:val="24"/>
        </w:rPr>
        <w:t xml:space="preserve">itizens for </w:t>
      </w:r>
      <w:r w:rsidR="003C6455">
        <w:rPr>
          <w:sz w:val="24"/>
          <w:szCs w:val="24"/>
        </w:rPr>
        <w:t>F</w:t>
      </w:r>
      <w:r w:rsidR="003C6455" w:rsidRPr="009E6F73">
        <w:rPr>
          <w:sz w:val="24"/>
          <w:szCs w:val="24"/>
        </w:rPr>
        <w:t xml:space="preserve">air Americans </w:t>
      </w:r>
      <w:r w:rsidR="003C6455">
        <w:rPr>
          <w:sz w:val="24"/>
          <w:szCs w:val="24"/>
        </w:rPr>
        <w:t xml:space="preserve">with Disabilities Act Ride (CFADAR). </w:t>
      </w:r>
      <w:r w:rsidR="003C6455" w:rsidRPr="009E6F73">
        <w:rPr>
          <w:sz w:val="24"/>
          <w:szCs w:val="24"/>
        </w:rPr>
        <w:t xml:space="preserve"> </w:t>
      </w:r>
      <w:r w:rsidR="003C6455">
        <w:rPr>
          <w:sz w:val="24"/>
          <w:szCs w:val="24"/>
        </w:rPr>
        <w:t>He has been involved with CFADAR</w:t>
      </w:r>
      <w:r w:rsidR="003C6455" w:rsidRPr="009E6F73">
        <w:rPr>
          <w:sz w:val="24"/>
          <w:szCs w:val="24"/>
        </w:rPr>
        <w:t xml:space="preserve"> since 2010 as an advocate.  </w:t>
      </w:r>
      <w:r w:rsidR="008659CF">
        <w:rPr>
          <w:sz w:val="24"/>
          <w:szCs w:val="24"/>
        </w:rPr>
        <w:t xml:space="preserve">CFADAR focus on </w:t>
      </w:r>
      <w:r w:rsidR="003C6455" w:rsidRPr="009E6F73">
        <w:rPr>
          <w:sz w:val="24"/>
          <w:szCs w:val="24"/>
        </w:rPr>
        <w:t xml:space="preserve">public </w:t>
      </w:r>
      <w:r w:rsidR="008659CF" w:rsidRPr="009E6F73">
        <w:rPr>
          <w:sz w:val="24"/>
          <w:szCs w:val="24"/>
        </w:rPr>
        <w:t>transportation</w:t>
      </w:r>
      <w:r w:rsidR="008659CF">
        <w:rPr>
          <w:sz w:val="24"/>
          <w:szCs w:val="24"/>
        </w:rPr>
        <w:t xml:space="preserve"> such as</w:t>
      </w:r>
      <w:r w:rsidR="003C6455" w:rsidRPr="009E6F73">
        <w:rPr>
          <w:sz w:val="24"/>
          <w:szCs w:val="24"/>
        </w:rPr>
        <w:t xml:space="preserve"> bus</w:t>
      </w:r>
      <w:r w:rsidR="008659CF">
        <w:rPr>
          <w:sz w:val="24"/>
          <w:szCs w:val="24"/>
        </w:rPr>
        <w:t xml:space="preserve">, </w:t>
      </w:r>
      <w:r w:rsidR="002F7D8D">
        <w:rPr>
          <w:sz w:val="24"/>
          <w:szCs w:val="24"/>
        </w:rPr>
        <w:t>paratransit</w:t>
      </w:r>
      <w:r w:rsidR="008659CF">
        <w:rPr>
          <w:sz w:val="24"/>
          <w:szCs w:val="24"/>
        </w:rPr>
        <w:t xml:space="preserve"> (Oahu’s H</w:t>
      </w:r>
      <w:r w:rsidR="003C6455" w:rsidRPr="009E6F73">
        <w:rPr>
          <w:sz w:val="24"/>
          <w:szCs w:val="24"/>
        </w:rPr>
        <w:t>and</w:t>
      </w:r>
      <w:r w:rsidR="008659CF">
        <w:rPr>
          <w:sz w:val="24"/>
          <w:szCs w:val="24"/>
        </w:rPr>
        <w:t>i-V</w:t>
      </w:r>
      <w:r w:rsidR="003C6455" w:rsidRPr="009E6F73">
        <w:rPr>
          <w:sz w:val="24"/>
          <w:szCs w:val="24"/>
        </w:rPr>
        <w:t>an</w:t>
      </w:r>
      <w:r w:rsidR="008659CF">
        <w:rPr>
          <w:sz w:val="24"/>
          <w:szCs w:val="24"/>
        </w:rPr>
        <w:t>)</w:t>
      </w:r>
      <w:r w:rsidR="003C6455" w:rsidRPr="009E6F73">
        <w:rPr>
          <w:sz w:val="24"/>
          <w:szCs w:val="24"/>
        </w:rPr>
        <w:t>, and</w:t>
      </w:r>
      <w:r w:rsidR="008659CF">
        <w:rPr>
          <w:sz w:val="24"/>
          <w:szCs w:val="24"/>
        </w:rPr>
        <w:t xml:space="preserve"> now t</w:t>
      </w:r>
      <w:r w:rsidR="003C6455" w:rsidRPr="009E6F73">
        <w:rPr>
          <w:sz w:val="24"/>
          <w:szCs w:val="24"/>
        </w:rPr>
        <w:t xml:space="preserve">he </w:t>
      </w:r>
      <w:r w:rsidR="008659CF">
        <w:rPr>
          <w:sz w:val="24"/>
          <w:szCs w:val="24"/>
        </w:rPr>
        <w:t>S</w:t>
      </w:r>
      <w:r w:rsidR="003C6455" w:rsidRPr="009E6F73">
        <w:rPr>
          <w:sz w:val="24"/>
          <w:szCs w:val="24"/>
        </w:rPr>
        <w:t>kyline rail</w:t>
      </w:r>
      <w:r w:rsidR="008659CF">
        <w:rPr>
          <w:sz w:val="24"/>
          <w:szCs w:val="24"/>
        </w:rPr>
        <w:t xml:space="preserve"> system</w:t>
      </w:r>
      <w:r w:rsidR="003C6455" w:rsidRPr="009E6F73">
        <w:rPr>
          <w:sz w:val="24"/>
          <w:szCs w:val="24"/>
        </w:rPr>
        <w:t xml:space="preserve">.  </w:t>
      </w:r>
    </w:p>
    <w:p w14:paraId="71FB4079" w14:textId="77777777" w:rsidR="008659CF" w:rsidRDefault="008659CF" w:rsidP="008659CF">
      <w:pPr>
        <w:spacing w:line="257" w:lineRule="auto"/>
        <w:ind w:left="810"/>
        <w:rPr>
          <w:sz w:val="24"/>
          <w:szCs w:val="24"/>
        </w:rPr>
      </w:pPr>
      <w:r>
        <w:rPr>
          <w:sz w:val="24"/>
          <w:szCs w:val="24"/>
        </w:rPr>
        <w:t xml:space="preserve">CFADAR </w:t>
      </w:r>
      <w:r w:rsidR="003C6455" w:rsidRPr="009E6F73">
        <w:rPr>
          <w:sz w:val="24"/>
          <w:szCs w:val="24"/>
        </w:rPr>
        <w:t>advocate</w:t>
      </w:r>
      <w:r>
        <w:rPr>
          <w:sz w:val="24"/>
          <w:szCs w:val="24"/>
        </w:rPr>
        <w:t>s</w:t>
      </w:r>
      <w:r w:rsidR="003C6455" w:rsidRPr="009E6F73">
        <w:rPr>
          <w:sz w:val="24"/>
          <w:szCs w:val="24"/>
        </w:rPr>
        <w:t xml:space="preserve"> for persons with disabilities and elderly</w:t>
      </w:r>
      <w:r>
        <w:rPr>
          <w:sz w:val="24"/>
          <w:szCs w:val="24"/>
        </w:rPr>
        <w:t xml:space="preserve"> to</w:t>
      </w:r>
      <w:r w:rsidR="003C6455" w:rsidRPr="009E6F73">
        <w:rPr>
          <w:sz w:val="24"/>
          <w:szCs w:val="24"/>
        </w:rPr>
        <w:t xml:space="preserve"> have equal transportation.  </w:t>
      </w:r>
      <w:r>
        <w:rPr>
          <w:sz w:val="24"/>
          <w:szCs w:val="24"/>
        </w:rPr>
        <w:t xml:space="preserve">There is </w:t>
      </w:r>
      <w:r w:rsidR="003C6455" w:rsidRPr="009E6F73">
        <w:rPr>
          <w:sz w:val="24"/>
          <w:szCs w:val="24"/>
        </w:rPr>
        <w:t xml:space="preserve">need a fair ride.  </w:t>
      </w:r>
      <w:r>
        <w:rPr>
          <w:sz w:val="24"/>
          <w:szCs w:val="24"/>
        </w:rPr>
        <w:t>Although Handi-van</w:t>
      </w:r>
      <w:r w:rsidR="003C6455" w:rsidRPr="009E6F73">
        <w:rPr>
          <w:sz w:val="24"/>
          <w:szCs w:val="24"/>
        </w:rPr>
        <w:t xml:space="preserve"> is a share</w:t>
      </w:r>
      <w:r>
        <w:rPr>
          <w:sz w:val="24"/>
          <w:szCs w:val="24"/>
        </w:rPr>
        <w:t>d</w:t>
      </w:r>
      <w:r w:rsidR="003C6455" w:rsidRPr="009E6F73">
        <w:rPr>
          <w:sz w:val="24"/>
          <w:szCs w:val="24"/>
        </w:rPr>
        <w:t xml:space="preserve"> ride, it is a fair ride.</w:t>
      </w:r>
    </w:p>
    <w:p w14:paraId="37272FAC" w14:textId="79648918" w:rsidR="002F7D8D" w:rsidRDefault="002F7D8D" w:rsidP="002F7D8D">
      <w:pPr>
        <w:spacing w:line="257" w:lineRule="auto"/>
        <w:ind w:left="810"/>
        <w:rPr>
          <w:sz w:val="24"/>
          <w:szCs w:val="24"/>
        </w:rPr>
      </w:pPr>
      <w:r>
        <w:rPr>
          <w:sz w:val="24"/>
          <w:szCs w:val="24"/>
        </w:rPr>
        <w:t xml:space="preserve">D. Sakamoto </w:t>
      </w:r>
      <w:r w:rsidR="008659CF">
        <w:rPr>
          <w:sz w:val="24"/>
          <w:szCs w:val="24"/>
        </w:rPr>
        <w:t xml:space="preserve">also does </w:t>
      </w:r>
      <w:r w:rsidR="003C6455" w:rsidRPr="009E6F73">
        <w:rPr>
          <w:sz w:val="24"/>
          <w:szCs w:val="24"/>
        </w:rPr>
        <w:t xml:space="preserve">advocacy work on outside islands.  </w:t>
      </w:r>
      <w:r w:rsidR="008659CF">
        <w:rPr>
          <w:sz w:val="24"/>
          <w:szCs w:val="24"/>
        </w:rPr>
        <w:t xml:space="preserve">D. Sakamoto </w:t>
      </w:r>
      <w:r w:rsidR="003C6455" w:rsidRPr="009E6F73">
        <w:rPr>
          <w:sz w:val="24"/>
          <w:szCs w:val="24"/>
        </w:rPr>
        <w:t>ha</w:t>
      </w:r>
      <w:r w:rsidR="008659CF">
        <w:rPr>
          <w:sz w:val="24"/>
          <w:szCs w:val="24"/>
        </w:rPr>
        <w:t xml:space="preserve">s </w:t>
      </w:r>
      <w:r w:rsidR="003C6455" w:rsidRPr="009E6F73">
        <w:rPr>
          <w:sz w:val="24"/>
          <w:szCs w:val="24"/>
        </w:rPr>
        <w:t xml:space="preserve">been working with the </w:t>
      </w:r>
      <w:r w:rsidR="008659CF">
        <w:rPr>
          <w:sz w:val="24"/>
          <w:szCs w:val="24"/>
        </w:rPr>
        <w:t>State E</w:t>
      </w:r>
      <w:r w:rsidR="003C6455" w:rsidRPr="009E6F73">
        <w:rPr>
          <w:sz w:val="24"/>
          <w:szCs w:val="24"/>
        </w:rPr>
        <w:t xml:space="preserve">xecutive Office of </w:t>
      </w:r>
      <w:r w:rsidR="008659CF">
        <w:rPr>
          <w:sz w:val="24"/>
          <w:szCs w:val="24"/>
        </w:rPr>
        <w:t>A</w:t>
      </w:r>
      <w:r w:rsidR="003C6455" w:rsidRPr="009E6F73">
        <w:rPr>
          <w:sz w:val="24"/>
          <w:szCs w:val="24"/>
        </w:rPr>
        <w:t>ging in 2013</w:t>
      </w:r>
      <w:r w:rsidR="008659CF">
        <w:rPr>
          <w:sz w:val="24"/>
          <w:szCs w:val="24"/>
        </w:rPr>
        <w:t>-</w:t>
      </w:r>
      <w:r w:rsidR="003C6455" w:rsidRPr="009E6F73">
        <w:rPr>
          <w:sz w:val="24"/>
          <w:szCs w:val="24"/>
        </w:rPr>
        <w:t xml:space="preserve">14, </w:t>
      </w:r>
      <w:r w:rsidR="008659CF">
        <w:rPr>
          <w:sz w:val="24"/>
          <w:szCs w:val="24"/>
        </w:rPr>
        <w:t>M</w:t>
      </w:r>
      <w:r w:rsidR="003C6455" w:rsidRPr="009E6F73">
        <w:rPr>
          <w:sz w:val="24"/>
          <w:szCs w:val="24"/>
        </w:rPr>
        <w:t xml:space="preserve">obility </w:t>
      </w:r>
      <w:r w:rsidR="008659CF">
        <w:rPr>
          <w:sz w:val="24"/>
          <w:szCs w:val="24"/>
        </w:rPr>
        <w:t>T</w:t>
      </w:r>
      <w:r w:rsidR="003C6455" w:rsidRPr="009E6F73">
        <w:rPr>
          <w:sz w:val="24"/>
          <w:szCs w:val="24"/>
        </w:rPr>
        <w:t xml:space="preserve">ask </w:t>
      </w:r>
      <w:r w:rsidR="008659CF">
        <w:rPr>
          <w:sz w:val="24"/>
          <w:szCs w:val="24"/>
        </w:rPr>
        <w:t>F</w:t>
      </w:r>
      <w:r w:rsidR="003C6455" w:rsidRPr="009E6F73">
        <w:rPr>
          <w:sz w:val="24"/>
          <w:szCs w:val="24"/>
        </w:rPr>
        <w:t>orce, to</w:t>
      </w:r>
      <w:r w:rsidR="008659CF">
        <w:rPr>
          <w:sz w:val="24"/>
          <w:szCs w:val="24"/>
        </w:rPr>
        <w:t xml:space="preserve"> have</w:t>
      </w:r>
      <w:r w:rsidR="003C6455" w:rsidRPr="009E6F73">
        <w:rPr>
          <w:sz w:val="24"/>
          <w:szCs w:val="24"/>
        </w:rPr>
        <w:t xml:space="preserve"> better transportation for </w:t>
      </w:r>
      <w:r w:rsidR="008659CF">
        <w:rPr>
          <w:sz w:val="24"/>
          <w:szCs w:val="24"/>
        </w:rPr>
        <w:t>the neighbor</w:t>
      </w:r>
      <w:r w:rsidR="003C6455" w:rsidRPr="009E6F73">
        <w:rPr>
          <w:sz w:val="24"/>
          <w:szCs w:val="24"/>
        </w:rPr>
        <w:t xml:space="preserve"> islands, especially</w:t>
      </w:r>
      <w:r w:rsidR="008659CF">
        <w:rPr>
          <w:sz w:val="24"/>
          <w:szCs w:val="24"/>
        </w:rPr>
        <w:t>:</w:t>
      </w:r>
      <w:r w:rsidR="003C6455" w:rsidRPr="009E6F73">
        <w:rPr>
          <w:sz w:val="24"/>
          <w:szCs w:val="24"/>
        </w:rPr>
        <w:t xml:space="preserve"> Maui, Kauai, Molokai, </w:t>
      </w:r>
      <w:r w:rsidR="008659CF">
        <w:rPr>
          <w:sz w:val="24"/>
          <w:szCs w:val="24"/>
        </w:rPr>
        <w:t>and Hawaii</w:t>
      </w:r>
      <w:r w:rsidR="003C6455" w:rsidRPr="009E6F73">
        <w:rPr>
          <w:sz w:val="24"/>
          <w:szCs w:val="24"/>
        </w:rPr>
        <w:t xml:space="preserve"> Island.  Unfortunately,</w:t>
      </w:r>
      <w:r w:rsidR="008659CF">
        <w:rPr>
          <w:sz w:val="24"/>
          <w:szCs w:val="24"/>
        </w:rPr>
        <w:t xml:space="preserve"> efforts were discontinued</w:t>
      </w:r>
      <w:r w:rsidR="003C6455" w:rsidRPr="009E6F73">
        <w:rPr>
          <w:sz w:val="24"/>
          <w:szCs w:val="24"/>
        </w:rPr>
        <w:t xml:space="preserve"> in 2015. </w:t>
      </w:r>
      <w:r w:rsidR="008659CF">
        <w:rPr>
          <w:sz w:val="24"/>
          <w:szCs w:val="24"/>
        </w:rPr>
        <w:t>It was re-</w:t>
      </w:r>
      <w:r w:rsidR="008659CF" w:rsidRPr="009E6F73">
        <w:rPr>
          <w:sz w:val="24"/>
          <w:szCs w:val="24"/>
        </w:rPr>
        <w:t>introduced</w:t>
      </w:r>
      <w:r w:rsidR="003C6455" w:rsidRPr="009E6F73">
        <w:rPr>
          <w:sz w:val="24"/>
          <w:szCs w:val="24"/>
        </w:rPr>
        <w:t xml:space="preserve"> in 2016</w:t>
      </w:r>
      <w:r w:rsidR="008659CF">
        <w:rPr>
          <w:sz w:val="24"/>
          <w:szCs w:val="24"/>
        </w:rPr>
        <w:t xml:space="preserve"> and finally brought</w:t>
      </w:r>
      <w:r w:rsidR="003C6455" w:rsidRPr="009E6F73">
        <w:rPr>
          <w:sz w:val="24"/>
          <w:szCs w:val="24"/>
        </w:rPr>
        <w:t xml:space="preserve"> back in 2023.  Unfortunately, it didn't go to the final conference committee.  </w:t>
      </w:r>
      <w:r w:rsidR="008659CF">
        <w:rPr>
          <w:sz w:val="24"/>
          <w:szCs w:val="24"/>
        </w:rPr>
        <w:t>Legislation was br</w:t>
      </w:r>
      <w:r w:rsidR="003C6455" w:rsidRPr="009E6F73">
        <w:rPr>
          <w:sz w:val="24"/>
          <w:szCs w:val="24"/>
        </w:rPr>
        <w:t xml:space="preserve">ought back again </w:t>
      </w:r>
      <w:r>
        <w:rPr>
          <w:sz w:val="24"/>
          <w:szCs w:val="24"/>
        </w:rPr>
        <w:t xml:space="preserve">at </w:t>
      </w:r>
      <w:r w:rsidR="008659CF">
        <w:rPr>
          <w:sz w:val="24"/>
          <w:szCs w:val="24"/>
        </w:rPr>
        <w:t>this year</w:t>
      </w:r>
      <w:r w:rsidR="003C6455" w:rsidRPr="009E6F73">
        <w:rPr>
          <w:sz w:val="24"/>
          <w:szCs w:val="24"/>
        </w:rPr>
        <w:t xml:space="preserve"> 2024 legislat</w:t>
      </w:r>
      <w:r w:rsidR="008659CF">
        <w:rPr>
          <w:sz w:val="24"/>
          <w:szCs w:val="24"/>
        </w:rPr>
        <w:t>ure</w:t>
      </w:r>
      <w:r w:rsidR="003C6455" w:rsidRPr="009E6F73">
        <w:rPr>
          <w:sz w:val="24"/>
          <w:szCs w:val="24"/>
        </w:rPr>
        <w:t xml:space="preserve">. </w:t>
      </w:r>
      <w:r w:rsidR="008659CF">
        <w:rPr>
          <w:sz w:val="24"/>
          <w:szCs w:val="24"/>
        </w:rPr>
        <w:t>U</w:t>
      </w:r>
      <w:r w:rsidR="003C6455" w:rsidRPr="009E6F73">
        <w:rPr>
          <w:sz w:val="24"/>
          <w:szCs w:val="24"/>
        </w:rPr>
        <w:t xml:space="preserve">nfortunately, </w:t>
      </w:r>
      <w:r w:rsidR="008659CF">
        <w:rPr>
          <w:sz w:val="24"/>
          <w:szCs w:val="24"/>
        </w:rPr>
        <w:t xml:space="preserve">due to funding </w:t>
      </w:r>
      <w:r>
        <w:rPr>
          <w:sz w:val="24"/>
          <w:szCs w:val="24"/>
        </w:rPr>
        <w:t xml:space="preserve">shortage </w:t>
      </w:r>
      <w:r w:rsidR="008659CF">
        <w:rPr>
          <w:sz w:val="24"/>
          <w:szCs w:val="24"/>
        </w:rPr>
        <w:t xml:space="preserve">there </w:t>
      </w:r>
      <w:r w:rsidR="003C6455" w:rsidRPr="009E6F73">
        <w:rPr>
          <w:sz w:val="24"/>
          <w:szCs w:val="24"/>
        </w:rPr>
        <w:t>was no money for coordinators to oversee</w:t>
      </w:r>
      <w:r>
        <w:rPr>
          <w:sz w:val="24"/>
          <w:szCs w:val="24"/>
        </w:rPr>
        <w:t xml:space="preserve"> all</w:t>
      </w:r>
      <w:r w:rsidR="003C6455" w:rsidRPr="009E6F73">
        <w:rPr>
          <w:sz w:val="24"/>
          <w:szCs w:val="24"/>
        </w:rPr>
        <w:t xml:space="preserve"> the counties.</w:t>
      </w:r>
    </w:p>
    <w:p w14:paraId="73534C11" w14:textId="3A51E153" w:rsidR="003C6455" w:rsidRPr="009E6F73" w:rsidRDefault="002F7D8D" w:rsidP="002F7D8D">
      <w:pPr>
        <w:spacing w:line="257" w:lineRule="auto"/>
        <w:ind w:left="810"/>
        <w:rPr>
          <w:sz w:val="24"/>
          <w:szCs w:val="24"/>
        </w:rPr>
      </w:pPr>
      <w:r>
        <w:rPr>
          <w:sz w:val="24"/>
          <w:szCs w:val="24"/>
        </w:rPr>
        <w:lastRenderedPageBreak/>
        <w:t>There is a need for accessible</w:t>
      </w:r>
      <w:r w:rsidR="003C6455" w:rsidRPr="009E6F73">
        <w:rPr>
          <w:sz w:val="24"/>
          <w:szCs w:val="24"/>
        </w:rPr>
        <w:t xml:space="preserve"> transportation on </w:t>
      </w:r>
      <w:r>
        <w:rPr>
          <w:sz w:val="24"/>
          <w:szCs w:val="24"/>
        </w:rPr>
        <w:t>all</w:t>
      </w:r>
      <w:r w:rsidR="003C6455" w:rsidRPr="009E6F73">
        <w:rPr>
          <w:sz w:val="24"/>
          <w:szCs w:val="24"/>
        </w:rPr>
        <w:t xml:space="preserve"> islands</w:t>
      </w:r>
      <w:r>
        <w:rPr>
          <w:sz w:val="24"/>
          <w:szCs w:val="24"/>
        </w:rPr>
        <w:t>.</w:t>
      </w:r>
      <w:r w:rsidR="003C6455" w:rsidRPr="009E6F73">
        <w:rPr>
          <w:sz w:val="24"/>
          <w:szCs w:val="24"/>
        </w:rPr>
        <w:t xml:space="preserve"> </w:t>
      </w:r>
      <w:r>
        <w:rPr>
          <w:sz w:val="24"/>
          <w:szCs w:val="24"/>
        </w:rPr>
        <w:t>W</w:t>
      </w:r>
      <w:r w:rsidR="003C6455" w:rsidRPr="009E6F73">
        <w:rPr>
          <w:sz w:val="24"/>
          <w:szCs w:val="24"/>
        </w:rPr>
        <w:t xml:space="preserve">e need </w:t>
      </w:r>
      <w:r>
        <w:rPr>
          <w:sz w:val="24"/>
          <w:szCs w:val="24"/>
        </w:rPr>
        <w:t>transportation</w:t>
      </w:r>
      <w:r w:rsidR="003C6455" w:rsidRPr="009E6F73">
        <w:rPr>
          <w:sz w:val="24"/>
          <w:szCs w:val="24"/>
        </w:rPr>
        <w:t xml:space="preserve"> for employment, school, </w:t>
      </w:r>
      <w:r>
        <w:rPr>
          <w:sz w:val="24"/>
          <w:szCs w:val="24"/>
        </w:rPr>
        <w:t xml:space="preserve">and </w:t>
      </w:r>
      <w:r w:rsidR="003C6455" w:rsidRPr="009E6F73">
        <w:rPr>
          <w:sz w:val="24"/>
          <w:szCs w:val="24"/>
        </w:rPr>
        <w:t xml:space="preserve">just to get out of the home </w:t>
      </w:r>
      <w:r>
        <w:rPr>
          <w:sz w:val="24"/>
          <w:szCs w:val="24"/>
        </w:rPr>
        <w:t xml:space="preserve">to be with </w:t>
      </w:r>
      <w:r w:rsidR="003C6455" w:rsidRPr="009E6F73">
        <w:rPr>
          <w:sz w:val="24"/>
          <w:szCs w:val="24"/>
        </w:rPr>
        <w:t>other people</w:t>
      </w:r>
      <w:r>
        <w:rPr>
          <w:sz w:val="24"/>
          <w:szCs w:val="24"/>
        </w:rPr>
        <w:t xml:space="preserve"> and for</w:t>
      </w:r>
      <w:r w:rsidR="003C6455" w:rsidRPr="009E6F73">
        <w:rPr>
          <w:sz w:val="24"/>
          <w:szCs w:val="24"/>
        </w:rPr>
        <w:t xml:space="preserve"> independence.  </w:t>
      </w:r>
    </w:p>
    <w:p w14:paraId="08B2688D" w14:textId="5D9A2707" w:rsidR="00EA0F60" w:rsidRPr="006B2A33" w:rsidRDefault="00EA0F60" w:rsidP="003C6455">
      <w:pPr>
        <w:spacing w:after="0" w:line="240" w:lineRule="auto"/>
        <w:ind w:left="792"/>
        <w:contextualSpacing/>
        <w:rPr>
          <w:rFonts w:eastAsia="Times New Roman"/>
          <w:color w:val="000000"/>
          <w:sz w:val="24"/>
          <w:szCs w:val="24"/>
        </w:rPr>
      </w:pPr>
    </w:p>
    <w:p w14:paraId="3F61AF22" w14:textId="77777777" w:rsidR="00EA0F60" w:rsidRPr="006B2A33" w:rsidRDefault="00EA0F60" w:rsidP="00EA0F60">
      <w:pPr>
        <w:spacing w:after="0" w:line="240" w:lineRule="auto"/>
        <w:ind w:left="1056"/>
        <w:contextualSpacing/>
        <w:rPr>
          <w:rFonts w:eastAsia="Times New Roman"/>
          <w:color w:val="000000"/>
          <w:sz w:val="16"/>
          <w:szCs w:val="16"/>
        </w:rPr>
      </w:pPr>
    </w:p>
    <w:p w14:paraId="665C88A0" w14:textId="7304A9F3" w:rsidR="000700D6" w:rsidRPr="006B2A33" w:rsidRDefault="00EA0F60" w:rsidP="007E5C3B">
      <w:pPr>
        <w:numPr>
          <w:ilvl w:val="0"/>
          <w:numId w:val="1"/>
        </w:numPr>
        <w:spacing w:after="0" w:line="240" w:lineRule="auto"/>
        <w:contextualSpacing/>
        <w:rPr>
          <w:rFonts w:eastAsia="Times New Roman"/>
          <w:color w:val="000000"/>
          <w:sz w:val="24"/>
          <w:szCs w:val="24"/>
        </w:rPr>
      </w:pPr>
      <w:r w:rsidRPr="006B2A33">
        <w:rPr>
          <w:rFonts w:eastAsia="Times New Roman"/>
          <w:color w:val="000000"/>
          <w:sz w:val="24"/>
          <w:szCs w:val="24"/>
        </w:rPr>
        <w:t xml:space="preserve">Chair </w:t>
      </w:r>
      <w:r w:rsidR="001D3969" w:rsidRPr="006B2A33">
        <w:rPr>
          <w:rFonts w:eastAsia="Times New Roman"/>
          <w:color w:val="000000"/>
          <w:sz w:val="24"/>
          <w:szCs w:val="24"/>
        </w:rPr>
        <w:t>Annette Tashiro</w:t>
      </w:r>
      <w:r w:rsidR="002F7D8D">
        <w:rPr>
          <w:rFonts w:eastAsia="Times New Roman"/>
          <w:color w:val="000000"/>
          <w:sz w:val="24"/>
          <w:szCs w:val="24"/>
        </w:rPr>
        <w:t xml:space="preserve"> adjourned the meeting at 1 P.M.</w:t>
      </w:r>
    </w:p>
    <w:p w14:paraId="6362A8D9" w14:textId="77777777" w:rsidR="003D5F49" w:rsidRPr="006B2A33" w:rsidRDefault="003D5F49" w:rsidP="000700D6">
      <w:pPr>
        <w:spacing w:after="0" w:line="240" w:lineRule="auto"/>
        <w:contextualSpacing/>
        <w:rPr>
          <w:rFonts w:eastAsia="Times New Roman"/>
          <w:color w:val="000000"/>
          <w:sz w:val="16"/>
          <w:szCs w:val="16"/>
        </w:rPr>
      </w:pPr>
    </w:p>
    <w:p w14:paraId="68ACADFC" w14:textId="77777777" w:rsidR="002677B2" w:rsidRDefault="002677B2" w:rsidP="003B2591">
      <w:pPr>
        <w:spacing w:after="0" w:line="240" w:lineRule="auto"/>
        <w:contextualSpacing/>
        <w:rPr>
          <w:rFonts w:asciiTheme="minorHAnsi" w:eastAsia="Times New Roman" w:hAnsiTheme="minorHAnsi" w:cstheme="minorHAnsi"/>
          <w:b/>
          <w:bCs/>
          <w:i/>
          <w:iCs/>
          <w:color w:val="000000"/>
          <w:sz w:val="24"/>
          <w:szCs w:val="24"/>
        </w:rPr>
      </w:pPr>
    </w:p>
    <w:p w14:paraId="1B02E725" w14:textId="75E6A1EC" w:rsidR="000F2A75" w:rsidRDefault="00127C67" w:rsidP="00F0137A">
      <w:pPr>
        <w:spacing w:after="0" w:line="240" w:lineRule="auto"/>
        <w:contextualSpacing/>
        <w:rPr>
          <w:rFonts w:asciiTheme="minorHAnsi" w:eastAsia="Times New Roman" w:hAnsiTheme="minorHAnsi" w:cstheme="minorHAnsi"/>
          <w:b/>
          <w:bCs/>
          <w:i/>
          <w:iCs/>
          <w:color w:val="000000"/>
          <w:sz w:val="24"/>
          <w:szCs w:val="24"/>
        </w:rPr>
      </w:pPr>
      <w:r>
        <w:rPr>
          <w:rFonts w:asciiTheme="minorHAnsi" w:eastAsia="Times New Roman" w:hAnsiTheme="minorHAnsi" w:cstheme="minorHAnsi"/>
          <w:b/>
          <w:bCs/>
          <w:i/>
          <w:iCs/>
          <w:color w:val="000000"/>
          <w:sz w:val="24"/>
          <w:szCs w:val="24"/>
        </w:rPr>
        <w:t xml:space="preserve">Closed Captioning - </w:t>
      </w:r>
      <w:r w:rsidR="007719A7" w:rsidRPr="007719A7">
        <w:rPr>
          <w:rFonts w:asciiTheme="minorHAnsi" w:eastAsia="Times New Roman" w:hAnsiTheme="minorHAnsi" w:cstheme="minorHAnsi"/>
          <w:b/>
          <w:bCs/>
          <w:i/>
          <w:iCs/>
          <w:color w:val="000000"/>
          <w:sz w:val="24"/>
          <w:szCs w:val="24"/>
        </w:rPr>
        <w:t xml:space="preserve">Communication Access Realtime Translation (CART) </w:t>
      </w:r>
      <w:r w:rsidR="00BD5089">
        <w:rPr>
          <w:rFonts w:asciiTheme="minorHAnsi" w:eastAsia="Times New Roman" w:hAnsiTheme="minorHAnsi" w:cstheme="minorHAnsi"/>
          <w:b/>
          <w:bCs/>
          <w:i/>
          <w:iCs/>
          <w:color w:val="000000"/>
          <w:sz w:val="24"/>
          <w:szCs w:val="24"/>
        </w:rPr>
        <w:t xml:space="preserve">and American Sign Language </w:t>
      </w:r>
      <w:r>
        <w:rPr>
          <w:rFonts w:asciiTheme="minorHAnsi" w:eastAsia="Times New Roman" w:hAnsiTheme="minorHAnsi" w:cstheme="minorHAnsi"/>
          <w:b/>
          <w:bCs/>
          <w:i/>
          <w:iCs/>
          <w:color w:val="000000"/>
          <w:sz w:val="24"/>
          <w:szCs w:val="24"/>
        </w:rPr>
        <w:t xml:space="preserve">(ASL) </w:t>
      </w:r>
      <w:r w:rsidR="00B1210F">
        <w:rPr>
          <w:rFonts w:asciiTheme="minorHAnsi" w:eastAsia="Times New Roman" w:hAnsiTheme="minorHAnsi" w:cstheme="minorHAnsi"/>
          <w:b/>
          <w:bCs/>
          <w:i/>
          <w:iCs/>
          <w:color w:val="000000"/>
          <w:sz w:val="24"/>
          <w:szCs w:val="24"/>
        </w:rPr>
        <w:t>was</w:t>
      </w:r>
      <w:r w:rsidR="007719A7" w:rsidRPr="007719A7">
        <w:rPr>
          <w:rFonts w:asciiTheme="minorHAnsi" w:eastAsia="Times New Roman" w:hAnsiTheme="minorHAnsi" w:cstheme="minorHAnsi"/>
          <w:b/>
          <w:bCs/>
          <w:i/>
          <w:iCs/>
          <w:color w:val="000000"/>
          <w:sz w:val="24"/>
          <w:szCs w:val="24"/>
        </w:rPr>
        <w:t xml:space="preserve"> available at the Meeting.</w:t>
      </w:r>
    </w:p>
    <w:p w14:paraId="13D912DE" w14:textId="09B57D2F" w:rsidR="00C053ED" w:rsidRDefault="00C053ED">
      <w:pPr>
        <w:spacing w:line="259" w:lineRule="auto"/>
        <w:rPr>
          <w:rFonts w:asciiTheme="minorHAnsi" w:eastAsia="Times New Roman" w:hAnsiTheme="minorHAnsi" w:cstheme="minorHAnsi"/>
          <w:b/>
          <w:bCs/>
          <w:i/>
          <w:iCs/>
          <w:color w:val="000000"/>
          <w:sz w:val="24"/>
          <w:szCs w:val="24"/>
        </w:rPr>
      </w:pPr>
      <w:r>
        <w:rPr>
          <w:rFonts w:asciiTheme="minorHAnsi" w:eastAsia="Times New Roman" w:hAnsiTheme="minorHAnsi" w:cstheme="minorHAnsi"/>
          <w:b/>
          <w:bCs/>
          <w:i/>
          <w:iCs/>
          <w:color w:val="000000"/>
          <w:sz w:val="24"/>
          <w:szCs w:val="24"/>
        </w:rPr>
        <w:br w:type="page"/>
      </w:r>
    </w:p>
    <w:p w14:paraId="32CCCBB2" w14:textId="77777777" w:rsidR="00C053ED" w:rsidRDefault="00C053ED" w:rsidP="00C053ED">
      <w:pPr>
        <w:rPr>
          <w:rFonts w:asciiTheme="minorHAnsi" w:hAnsiTheme="minorHAnsi" w:cstheme="minorBidi"/>
          <w:b/>
          <w:bCs/>
          <w:sz w:val="32"/>
        </w:rPr>
      </w:pPr>
      <w:r>
        <w:rPr>
          <w:b/>
          <w:bCs/>
          <w:sz w:val="32"/>
        </w:rPr>
        <w:lastRenderedPageBreak/>
        <w:t>NCSRC/CSAVR Conference Report, Washington, D.C., 4/6/24-4/10/24, submitted by Howard Lesser, Client Assistance Program (CAP) representative</w:t>
      </w:r>
    </w:p>
    <w:p w14:paraId="75AF42CD" w14:textId="77777777" w:rsidR="00C053ED" w:rsidRDefault="00C053ED" w:rsidP="00C053ED">
      <w:pPr>
        <w:rPr>
          <w:b/>
          <w:bCs/>
          <w:sz w:val="32"/>
        </w:rPr>
      </w:pPr>
    </w:p>
    <w:p w14:paraId="5FA2BC30" w14:textId="77777777" w:rsidR="00C053ED" w:rsidRDefault="00C053ED" w:rsidP="00C053ED">
      <w:pPr>
        <w:rPr>
          <w:b/>
          <w:bCs/>
          <w:sz w:val="32"/>
        </w:rPr>
      </w:pPr>
      <w:r>
        <w:rPr>
          <w:b/>
          <w:bCs/>
          <w:sz w:val="32"/>
        </w:rPr>
        <w:t>Key takeaways:</w:t>
      </w:r>
    </w:p>
    <w:p w14:paraId="011A7840" w14:textId="77777777" w:rsidR="00C053ED" w:rsidRDefault="00C053ED" w:rsidP="00C053ED">
      <w:pPr>
        <w:rPr>
          <w:b/>
          <w:bCs/>
          <w:sz w:val="32"/>
        </w:rPr>
      </w:pPr>
      <w:r>
        <w:rPr>
          <w:b/>
          <w:bCs/>
          <w:sz w:val="32"/>
        </w:rPr>
        <w:t>● Congress diverted funds intended for VR to Homeland Security when passing the stopgap budget.</w:t>
      </w:r>
    </w:p>
    <w:p w14:paraId="6F83D78F" w14:textId="77777777" w:rsidR="00C053ED" w:rsidRDefault="00C053ED" w:rsidP="00C053ED">
      <w:pPr>
        <w:rPr>
          <w:b/>
          <w:bCs/>
          <w:sz w:val="32"/>
        </w:rPr>
      </w:pPr>
      <w:r>
        <w:rPr>
          <w:b/>
          <w:bCs/>
          <w:sz w:val="32"/>
        </w:rPr>
        <w:t>● Catherine Taylor and I were able to personally meet with the new RSA Commissioner, Dante Q. Allen.</w:t>
      </w:r>
    </w:p>
    <w:p w14:paraId="2FF17E84" w14:textId="77777777" w:rsidR="00C053ED" w:rsidRDefault="00C053ED" w:rsidP="00C053ED">
      <w:pPr>
        <w:rPr>
          <w:b/>
          <w:bCs/>
          <w:sz w:val="32"/>
        </w:rPr>
      </w:pPr>
      <w:r>
        <w:rPr>
          <w:b/>
          <w:bCs/>
          <w:sz w:val="32"/>
        </w:rPr>
        <w:t>● VR State agencies that hired a business specialist had significant employment outcomes.</w:t>
      </w:r>
    </w:p>
    <w:p w14:paraId="5E8F4CD1" w14:textId="77777777" w:rsidR="00C053ED" w:rsidRDefault="00C053ED" w:rsidP="00C053ED">
      <w:pPr>
        <w:rPr>
          <w:b/>
          <w:bCs/>
          <w:sz w:val="32"/>
        </w:rPr>
      </w:pPr>
      <w:r>
        <w:rPr>
          <w:b/>
          <w:bCs/>
          <w:sz w:val="32"/>
        </w:rPr>
        <w:t>● Development of 30 second videos and long-form, documentary-style videos, individual success stories.</w:t>
      </w:r>
    </w:p>
    <w:p w14:paraId="3A82D6FA" w14:textId="77777777" w:rsidR="00C053ED" w:rsidRDefault="00C053ED" w:rsidP="00C053ED">
      <w:pPr>
        <w:rPr>
          <w:rFonts w:cstheme="minorBidi"/>
          <w:b/>
          <w:bCs/>
          <w:sz w:val="32"/>
        </w:rPr>
      </w:pPr>
      <w:r>
        <w:rPr>
          <w:b/>
          <w:bCs/>
          <w:sz w:val="32"/>
        </w:rPr>
        <w:t>● The session on Artificial Intelligence was very interesting and could impact VR service delivery and automate time-consuming tasks.</w:t>
      </w:r>
    </w:p>
    <w:p w14:paraId="487E019F" w14:textId="77777777" w:rsidR="00C053ED" w:rsidRDefault="00C053ED" w:rsidP="00C053ED">
      <w:pPr>
        <w:rPr>
          <w:b/>
          <w:bCs/>
          <w:sz w:val="32"/>
        </w:rPr>
      </w:pPr>
      <w:r>
        <w:rPr>
          <w:b/>
          <w:bCs/>
          <w:sz w:val="32"/>
        </w:rPr>
        <w:t>● Hawaii SRC met the Guam and American Samoa representatives.</w:t>
      </w:r>
    </w:p>
    <w:p w14:paraId="25111192" w14:textId="77777777" w:rsidR="00C053ED" w:rsidRDefault="00C053ED" w:rsidP="00C053ED">
      <w:pPr>
        <w:rPr>
          <w:b/>
          <w:bCs/>
          <w:sz w:val="32"/>
        </w:rPr>
      </w:pPr>
      <w:r>
        <w:rPr>
          <w:b/>
          <w:bCs/>
          <w:sz w:val="32"/>
        </w:rPr>
        <w:t>● Very little reference to client’s rights.</w:t>
      </w:r>
    </w:p>
    <w:p w14:paraId="1ADBDB98" w14:textId="77777777" w:rsidR="00C053ED" w:rsidRDefault="00C053ED" w:rsidP="00C053ED">
      <w:pPr>
        <w:rPr>
          <w:b/>
          <w:bCs/>
          <w:sz w:val="32"/>
        </w:rPr>
      </w:pPr>
    </w:p>
    <w:p w14:paraId="7F84099E" w14:textId="77777777" w:rsidR="00C053ED" w:rsidRDefault="00C053ED" w:rsidP="00C053ED">
      <w:pPr>
        <w:rPr>
          <w:b/>
          <w:bCs/>
          <w:sz w:val="32"/>
        </w:rPr>
      </w:pPr>
      <w:r>
        <w:rPr>
          <w:b/>
          <w:bCs/>
          <w:sz w:val="32"/>
        </w:rPr>
        <w:t>●NCSRC.US is the national website</w:t>
      </w:r>
    </w:p>
    <w:p w14:paraId="0771E378" w14:textId="77777777" w:rsidR="00C053ED" w:rsidRDefault="00C053ED" w:rsidP="00C053ED">
      <w:pPr>
        <w:rPr>
          <w:b/>
          <w:bCs/>
          <w:sz w:val="32"/>
        </w:rPr>
      </w:pPr>
      <w:r>
        <w:rPr>
          <w:b/>
          <w:bCs/>
          <w:sz w:val="32"/>
        </w:rPr>
        <w:t>●Booklet can be purchased on Amazon, but we have it.</w:t>
      </w:r>
    </w:p>
    <w:p w14:paraId="373029D1" w14:textId="77777777" w:rsidR="00C053ED" w:rsidRDefault="00C053ED" w:rsidP="00C053ED">
      <w:pPr>
        <w:rPr>
          <w:b/>
          <w:bCs/>
          <w:sz w:val="32"/>
        </w:rPr>
      </w:pPr>
      <w:r>
        <w:rPr>
          <w:b/>
          <w:bCs/>
          <w:sz w:val="32"/>
        </w:rPr>
        <w:t xml:space="preserve">●The NCSRC conference started out with an overview of SRC basics, which included the structure, purpose, function, as well the </w:t>
      </w:r>
      <w:proofErr w:type="spellStart"/>
      <w:r>
        <w:rPr>
          <w:b/>
          <w:bCs/>
          <w:sz w:val="32"/>
        </w:rPr>
        <w:t>the</w:t>
      </w:r>
      <w:proofErr w:type="spellEnd"/>
      <w:r>
        <w:rPr>
          <w:b/>
          <w:bCs/>
          <w:sz w:val="32"/>
        </w:rPr>
        <w:t xml:space="preserve"> extent, </w:t>
      </w:r>
      <w:proofErr w:type="gramStart"/>
      <w:r>
        <w:rPr>
          <w:b/>
          <w:bCs/>
          <w:sz w:val="32"/>
        </w:rPr>
        <w:t>scope</w:t>
      </w:r>
      <w:proofErr w:type="gramEnd"/>
      <w:r>
        <w:rPr>
          <w:b/>
          <w:bCs/>
          <w:sz w:val="32"/>
        </w:rPr>
        <w:t xml:space="preserve"> and effectiveness of VR. </w:t>
      </w:r>
    </w:p>
    <w:p w14:paraId="4DC10BBE" w14:textId="77777777" w:rsidR="00C053ED" w:rsidRDefault="00C053ED" w:rsidP="00C053ED">
      <w:pPr>
        <w:rPr>
          <w:b/>
          <w:bCs/>
          <w:sz w:val="32"/>
        </w:rPr>
      </w:pPr>
      <w:r>
        <w:rPr>
          <w:b/>
          <w:bCs/>
          <w:sz w:val="32"/>
        </w:rPr>
        <w:t>●SRC’s are set in Federal law, established in  1992.</w:t>
      </w:r>
    </w:p>
    <w:p w14:paraId="01EC698B" w14:textId="77777777" w:rsidR="00C053ED" w:rsidRDefault="00C053ED" w:rsidP="00C053ED">
      <w:pPr>
        <w:rPr>
          <w:b/>
          <w:bCs/>
          <w:sz w:val="32"/>
        </w:rPr>
      </w:pPr>
      <w:r>
        <w:rPr>
          <w:b/>
          <w:bCs/>
          <w:sz w:val="32"/>
        </w:rPr>
        <w:t>●We are the consumer voice.</w:t>
      </w:r>
    </w:p>
    <w:p w14:paraId="6599B417" w14:textId="77777777" w:rsidR="00C053ED" w:rsidRDefault="00C053ED" w:rsidP="00C053ED">
      <w:pPr>
        <w:rPr>
          <w:b/>
          <w:bCs/>
          <w:sz w:val="32"/>
        </w:rPr>
      </w:pPr>
      <w:r>
        <w:rPr>
          <w:b/>
          <w:bCs/>
          <w:sz w:val="32"/>
        </w:rPr>
        <w:lastRenderedPageBreak/>
        <w:t xml:space="preserve">●Each table had a discussion of what their SRC’s are struggling with as well as their success. Our table had members of Louisiana, Connecticut Blind, </w:t>
      </w:r>
      <w:proofErr w:type="gramStart"/>
      <w:r>
        <w:rPr>
          <w:b/>
          <w:bCs/>
          <w:sz w:val="32"/>
        </w:rPr>
        <w:t>Oklahoma</w:t>
      </w:r>
      <w:proofErr w:type="gramEnd"/>
      <w:r>
        <w:rPr>
          <w:b/>
          <w:bCs/>
          <w:sz w:val="32"/>
        </w:rPr>
        <w:t xml:space="preserve"> and Hawaii. </w:t>
      </w:r>
    </w:p>
    <w:p w14:paraId="549EB1D8" w14:textId="77777777" w:rsidR="00C053ED" w:rsidRDefault="00C053ED" w:rsidP="00C053ED">
      <w:pPr>
        <w:rPr>
          <w:b/>
          <w:bCs/>
          <w:sz w:val="32"/>
        </w:rPr>
      </w:pPr>
      <w:r>
        <w:rPr>
          <w:b/>
          <w:bCs/>
          <w:sz w:val="32"/>
        </w:rPr>
        <w:t>●Struggles included pre-</w:t>
      </w:r>
      <w:proofErr w:type="spellStart"/>
      <w:r>
        <w:rPr>
          <w:b/>
          <w:bCs/>
          <w:sz w:val="32"/>
        </w:rPr>
        <w:t>ets</w:t>
      </w:r>
      <w:proofErr w:type="spellEnd"/>
      <w:r>
        <w:rPr>
          <w:b/>
          <w:bCs/>
          <w:sz w:val="32"/>
        </w:rPr>
        <w:t xml:space="preserve">, Order Of Selection, annual report, and meeting full complement of members (business and labor). </w:t>
      </w:r>
    </w:p>
    <w:p w14:paraId="671993FE" w14:textId="77777777" w:rsidR="00C053ED" w:rsidRDefault="00C053ED" w:rsidP="00C053ED">
      <w:pPr>
        <w:rPr>
          <w:b/>
          <w:bCs/>
          <w:sz w:val="32"/>
        </w:rPr>
      </w:pPr>
      <w:r>
        <w:rPr>
          <w:b/>
          <w:bCs/>
          <w:sz w:val="32"/>
        </w:rPr>
        <w:t>●Successes included having a good rapport with VR Director and government, members get along with each other.</w:t>
      </w:r>
    </w:p>
    <w:p w14:paraId="5B4F6006" w14:textId="77777777" w:rsidR="00C053ED" w:rsidRDefault="00C053ED" w:rsidP="00C053ED">
      <w:pPr>
        <w:rPr>
          <w:b/>
          <w:bCs/>
          <w:sz w:val="32"/>
        </w:rPr>
      </w:pPr>
      <w:r>
        <w:rPr>
          <w:b/>
          <w:bCs/>
          <w:sz w:val="32"/>
        </w:rPr>
        <w:t>SRC Committees are similar, except Okla. Has a strategic Planning committee.</w:t>
      </w:r>
    </w:p>
    <w:p w14:paraId="0F239D79" w14:textId="77777777" w:rsidR="00C053ED" w:rsidRDefault="00C053ED" w:rsidP="00C053ED">
      <w:pPr>
        <w:rPr>
          <w:b/>
          <w:bCs/>
          <w:sz w:val="32"/>
        </w:rPr>
      </w:pPr>
      <w:r>
        <w:rPr>
          <w:b/>
          <w:bCs/>
          <w:sz w:val="32"/>
        </w:rPr>
        <w:t>● Client satisfaction surveys include phone calls, snail mail and email to obtain responses</w:t>
      </w:r>
    </w:p>
    <w:p w14:paraId="645CF5E2" w14:textId="77777777" w:rsidR="00C053ED" w:rsidRDefault="00C053ED" w:rsidP="00C053ED">
      <w:pPr>
        <w:rPr>
          <w:b/>
          <w:bCs/>
          <w:sz w:val="32"/>
        </w:rPr>
      </w:pPr>
      <w:r>
        <w:rPr>
          <w:b/>
          <w:bCs/>
          <w:sz w:val="32"/>
        </w:rPr>
        <w:t>Highlights of the 2</w:t>
      </w:r>
      <w:r>
        <w:rPr>
          <w:b/>
          <w:bCs/>
          <w:sz w:val="32"/>
          <w:vertAlign w:val="superscript"/>
        </w:rPr>
        <w:t>nd</w:t>
      </w:r>
      <w:r>
        <w:rPr>
          <w:b/>
          <w:bCs/>
          <w:sz w:val="32"/>
        </w:rPr>
        <w:t xml:space="preserve"> day of NCSRC INCLUDED:</w:t>
      </w:r>
    </w:p>
    <w:p w14:paraId="5D51D184" w14:textId="77777777" w:rsidR="00C053ED" w:rsidRDefault="00C053ED" w:rsidP="00C053ED">
      <w:pPr>
        <w:rPr>
          <w:b/>
          <w:bCs/>
          <w:sz w:val="32"/>
        </w:rPr>
      </w:pPr>
      <w:r>
        <w:rPr>
          <w:b/>
          <w:bCs/>
          <w:sz w:val="32"/>
        </w:rPr>
        <w:t>●It was reported that the Federal government appropriations bill, money initially that was intended for VR was diverted to Homeland Security in the amount of $190 million(?), partly due to VR returning unspent funds, mostly pre-</w:t>
      </w:r>
      <w:proofErr w:type="spellStart"/>
      <w:r>
        <w:rPr>
          <w:b/>
          <w:bCs/>
          <w:sz w:val="32"/>
        </w:rPr>
        <w:t>ets</w:t>
      </w:r>
      <w:proofErr w:type="spellEnd"/>
      <w:r>
        <w:rPr>
          <w:b/>
          <w:bCs/>
          <w:sz w:val="32"/>
        </w:rPr>
        <w:t>.</w:t>
      </w:r>
    </w:p>
    <w:p w14:paraId="26DF9CCE" w14:textId="77777777" w:rsidR="00C053ED" w:rsidRDefault="00C053ED" w:rsidP="00C053ED">
      <w:pPr>
        <w:rPr>
          <w:b/>
          <w:bCs/>
          <w:sz w:val="32"/>
        </w:rPr>
      </w:pPr>
      <w:r>
        <w:rPr>
          <w:b/>
          <w:bCs/>
          <w:sz w:val="32"/>
        </w:rPr>
        <w:t>●Partners In Policymaking -with DD Councils</w:t>
      </w:r>
    </w:p>
    <w:p w14:paraId="6B8F5B3B" w14:textId="77777777" w:rsidR="00C053ED" w:rsidRDefault="00C053ED" w:rsidP="00C053ED">
      <w:pPr>
        <w:rPr>
          <w:b/>
          <w:bCs/>
          <w:sz w:val="32"/>
        </w:rPr>
      </w:pPr>
      <w:r>
        <w:rPr>
          <w:b/>
          <w:bCs/>
          <w:sz w:val="32"/>
        </w:rPr>
        <w:t xml:space="preserve">●Steve </w:t>
      </w:r>
      <w:proofErr w:type="spellStart"/>
      <w:r>
        <w:rPr>
          <w:b/>
          <w:bCs/>
          <w:sz w:val="32"/>
        </w:rPr>
        <w:t>Wooderson</w:t>
      </w:r>
      <w:proofErr w:type="spellEnd"/>
      <w:r>
        <w:rPr>
          <w:b/>
          <w:bCs/>
          <w:sz w:val="32"/>
        </w:rPr>
        <w:t>, executive CEO of CSAVR, gave an introduction (daughter was a teacher on Lanai), Section 107 – monitoring, Title 6, includes supported employment</w:t>
      </w:r>
    </w:p>
    <w:p w14:paraId="75ABE2D0" w14:textId="77777777" w:rsidR="00C053ED" w:rsidRDefault="00C053ED" w:rsidP="00C053ED">
      <w:pPr>
        <w:rPr>
          <w:b/>
          <w:bCs/>
          <w:sz w:val="32"/>
        </w:rPr>
      </w:pPr>
      <w:r>
        <w:rPr>
          <w:b/>
          <w:bCs/>
          <w:sz w:val="32"/>
        </w:rPr>
        <w:t>●Next NCSRC conferences will be in Seattle in October</w:t>
      </w:r>
    </w:p>
    <w:p w14:paraId="5E29337B" w14:textId="77777777" w:rsidR="00C053ED" w:rsidRDefault="00C053ED" w:rsidP="00C053ED">
      <w:pPr>
        <w:rPr>
          <w:b/>
          <w:bCs/>
          <w:sz w:val="32"/>
        </w:rPr>
      </w:pPr>
    </w:p>
    <w:p w14:paraId="6DA8E181" w14:textId="77777777" w:rsidR="00C053ED" w:rsidRDefault="00C053ED" w:rsidP="00C053ED">
      <w:pPr>
        <w:rPr>
          <w:b/>
          <w:bCs/>
          <w:sz w:val="32"/>
        </w:rPr>
      </w:pPr>
      <w:r>
        <w:rPr>
          <w:b/>
          <w:bCs/>
          <w:sz w:val="32"/>
        </w:rPr>
        <w:t>CSAVR (Council of State Administrators of Vocational Rehabilitation) is the website</w:t>
      </w:r>
    </w:p>
    <w:p w14:paraId="02DFFA51" w14:textId="77777777" w:rsidR="00C053ED" w:rsidRDefault="00C053ED" w:rsidP="00C053ED">
      <w:pPr>
        <w:rPr>
          <w:b/>
          <w:bCs/>
          <w:sz w:val="32"/>
        </w:rPr>
      </w:pPr>
      <w:r>
        <w:rPr>
          <w:b/>
          <w:bCs/>
          <w:sz w:val="32"/>
        </w:rPr>
        <w:t xml:space="preserve">The CSAVR conference welcoming was highlighted by RSA ●Commissioner Dante Q. Allen, an individual who has spina bifida and who is a wheelchair user. He is from California and, following the presentations, came over to where Catherine and I were </w:t>
      </w:r>
      <w:proofErr w:type="spellStart"/>
      <w:r>
        <w:rPr>
          <w:b/>
          <w:bCs/>
          <w:sz w:val="32"/>
        </w:rPr>
        <w:t>siiting</w:t>
      </w:r>
      <w:proofErr w:type="spellEnd"/>
      <w:r>
        <w:rPr>
          <w:b/>
          <w:bCs/>
          <w:sz w:val="32"/>
        </w:rPr>
        <w:t xml:space="preserve"> </w:t>
      </w:r>
      <w:r>
        <w:rPr>
          <w:b/>
          <w:bCs/>
          <w:sz w:val="32"/>
        </w:rPr>
        <w:lastRenderedPageBreak/>
        <w:t>and was engaged in our conversation. He told us that he needed to do a lot of listening. We were delighted and we invited him to visit.</w:t>
      </w:r>
    </w:p>
    <w:p w14:paraId="6592B0FE" w14:textId="77777777" w:rsidR="00C053ED" w:rsidRDefault="00C053ED" w:rsidP="00C053ED">
      <w:pPr>
        <w:rPr>
          <w:b/>
          <w:bCs/>
          <w:sz w:val="32"/>
        </w:rPr>
      </w:pPr>
      <w:r>
        <w:rPr>
          <w:b/>
          <w:bCs/>
          <w:sz w:val="32"/>
        </w:rPr>
        <w:t>Next, 2024 is the 10</w:t>
      </w:r>
      <w:r>
        <w:rPr>
          <w:b/>
          <w:bCs/>
          <w:sz w:val="32"/>
          <w:vertAlign w:val="superscript"/>
        </w:rPr>
        <w:t>th</w:t>
      </w:r>
      <w:r>
        <w:rPr>
          <w:b/>
          <w:bCs/>
          <w:sz w:val="32"/>
        </w:rPr>
        <w:t xml:space="preserve"> anniversary of WIOA and a presentation was made on behalf of former Sen. Tom Harkin (D-Iowa), whose brother had a hearing impairment.  </w:t>
      </w:r>
    </w:p>
    <w:p w14:paraId="479CE9A0" w14:textId="77777777" w:rsidR="00C053ED" w:rsidRDefault="00C053ED" w:rsidP="00C053ED">
      <w:pPr>
        <w:rPr>
          <w:b/>
          <w:bCs/>
          <w:sz w:val="32"/>
        </w:rPr>
      </w:pPr>
      <w:r>
        <w:rPr>
          <w:b/>
          <w:bCs/>
          <w:sz w:val="32"/>
        </w:rPr>
        <w:t>Highlighting the Tuesday sessions were legislative aides from the 118</w:t>
      </w:r>
      <w:r>
        <w:rPr>
          <w:b/>
          <w:bCs/>
          <w:sz w:val="32"/>
          <w:vertAlign w:val="superscript"/>
        </w:rPr>
        <w:t>th</w:t>
      </w:r>
      <w:r>
        <w:rPr>
          <w:b/>
          <w:bCs/>
          <w:sz w:val="32"/>
        </w:rPr>
        <w:t xml:space="preserve"> Congress and included staff from Sen. Bob Casey (D-PA), Sen Mike Braun (R-IN), Rep. Virginia Fox (R-NC) Rep Marcus Molinaro (R-NY), and presided by CSAVR President Elect Felicia Johnson, State Director, SC. </w:t>
      </w:r>
    </w:p>
    <w:p w14:paraId="69BB7870" w14:textId="77777777" w:rsidR="00C053ED" w:rsidRDefault="00C053ED" w:rsidP="00C053ED">
      <w:pPr>
        <w:rPr>
          <w:b/>
          <w:bCs/>
          <w:sz w:val="32"/>
        </w:rPr>
      </w:pPr>
      <w:r>
        <w:rPr>
          <w:b/>
          <w:bCs/>
          <w:sz w:val="32"/>
        </w:rPr>
        <w:t xml:space="preserve">●A highlight of this conference was a presentation on Artificial Intelligence and the future of Emerging Technologies. Daniel Van Sant, Director of Disability Policy, The Harkin Institute, Drake University. Mr. Van Sant wowed us all with his presentation and gave us three websites for resources. Examples were given that included locating vocations and what is entailed as well as typing in brief information to write a letter. I was amazed at how easy it is, even for a non-techie like me! Resources were provided. (Note: AI, given our government review, if implemented by VR, could expedited </w:t>
      </w:r>
      <w:proofErr w:type="gramStart"/>
      <w:r>
        <w:rPr>
          <w:b/>
          <w:bCs/>
          <w:sz w:val="32"/>
        </w:rPr>
        <w:t>workload</w:t>
      </w:r>
      <w:proofErr w:type="gramEnd"/>
      <w:r>
        <w:rPr>
          <w:b/>
          <w:bCs/>
          <w:sz w:val="32"/>
        </w:rPr>
        <w:t xml:space="preserve"> and better serve clients.) </w:t>
      </w:r>
    </w:p>
    <w:p w14:paraId="12901FD6" w14:textId="512ED503" w:rsidR="00C053ED" w:rsidRDefault="00C053ED">
      <w:pPr>
        <w:spacing w:line="259" w:lineRule="auto"/>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4B1EDB6C" w14:textId="77777777" w:rsidR="00C053ED" w:rsidRDefault="00C053ED" w:rsidP="00C053ED">
      <w:pPr>
        <w:rPr>
          <w:rFonts w:asciiTheme="minorHAnsi" w:hAnsiTheme="minorHAnsi" w:cstheme="minorBidi"/>
          <w:sz w:val="22"/>
          <w:szCs w:val="22"/>
        </w:rPr>
      </w:pPr>
      <w:r>
        <w:lastRenderedPageBreak/>
        <w:t>Department of Education (DOE) Announcements for 5/16/24 State Rehabilitation Council Meeting :</w:t>
      </w:r>
    </w:p>
    <w:p w14:paraId="79D4AE79" w14:textId="77777777" w:rsidR="00C053ED" w:rsidRDefault="00C053ED" w:rsidP="00C053ED">
      <w:r>
        <w:t>Note:  Dr. Heather Chapman is on leave.  DOE representation will be virtual by Cynthia Mew, Resource Teacher accompanying Administrator Verna Chinen.</w:t>
      </w:r>
    </w:p>
    <w:p w14:paraId="6F365BE7" w14:textId="77777777" w:rsidR="00C053ED" w:rsidRDefault="00C053ED" w:rsidP="00C053ED">
      <w:pPr>
        <w:pStyle w:val="ListParagraph"/>
        <w:numPr>
          <w:ilvl w:val="0"/>
          <w:numId w:val="21"/>
        </w:numPr>
      </w:pPr>
      <w:r>
        <w:t xml:space="preserve"> The SEA/DVR Guidelines went thru the DVR AGs.  The document is presently being reviewed by the State SPED office before it goes to the DOE AGs.</w:t>
      </w:r>
    </w:p>
    <w:p w14:paraId="1370A82E" w14:textId="77777777" w:rsidR="00C053ED" w:rsidRDefault="00C053ED" w:rsidP="00C053ED">
      <w:pPr>
        <w:pStyle w:val="ListParagraph"/>
        <w:numPr>
          <w:ilvl w:val="0"/>
          <w:numId w:val="21"/>
        </w:numPr>
      </w:pPr>
      <w:r>
        <w:t>NTACT/CBI update – Work with DVR to include services to schools throughout the state.  12 schools in the SBE/WBL project, one from each complex.</w:t>
      </w:r>
    </w:p>
    <w:p w14:paraId="63F0988B" w14:textId="77777777" w:rsidR="00C053ED" w:rsidRDefault="00C053ED" w:rsidP="00C053ED">
      <w:pPr>
        <w:ind w:left="720"/>
      </w:pPr>
      <w:r>
        <w:t>Dr. Chapman is in the process of securing a contract to assist work coaches.</w:t>
      </w:r>
    </w:p>
    <w:p w14:paraId="2018F04E" w14:textId="77777777" w:rsidR="00C053ED" w:rsidRDefault="00C053ED" w:rsidP="00C053ED">
      <w:pPr>
        <w:pStyle w:val="ListParagraph"/>
        <w:numPr>
          <w:ilvl w:val="0"/>
          <w:numId w:val="21"/>
        </w:numPr>
      </w:pPr>
      <w:r>
        <w:t>SBE/WBL – cohort #1 schools have their plans and how they plan to provide for their certificate students.  Implementation will take place in Fall 2024.  Curriculum training overview was provided in April 2024.  More in-depth curriculum training will take place August 26-27.  Videotaping of both SBE programs as well as implementation of the curriculum will take place August 27-28.  5-minute video.</w:t>
      </w:r>
    </w:p>
    <w:p w14:paraId="77C791B6" w14:textId="77777777" w:rsidR="00C053ED" w:rsidRDefault="00C053ED" w:rsidP="00C053ED">
      <w:pPr>
        <w:pStyle w:val="ListParagraph"/>
      </w:pPr>
    </w:p>
    <w:p w14:paraId="3E2DE7DB" w14:textId="77777777" w:rsidR="00C053ED" w:rsidRDefault="00C053ED" w:rsidP="00C053ED">
      <w:pPr>
        <w:pStyle w:val="ListParagraph"/>
      </w:pPr>
      <w:r>
        <w:t>Each cohort #1 school will submit a portfolio by the end of this school.  This portfolio showcases what they’ve done with the SBE/WBL project.</w:t>
      </w:r>
    </w:p>
    <w:p w14:paraId="02249667" w14:textId="77777777" w:rsidR="00C053ED" w:rsidRDefault="00C053ED" w:rsidP="00C053ED">
      <w:pPr>
        <w:pStyle w:val="ListParagraph"/>
      </w:pPr>
    </w:p>
    <w:p w14:paraId="50AA98BA" w14:textId="77777777" w:rsidR="00C053ED" w:rsidRDefault="00C053ED" w:rsidP="00C053ED">
      <w:pPr>
        <w:pStyle w:val="ListParagraph"/>
        <w:numPr>
          <w:ilvl w:val="0"/>
          <w:numId w:val="21"/>
        </w:numPr>
      </w:pPr>
      <w:r>
        <w:t xml:space="preserve"> State Transition Websites – Assessments were taken to almost every high school in the state.  Transition assessments were mailed to the few schools not visited.  Information is also available on the DOE transition website.</w:t>
      </w:r>
    </w:p>
    <w:p w14:paraId="3BB1F0F6" w14:textId="77777777" w:rsidR="00C053ED" w:rsidRDefault="00C053ED" w:rsidP="00C053ED">
      <w:pPr>
        <w:pStyle w:val="ListParagraph"/>
      </w:pPr>
    </w:p>
    <w:p w14:paraId="3475F299" w14:textId="77777777" w:rsidR="00C053ED" w:rsidRDefault="00C053ED" w:rsidP="00C053ED">
      <w:pPr>
        <w:pStyle w:val="ListParagraph"/>
        <w:numPr>
          <w:ilvl w:val="0"/>
          <w:numId w:val="21"/>
        </w:numPr>
      </w:pPr>
      <w:r>
        <w:t>4</w:t>
      </w:r>
      <w:r>
        <w:rPr>
          <w:vertAlign w:val="superscript"/>
        </w:rPr>
        <w:t>th</w:t>
      </w:r>
      <w:r>
        <w:t xml:space="preserve"> Quarterly Transition Meeting – March 17.  The registration link and flyer was sent out to DOE personnel.</w:t>
      </w:r>
    </w:p>
    <w:p w14:paraId="2BE89A45" w14:textId="77777777" w:rsidR="00C053ED" w:rsidRDefault="00C053ED" w:rsidP="00C053ED"/>
    <w:p w14:paraId="0CAEC25A" w14:textId="05489F21" w:rsidR="00C053ED" w:rsidRDefault="00C053ED">
      <w:pPr>
        <w:spacing w:line="259" w:lineRule="auto"/>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6A46458F" w14:textId="77777777" w:rsidR="00C053ED" w:rsidRDefault="00C053ED" w:rsidP="00C053ED">
      <w:pPr>
        <w:spacing w:after="0" w:line="240" w:lineRule="auto"/>
        <w:rPr>
          <w:rFonts w:asciiTheme="minorHAnsi" w:hAnsiTheme="minorHAnsi" w:cstheme="minorBidi"/>
          <w:b/>
          <w:bCs/>
          <w:i/>
          <w:iCs/>
        </w:rPr>
      </w:pPr>
      <w:r>
        <w:rPr>
          <w:b/>
          <w:bCs/>
          <w:i/>
          <w:iCs/>
        </w:rPr>
        <w:lastRenderedPageBreak/>
        <w:t>SILC Report for SRC Quarterly Meeting May 16, 2024</w:t>
      </w:r>
    </w:p>
    <w:p w14:paraId="24E75F29" w14:textId="77777777" w:rsidR="00C053ED" w:rsidRDefault="00C053ED" w:rsidP="00C053ED">
      <w:pPr>
        <w:spacing w:after="0" w:line="240" w:lineRule="auto"/>
        <w:rPr>
          <w:b/>
          <w:bCs/>
          <w:i/>
          <w:iCs/>
          <w:sz w:val="24"/>
          <w:szCs w:val="24"/>
        </w:rPr>
      </w:pPr>
      <w:r>
        <w:rPr>
          <w:b/>
          <w:bCs/>
          <w:i/>
          <w:iCs/>
          <w:sz w:val="24"/>
          <w:szCs w:val="24"/>
        </w:rPr>
        <w:t>Submitted by Judy Guajardo, Chairperson SILC Representative</w:t>
      </w:r>
    </w:p>
    <w:p w14:paraId="5B3A6410" w14:textId="77777777" w:rsidR="00C053ED" w:rsidRDefault="00C053ED" w:rsidP="00C053ED">
      <w:pPr>
        <w:spacing w:after="0" w:line="240" w:lineRule="auto"/>
        <w:rPr>
          <w:sz w:val="24"/>
          <w:szCs w:val="24"/>
        </w:rPr>
      </w:pPr>
    </w:p>
    <w:p w14:paraId="6A1D8E2E" w14:textId="77777777" w:rsidR="00C053ED" w:rsidRDefault="00C053ED" w:rsidP="00C053ED">
      <w:pPr>
        <w:spacing w:after="0" w:line="240" w:lineRule="auto"/>
        <w:rPr>
          <w:i/>
          <w:iCs/>
          <w:sz w:val="24"/>
          <w:szCs w:val="24"/>
        </w:rPr>
      </w:pPr>
      <w:r>
        <w:rPr>
          <w:i/>
          <w:iCs/>
          <w:sz w:val="24"/>
          <w:szCs w:val="24"/>
        </w:rPr>
        <w:t>The Statewide Independent Living Council of Hawaii (SILCH) continues to promote independent living, skill building, peer support, individual and system advocacy, and transition services for youth and people who are aging as requested by consumers in their communities statewide.</w:t>
      </w:r>
    </w:p>
    <w:p w14:paraId="0AE468C9" w14:textId="77777777" w:rsidR="00C053ED" w:rsidRDefault="00C053ED" w:rsidP="00C053ED">
      <w:pPr>
        <w:spacing w:after="0" w:line="240" w:lineRule="auto"/>
        <w:rPr>
          <w:sz w:val="24"/>
          <w:szCs w:val="24"/>
        </w:rPr>
      </w:pPr>
    </w:p>
    <w:p w14:paraId="779493F9" w14:textId="77777777" w:rsidR="00C053ED" w:rsidRDefault="00C053ED" w:rsidP="00C053ED">
      <w:pPr>
        <w:spacing w:after="0" w:line="240" w:lineRule="auto"/>
        <w:rPr>
          <w:rFonts w:cstheme="minorHAnsi"/>
          <w:sz w:val="24"/>
          <w:szCs w:val="24"/>
        </w:rPr>
      </w:pPr>
      <w:r>
        <w:rPr>
          <w:rFonts w:cstheme="minorHAnsi"/>
          <w:sz w:val="24"/>
          <w:szCs w:val="24"/>
        </w:rPr>
        <w:t>Activity report since the last SRC meeting on February 16, 2024</w:t>
      </w:r>
    </w:p>
    <w:p w14:paraId="19FDB710" w14:textId="77777777" w:rsidR="00C053ED" w:rsidRDefault="00C053ED" w:rsidP="00C053ED">
      <w:pPr>
        <w:spacing w:after="0" w:line="240" w:lineRule="auto"/>
        <w:rPr>
          <w:rFonts w:cstheme="minorHAnsi"/>
          <w:sz w:val="24"/>
          <w:szCs w:val="24"/>
        </w:rPr>
      </w:pPr>
    </w:p>
    <w:p w14:paraId="3564A12D" w14:textId="77777777" w:rsidR="00C053ED" w:rsidRDefault="00C053ED" w:rsidP="00C053ED">
      <w:pPr>
        <w:spacing w:after="0" w:line="240" w:lineRule="auto"/>
        <w:rPr>
          <w:rFonts w:cstheme="minorHAnsi"/>
          <w:sz w:val="24"/>
          <w:szCs w:val="24"/>
        </w:rPr>
      </w:pPr>
    </w:p>
    <w:p w14:paraId="7088164F" w14:textId="77777777" w:rsidR="00C053ED" w:rsidRDefault="00C053ED" w:rsidP="00C053ED">
      <w:pPr>
        <w:spacing w:after="0"/>
        <w:rPr>
          <w:rFonts w:cstheme="minorBidi"/>
          <w:sz w:val="22"/>
          <w:szCs w:val="22"/>
        </w:rPr>
      </w:pPr>
      <w:r>
        <w:t>February 21 – National Volunteer Caregivers Network (NVCN) - 9:00 AM to 10:00 AM via Zoom</w:t>
      </w:r>
    </w:p>
    <w:p w14:paraId="2FCCC22C" w14:textId="77777777" w:rsidR="00C053ED" w:rsidRDefault="00C053ED" w:rsidP="00C053ED">
      <w:pPr>
        <w:spacing w:after="0"/>
      </w:pPr>
      <w:r>
        <w:t>Volunteer Leaders meet to identify and resolve issues with gaps in services. This meeting was focused on the need for transportation services for “on-demand” or extended hours to meet needs for seniors and persons with disabilities.</w:t>
      </w:r>
    </w:p>
    <w:p w14:paraId="5D41D3FF" w14:textId="77777777" w:rsidR="00C053ED" w:rsidRDefault="00C053ED" w:rsidP="00C053ED">
      <w:pPr>
        <w:spacing w:after="0"/>
      </w:pPr>
    </w:p>
    <w:p w14:paraId="416EB873" w14:textId="77777777" w:rsidR="00C053ED" w:rsidRDefault="00C053ED" w:rsidP="00C053ED">
      <w:pPr>
        <w:spacing w:after="0"/>
      </w:pPr>
      <w:r>
        <w:t xml:space="preserve">February 26 – Hawaii VOAD – 10:00 AM – 11:00 AM – Report updates from the Long-Term Recovery Group Committees                  and Community activity regarding the Maui Wildfires. </w:t>
      </w:r>
    </w:p>
    <w:p w14:paraId="4FA6F34F" w14:textId="77777777" w:rsidR="00C053ED" w:rsidRDefault="00C053ED" w:rsidP="00C053ED">
      <w:pPr>
        <w:spacing w:after="0"/>
      </w:pPr>
    </w:p>
    <w:p w14:paraId="52D10E3E" w14:textId="77777777" w:rsidR="00C053ED" w:rsidRDefault="00C053ED" w:rsidP="00C053ED">
      <w:pPr>
        <w:spacing w:after="0"/>
      </w:pPr>
      <w:r>
        <w:t>February 28 – May 8 and continuing – Maui Disabilities Task Force - 9:00 AM to 10:30 AM – via Zoom. This group of community leaders, FEMA, HIEMA, Red Cross and representatives from numerous organizations throughout the Nation is hosted by the Partnership for Inclusive Disaster Strategies and Aloha Independent Living Hawaii, meet each Wednesday to identify gaps in services, individual rights, and civil liberty concerns. “Boots on the Ground” community members share individual service needs for consumers and requests to aid in supporting their independent living requirements. This watch group has been instrumental in securing appropriate housing, DME’s and other life enhancing aid to persons impacted by the wildfires of August 8, 2024.</w:t>
      </w:r>
    </w:p>
    <w:p w14:paraId="391C339F" w14:textId="77777777" w:rsidR="00C053ED" w:rsidRDefault="00C053ED" w:rsidP="00C053ED">
      <w:pPr>
        <w:spacing w:after="0"/>
      </w:pPr>
    </w:p>
    <w:p w14:paraId="09F51F1A" w14:textId="77777777" w:rsidR="00C053ED" w:rsidRDefault="00C053ED" w:rsidP="00C053ED">
      <w:pPr>
        <w:spacing w:after="0"/>
      </w:pPr>
      <w:r>
        <w:t xml:space="preserve">February 28 – Kupuna Collective – 11:00 AM -12:00 PM via Zoom – This group meets once a month (last Wednesday) and represents organizations from all generations and abilities. It is Co-coordinated by HIPHI and UH Center on Aging. Through this program, Na </w:t>
      </w:r>
      <w:proofErr w:type="spellStart"/>
      <w:r>
        <w:t>Hoaloha</w:t>
      </w:r>
      <w:proofErr w:type="spellEnd"/>
      <w:r>
        <w:t xml:space="preserve"> was granted funds to hire and train a community navigator. This addition has been valuable in providing specialized support and training for participants who are blind, vision imparted, deaf and hard of hearing. The program is designed to promote independent living.</w:t>
      </w:r>
    </w:p>
    <w:p w14:paraId="1BB6CEBC" w14:textId="77777777" w:rsidR="00C053ED" w:rsidRDefault="00C053ED" w:rsidP="00C053ED">
      <w:pPr>
        <w:spacing w:after="0"/>
      </w:pPr>
    </w:p>
    <w:p w14:paraId="4F25D52B" w14:textId="77777777" w:rsidR="00C053ED" w:rsidRDefault="00C053ED" w:rsidP="00C053ED">
      <w:pPr>
        <w:spacing w:after="0"/>
      </w:pPr>
      <w:r>
        <w:lastRenderedPageBreak/>
        <w:t>March 7 – SILC Board meeting – 9:00 AM -10:00 AM – (1</w:t>
      </w:r>
      <w:r>
        <w:rPr>
          <w:vertAlign w:val="superscript"/>
        </w:rPr>
        <w:t>st</w:t>
      </w:r>
      <w:r>
        <w:t xml:space="preserve"> Thursday) Monthly meeting with the SILC Board to discuss SILC Business, follow-up with new member applications and the issuing of commissions from the Governor’s office.</w:t>
      </w:r>
    </w:p>
    <w:p w14:paraId="796FA869" w14:textId="77777777" w:rsidR="00C053ED" w:rsidRDefault="00C053ED" w:rsidP="00C053ED">
      <w:pPr>
        <w:spacing w:after="0"/>
      </w:pPr>
    </w:p>
    <w:p w14:paraId="4B9CC386" w14:textId="77777777" w:rsidR="00C053ED" w:rsidRDefault="00C053ED" w:rsidP="00C053ED">
      <w:pPr>
        <w:spacing w:after="0"/>
      </w:pPr>
      <w:r>
        <w:t>March 8 – PPR progress review via Zoom</w:t>
      </w:r>
    </w:p>
    <w:p w14:paraId="5805BD6D" w14:textId="77777777" w:rsidR="00C053ED" w:rsidRDefault="00C053ED" w:rsidP="00C053ED">
      <w:pPr>
        <w:spacing w:after="0"/>
      </w:pPr>
    </w:p>
    <w:p w14:paraId="6F40DEF4" w14:textId="77777777" w:rsidR="00C053ED" w:rsidRDefault="00C053ED" w:rsidP="00C053ED">
      <w:pPr>
        <w:spacing w:after="0"/>
      </w:pPr>
      <w:r>
        <w:t>March 14 – Community partners meeting – 9:30 AM -11:00 AM – (2</w:t>
      </w:r>
      <w:r>
        <w:rPr>
          <w:vertAlign w:val="superscript"/>
        </w:rPr>
        <w:t>nd</w:t>
      </w:r>
      <w:r>
        <w:t xml:space="preserve"> Thursday) Monthly meeting with Public Health Nurses to review cases and share resources for solving critical needs.</w:t>
      </w:r>
    </w:p>
    <w:p w14:paraId="26B6271C" w14:textId="77777777" w:rsidR="00C053ED" w:rsidRDefault="00C053ED" w:rsidP="00C053ED">
      <w:pPr>
        <w:spacing w:after="0"/>
      </w:pPr>
    </w:p>
    <w:p w14:paraId="35072960" w14:textId="77777777" w:rsidR="00C053ED" w:rsidRDefault="00C053ED" w:rsidP="00C053ED">
      <w:pPr>
        <w:spacing w:after="0"/>
      </w:pPr>
      <w:r>
        <w:t>March 26 – PPR and Beyond Review – 2:00 PM – 3:00 PM – Met with Patrick Gartside to review PPR.</w:t>
      </w:r>
    </w:p>
    <w:p w14:paraId="6ECB174C" w14:textId="77777777" w:rsidR="00C053ED" w:rsidRDefault="00C053ED" w:rsidP="00C053ED">
      <w:pPr>
        <w:spacing w:after="0"/>
      </w:pPr>
    </w:p>
    <w:p w14:paraId="0049AD22" w14:textId="77777777" w:rsidR="00C053ED" w:rsidRDefault="00C053ED" w:rsidP="00C053ED">
      <w:pPr>
        <w:spacing w:after="0"/>
      </w:pPr>
      <w:r>
        <w:t>April 3 – Maui Disabilities Task Force – 9:00 AM – 10:00 AM</w:t>
      </w:r>
    </w:p>
    <w:p w14:paraId="2583A1D5" w14:textId="77777777" w:rsidR="00C053ED" w:rsidRDefault="00C053ED" w:rsidP="00C053ED">
      <w:pPr>
        <w:spacing w:after="0"/>
      </w:pPr>
    </w:p>
    <w:p w14:paraId="45E42FDD" w14:textId="77777777" w:rsidR="00C053ED" w:rsidRDefault="00C053ED" w:rsidP="00C053ED">
      <w:pPr>
        <w:spacing w:after="0"/>
      </w:pPr>
      <w:r>
        <w:t>April 4 – SILC Board – Meets 1</w:t>
      </w:r>
      <w:r>
        <w:rPr>
          <w:vertAlign w:val="superscript"/>
        </w:rPr>
        <w:t>st</w:t>
      </w:r>
      <w:r>
        <w:t xml:space="preserve"> Thursday each month. 9:00 AM -10:00 AM</w:t>
      </w:r>
    </w:p>
    <w:p w14:paraId="5E0CFE16" w14:textId="77777777" w:rsidR="00C053ED" w:rsidRDefault="00C053ED" w:rsidP="00C053ED">
      <w:pPr>
        <w:spacing w:after="0"/>
      </w:pPr>
    </w:p>
    <w:p w14:paraId="337C72CD" w14:textId="77777777" w:rsidR="00C053ED" w:rsidRDefault="00C053ED" w:rsidP="00C053ED">
      <w:pPr>
        <w:spacing w:after="0"/>
      </w:pPr>
      <w:r>
        <w:t xml:space="preserve">April 5 – Kupuna Caucus – 2:00 PM – 3:00 PM – Executive Office on Aging presented information on Alzheimer’s Disease and related Dementias. Review of long-term care policy goals and support for community health worker/navigators to provide case management. </w:t>
      </w:r>
    </w:p>
    <w:p w14:paraId="484CF006" w14:textId="77777777" w:rsidR="00C053ED" w:rsidRDefault="00C053ED" w:rsidP="00C053ED">
      <w:pPr>
        <w:spacing w:after="0"/>
      </w:pPr>
    </w:p>
    <w:p w14:paraId="4AA0EFF2" w14:textId="77777777" w:rsidR="00C053ED" w:rsidRDefault="00C053ED" w:rsidP="00C053ED">
      <w:pPr>
        <w:spacing w:after="0"/>
      </w:pPr>
      <w:r>
        <w:t>The SILC Committee for developing the SPIL continues to meet every Friday morning from 8:00 AM to 9:00 AM</w:t>
      </w:r>
    </w:p>
    <w:p w14:paraId="1B21E19F" w14:textId="77777777" w:rsidR="00C053ED" w:rsidRDefault="00C053ED" w:rsidP="00C053ED">
      <w:pPr>
        <w:spacing w:after="0"/>
      </w:pPr>
    </w:p>
    <w:p w14:paraId="7DD947E8" w14:textId="77777777" w:rsidR="00C053ED" w:rsidRDefault="00C053ED" w:rsidP="00C053ED">
      <w:pPr>
        <w:spacing w:after="0"/>
      </w:pPr>
      <w:r>
        <w:t>April 16 – SILC Chair submitted the PPR to ACL</w:t>
      </w:r>
    </w:p>
    <w:p w14:paraId="13A88380" w14:textId="77777777" w:rsidR="00C053ED" w:rsidRDefault="00C053ED" w:rsidP="00C053ED">
      <w:pPr>
        <w:spacing w:after="0"/>
      </w:pPr>
    </w:p>
    <w:p w14:paraId="42C96E7C" w14:textId="77777777" w:rsidR="00C053ED" w:rsidRDefault="00C053ED" w:rsidP="00C053ED">
      <w:pPr>
        <w:spacing w:after="0"/>
      </w:pPr>
      <w:r>
        <w:t>April 18 – SILC Quarterly Meeting – 10:00 AM -12:00 PM via Zoom. Presentation from Brian Hauser on the importance of creating a community of leaders who collaborate in addressing the immediate and long-range needs of persons with disabilities in the event of a disaster. The presentation focused on what was in place and what was not and how to navigate through the systems to ensure the care is person-centered.  He spoke on what worked and what needs to be improved and how to be better informed and prepared for possible future disasters.</w:t>
      </w:r>
    </w:p>
    <w:p w14:paraId="44A07299" w14:textId="77777777" w:rsidR="00C053ED" w:rsidRDefault="00C053ED" w:rsidP="00C053ED">
      <w:pPr>
        <w:spacing w:after="0"/>
      </w:pPr>
    </w:p>
    <w:p w14:paraId="5A593278" w14:textId="77777777" w:rsidR="00C053ED" w:rsidRDefault="00C053ED" w:rsidP="00C053ED">
      <w:pPr>
        <w:spacing w:after="0"/>
      </w:pPr>
    </w:p>
    <w:p w14:paraId="2AF20C19" w14:textId="77777777" w:rsidR="00C053ED" w:rsidRDefault="00C053ED" w:rsidP="00C053ED">
      <w:pPr>
        <w:spacing w:after="0"/>
      </w:pPr>
      <w:r>
        <w:t xml:space="preserve">April 20 – Community Reunion Event with Care Hawaii 9:00 AM to 3:00 PM - Partnered with Care Hawaii to provide a day of activity and reunion for families who </w:t>
      </w:r>
      <w:r>
        <w:lastRenderedPageBreak/>
        <w:t xml:space="preserve">have been relocated from their community in West Maui. SILC and Na </w:t>
      </w:r>
      <w:proofErr w:type="spellStart"/>
      <w:r>
        <w:t>Hoaloha</w:t>
      </w:r>
      <w:proofErr w:type="spellEnd"/>
      <w:r>
        <w:t xml:space="preserve"> distributed materials for Falls Prevention. It was great to meet many people who we had only met via phone and to see them interacting and engaging with newfound friends.</w:t>
      </w:r>
    </w:p>
    <w:p w14:paraId="22C6E124" w14:textId="77777777" w:rsidR="00C053ED" w:rsidRDefault="00C053ED" w:rsidP="00C053ED">
      <w:pPr>
        <w:spacing w:after="0"/>
      </w:pPr>
    </w:p>
    <w:p w14:paraId="42B7F58C" w14:textId="77777777" w:rsidR="00C053ED" w:rsidRDefault="00C053ED" w:rsidP="00C053ED">
      <w:pPr>
        <w:spacing w:after="0"/>
      </w:pPr>
      <w:r>
        <w:t xml:space="preserve">April 27 – West Maui Senior Fair – 8:00 AM -2:00 PM – Event hosted by </w:t>
      </w:r>
      <w:proofErr w:type="spellStart"/>
      <w:r>
        <w:t>Kaunoa</w:t>
      </w:r>
      <w:proofErr w:type="spellEnd"/>
      <w:r>
        <w:t xml:space="preserve"> Senior services and Maui Office on Aging. Many members of the Lahaina community were able to come out and enjoy the activities while learning about what resources are available. It was amazing to see the resilience of folks. Materials on how to “Stay on Your Feet” and reduce the risk of falling was the topic at the Na </w:t>
      </w:r>
      <w:proofErr w:type="spellStart"/>
      <w:r>
        <w:t>Hoaloha</w:t>
      </w:r>
      <w:proofErr w:type="spellEnd"/>
      <w:r>
        <w:t xml:space="preserve"> booth.</w:t>
      </w:r>
    </w:p>
    <w:p w14:paraId="2653E30A" w14:textId="77777777" w:rsidR="00C053ED" w:rsidRDefault="00C053ED" w:rsidP="00C053ED">
      <w:pPr>
        <w:spacing w:after="0"/>
      </w:pPr>
    </w:p>
    <w:p w14:paraId="7B39AEAD" w14:textId="77777777" w:rsidR="00C053ED" w:rsidRDefault="00C053ED" w:rsidP="00C053ED">
      <w:pPr>
        <w:spacing w:after="0"/>
      </w:pPr>
    </w:p>
    <w:p w14:paraId="6EEF1DF4" w14:textId="77777777" w:rsidR="00C053ED" w:rsidRDefault="00C053ED" w:rsidP="00C053ED">
      <w:pPr>
        <w:spacing w:after="0"/>
      </w:pPr>
    </w:p>
    <w:p w14:paraId="665D0443" w14:textId="77777777" w:rsidR="00C053ED" w:rsidRDefault="00C053ED" w:rsidP="00C053ED">
      <w:pPr>
        <w:spacing w:after="0"/>
      </w:pPr>
    </w:p>
    <w:p w14:paraId="19796A77" w14:textId="77777777" w:rsidR="00C053ED" w:rsidRDefault="00C053ED" w:rsidP="00C053ED">
      <w:pPr>
        <w:spacing w:after="0"/>
      </w:pPr>
    </w:p>
    <w:p w14:paraId="61F60ED3" w14:textId="77777777" w:rsidR="00C053ED" w:rsidRDefault="00C053ED" w:rsidP="00C053ED">
      <w:pPr>
        <w:spacing w:after="0"/>
      </w:pPr>
    </w:p>
    <w:p w14:paraId="37A3AC50" w14:textId="77777777" w:rsidR="00C053ED" w:rsidRDefault="00C053ED" w:rsidP="00C053ED">
      <w:pPr>
        <w:spacing w:after="0"/>
      </w:pPr>
      <w:r>
        <w:t xml:space="preserve">Respectfully submitted by </w:t>
      </w:r>
    </w:p>
    <w:p w14:paraId="1D1655FA" w14:textId="77777777" w:rsidR="00C053ED" w:rsidRDefault="00C053ED" w:rsidP="00C053ED">
      <w:pPr>
        <w:spacing w:after="0"/>
      </w:pPr>
      <w:r>
        <w:t xml:space="preserve">Judy Guajardo, Chairperson for SILC of Hawaii </w:t>
      </w:r>
    </w:p>
    <w:p w14:paraId="7CED1449" w14:textId="77777777" w:rsidR="00C053ED" w:rsidRDefault="00C053ED" w:rsidP="00C053ED"/>
    <w:p w14:paraId="4E0D74E7" w14:textId="34640904" w:rsidR="00C053ED" w:rsidRDefault="00C053ED">
      <w:pPr>
        <w:spacing w:line="259" w:lineRule="auto"/>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5310C299" w14:textId="77777777" w:rsidR="00244B7F" w:rsidRDefault="00244B7F" w:rsidP="00244B7F">
      <w:pPr>
        <w:rPr>
          <w:rFonts w:asciiTheme="minorHAnsi" w:hAnsiTheme="minorHAnsi" w:cstheme="minorBidi"/>
          <w:sz w:val="22"/>
          <w:szCs w:val="22"/>
        </w:rPr>
      </w:pPr>
      <w:r>
        <w:lastRenderedPageBreak/>
        <w:t>WDC Quarterly Report submitted to the State Rehabilitation Council</w:t>
      </w:r>
    </w:p>
    <w:p w14:paraId="45065BCC" w14:textId="77777777" w:rsidR="00244B7F" w:rsidRDefault="00244B7F" w:rsidP="00244B7F">
      <w:r>
        <w:t>May 6</w:t>
      </w:r>
      <w:r>
        <w:rPr>
          <w:vertAlign w:val="superscript"/>
        </w:rPr>
        <w:t>th</w:t>
      </w:r>
      <w:r>
        <w:t>. 2024</w:t>
      </w:r>
    </w:p>
    <w:p w14:paraId="1FFC7063" w14:textId="77777777" w:rsidR="00244B7F" w:rsidRDefault="00244B7F" w:rsidP="00244B7F">
      <w:r>
        <w:t>Submitted by, Sean K. Knox, Vice Chair of the Special Projects Committee</w:t>
      </w:r>
    </w:p>
    <w:p w14:paraId="3270402F" w14:textId="77777777" w:rsidR="00244B7F" w:rsidRDefault="00244B7F" w:rsidP="00244B7F">
      <w:pPr>
        <w:spacing w:after="0"/>
      </w:pPr>
      <w:r>
        <w:t>STATE UNIFIED PLAN</w:t>
      </w:r>
    </w:p>
    <w:p w14:paraId="175B2A16" w14:textId="77777777" w:rsidR="00244B7F" w:rsidRDefault="00244B7F" w:rsidP="00244B7F">
      <w:pPr>
        <w:spacing w:after="0"/>
      </w:pPr>
      <w:r>
        <w:t xml:space="preserve">Progress reported by WDC Executive Director, </w:t>
      </w:r>
      <w:proofErr w:type="spellStart"/>
      <w:r>
        <w:t>Benette</w:t>
      </w:r>
      <w:proofErr w:type="spellEnd"/>
      <w:r>
        <w:t xml:space="preserve"> </w:t>
      </w:r>
      <w:proofErr w:type="spellStart"/>
      <w:r>
        <w:t>Misalucha</w:t>
      </w:r>
      <w:proofErr w:type="spellEnd"/>
      <w:r>
        <w:t>.</w:t>
      </w:r>
      <w:r>
        <w:br/>
        <w:t>- Submitted to the US Department of labor on March 4, 2024</w:t>
      </w:r>
      <w:r>
        <w:br/>
        <w:t>- Going through a process of revision through review and feedback – Due April 30</w:t>
      </w:r>
      <w:r>
        <w:br/>
        <w:t>- Will create a dashboard on initiatives and status on after final version is complete</w:t>
      </w:r>
    </w:p>
    <w:p w14:paraId="1F6A4DC2" w14:textId="77777777" w:rsidR="00244B7F" w:rsidRDefault="00244B7F" w:rsidP="00244B7F">
      <w:pPr>
        <w:spacing w:after="0"/>
      </w:pPr>
    </w:p>
    <w:p w14:paraId="4C35D50E" w14:textId="77777777" w:rsidR="00244B7F" w:rsidRDefault="00244B7F" w:rsidP="00244B7F">
      <w:pPr>
        <w:spacing w:after="0"/>
      </w:pPr>
      <w:r>
        <w:t>WORKFORCE DEVELOPMENT COUNCIL UPCOMING BOARD TRAINING; June 24, 2024</w:t>
      </w:r>
      <w:r>
        <w:br/>
        <w:t>- Sunshine Laws</w:t>
      </w:r>
      <w:r>
        <w:br/>
        <w:t>- Ethics Training</w:t>
      </w:r>
      <w:r>
        <w:br/>
        <w:t xml:space="preserve">- Workforce Innovation and Opportunity Act (Basic WIOA Training)   </w:t>
      </w:r>
    </w:p>
    <w:p w14:paraId="483B6229" w14:textId="77777777" w:rsidR="00244B7F" w:rsidRDefault="00244B7F" w:rsidP="00244B7F">
      <w:pPr>
        <w:spacing w:after="0"/>
      </w:pPr>
    </w:p>
    <w:p w14:paraId="2931A433" w14:textId="77777777" w:rsidR="00244B7F" w:rsidRDefault="00244B7F" w:rsidP="00244B7F">
      <w:pPr>
        <w:spacing w:after="0"/>
      </w:pPr>
      <w:r>
        <w:t>COMMUNITY OUTREACH</w:t>
      </w:r>
    </w:p>
    <w:p w14:paraId="7075022E" w14:textId="77777777" w:rsidR="00244B7F" w:rsidRDefault="00244B7F" w:rsidP="00244B7F">
      <w:pPr>
        <w:spacing w:after="0"/>
      </w:pPr>
      <w:r>
        <w:rPr>
          <w:u w:val="single"/>
        </w:rPr>
        <w:t>Soroptimist International</w:t>
      </w:r>
      <w:r>
        <w:t xml:space="preserve"> - SIH is committed to improving the lives of women and girls in Hawaii through economic empowerment, elimination of violence and gender equality</w:t>
      </w:r>
    </w:p>
    <w:p w14:paraId="53E18DC1" w14:textId="77777777" w:rsidR="00244B7F" w:rsidRDefault="00244B7F" w:rsidP="00244B7F">
      <w:pPr>
        <w:spacing w:after="0"/>
      </w:pPr>
    </w:p>
    <w:p w14:paraId="0F080673" w14:textId="77777777" w:rsidR="00244B7F" w:rsidRDefault="00244B7F" w:rsidP="00244B7F">
      <w:pPr>
        <w:spacing w:after="0"/>
      </w:pPr>
      <w:r>
        <w:rPr>
          <w:u w:val="single"/>
        </w:rPr>
        <w:t>Hawaii Summit on Employment First</w:t>
      </w:r>
      <w:r>
        <w:t xml:space="preserve"> – Held February 29</w:t>
      </w:r>
      <w:r>
        <w:rPr>
          <w:vertAlign w:val="superscript"/>
        </w:rPr>
        <w:t>th</w:t>
      </w:r>
      <w:r>
        <w:t xml:space="preserve">, 2024.  </w:t>
      </w:r>
    </w:p>
    <w:p w14:paraId="41EC1B61" w14:textId="77777777" w:rsidR="00244B7F" w:rsidRDefault="00244B7F" w:rsidP="00244B7F">
      <w:pPr>
        <w:spacing w:after="0"/>
      </w:pPr>
      <w:r>
        <w:t xml:space="preserve">Building on the momentum of </w:t>
      </w:r>
      <w:proofErr w:type="spellStart"/>
      <w:r>
        <w:t>Hawaiʻi</w:t>
      </w:r>
      <w:r>
        <w:rPr>
          <w:rFonts w:ascii="Aptos" w:hAnsi="Aptos" w:cs="Aptos"/>
        </w:rPr>
        <w:t>’</w:t>
      </w:r>
      <w:r>
        <w:t>s</w:t>
      </w:r>
      <w:proofErr w:type="spellEnd"/>
      <w:r>
        <w:t xml:space="preserve"> Employment First efforts to increase and improve employment among people with disabilities, the 2nd Annual Summit on Employment First brought together self-advocates and those who support their full participation in work and careers. The post-conference summit featured a full day of training, inspiration, and collaboration to expand competitive integrated employment and community inclusion.</w:t>
      </w:r>
    </w:p>
    <w:p w14:paraId="19E33B85" w14:textId="77777777" w:rsidR="00244B7F" w:rsidRDefault="00244B7F" w:rsidP="00244B7F">
      <w:pPr>
        <w:spacing w:after="0"/>
      </w:pPr>
      <w:r>
        <w:br/>
      </w:r>
      <w:r>
        <w:rPr>
          <w:u w:val="single"/>
        </w:rPr>
        <w:t>Hawaii-Las Vegas Business Symposium</w:t>
      </w:r>
      <w:r>
        <w:t xml:space="preserve"> – April 21</w:t>
      </w:r>
      <w:r>
        <w:rPr>
          <w:vertAlign w:val="superscript"/>
        </w:rPr>
        <w:t>st</w:t>
      </w:r>
      <w:r>
        <w:t>, 2024</w:t>
      </w:r>
    </w:p>
    <w:p w14:paraId="3D6F2AA5" w14:textId="77777777" w:rsidR="00244B7F" w:rsidRDefault="00244B7F" w:rsidP="00244B7F">
      <w:pPr>
        <w:spacing w:after="0"/>
      </w:pPr>
      <w:r>
        <w:t>The Vegas Chamber, the largest business association in Nevada, and three chamber organizations in Hawaii held a business exchange in Honolulu to share expertise on mutual community and business issues.</w:t>
      </w:r>
    </w:p>
    <w:p w14:paraId="6CC3C0CC" w14:textId="77777777" w:rsidR="00244B7F" w:rsidRDefault="00244B7F" w:rsidP="00244B7F">
      <w:pPr>
        <w:spacing w:after="0"/>
      </w:pPr>
    </w:p>
    <w:p w14:paraId="2CC84F8A" w14:textId="77777777" w:rsidR="00244B7F" w:rsidRDefault="00244B7F" w:rsidP="00244B7F">
      <w:pPr>
        <w:spacing w:after="0"/>
      </w:pPr>
    </w:p>
    <w:p w14:paraId="7CBAB1EB" w14:textId="5407CAD7" w:rsidR="00244B7F" w:rsidRDefault="00244B7F">
      <w:pPr>
        <w:spacing w:line="259" w:lineRule="auto"/>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3F6FAA81" w14:textId="77777777" w:rsidR="00244B7F" w:rsidRDefault="00244B7F" w:rsidP="00244B7F">
      <w:pPr>
        <w:rPr>
          <w:rFonts w:asciiTheme="minorHAnsi" w:hAnsiTheme="minorHAnsi" w:cstheme="minorBidi"/>
        </w:rPr>
      </w:pPr>
      <w:r>
        <w:lastRenderedPageBreak/>
        <w:t>May 2, 2024</w:t>
      </w:r>
    </w:p>
    <w:p w14:paraId="39ECDB6C" w14:textId="77777777" w:rsidR="00244B7F" w:rsidRDefault="00244B7F" w:rsidP="00244B7F">
      <w:pPr>
        <w:spacing w:after="0"/>
      </w:pPr>
      <w:r>
        <w:t>SRC – Membership Report</w:t>
      </w:r>
    </w:p>
    <w:p w14:paraId="4EAA9FCA" w14:textId="77777777" w:rsidR="00244B7F" w:rsidRDefault="00244B7F" w:rsidP="00244B7F">
      <w:pPr>
        <w:spacing w:after="0"/>
      </w:pPr>
      <w:r>
        <w:t>Submitted by: Nani Watanabe</w:t>
      </w:r>
    </w:p>
    <w:p w14:paraId="02C0F542" w14:textId="77777777" w:rsidR="00244B7F" w:rsidRDefault="00244B7F" w:rsidP="00244B7F">
      <w:pPr>
        <w:spacing w:after="0"/>
      </w:pPr>
    </w:p>
    <w:p w14:paraId="3F8D9588" w14:textId="77777777" w:rsidR="00244B7F" w:rsidRDefault="00244B7F" w:rsidP="00244B7F">
      <w:pPr>
        <w:spacing w:after="0"/>
      </w:pPr>
      <w:r>
        <w:t>Recruiting new members has not been easy. Individuals that I have asked had questions on SRC Roles and what does SRC really do. I am focusing on recruiting from the Disabled community and seeking individuals that is very active on our neighbor island communities. This is an opportunity for members of our Maui Community who plans to attend our 1</w:t>
      </w:r>
      <w:r>
        <w:rPr>
          <w:vertAlign w:val="superscript"/>
        </w:rPr>
        <w:t>st</w:t>
      </w:r>
      <w:r>
        <w:t xml:space="preserve"> SRC Mtg. Attendees will get to know who we are, meet, and ask questions. Information about SRC is very vague. </w:t>
      </w:r>
    </w:p>
    <w:p w14:paraId="35AE50DC" w14:textId="77777777" w:rsidR="00244B7F" w:rsidRDefault="00244B7F" w:rsidP="00244B7F">
      <w:pPr>
        <w:spacing w:after="0"/>
      </w:pPr>
      <w:r>
        <w:t xml:space="preserve">Each of our neighboring island’s communities are different. So, what works in Oahu might not fit for Maui etc.  I feel membership is very critical for SRC. I want to see new membership recruits join SRC sharing their skills, talents, knowledge, </w:t>
      </w:r>
      <w:proofErr w:type="gramStart"/>
      <w:r>
        <w:t>ideas</w:t>
      </w:r>
      <w:proofErr w:type="gramEnd"/>
      <w:r>
        <w:t xml:space="preserve"> and most of all Support. Educating our community about SRC Roles and Responsibilities will help with recruiting new members. </w:t>
      </w:r>
    </w:p>
    <w:p w14:paraId="7B60D937" w14:textId="77777777" w:rsidR="00244B7F" w:rsidRDefault="00244B7F" w:rsidP="00244B7F">
      <w:pPr>
        <w:spacing w:after="0"/>
      </w:pPr>
    </w:p>
    <w:p w14:paraId="4D7A1641" w14:textId="77777777" w:rsidR="00244B7F" w:rsidRDefault="00244B7F" w:rsidP="00244B7F">
      <w:pPr>
        <w:spacing w:after="0"/>
      </w:pPr>
      <w:r>
        <w:t xml:space="preserve">The following SRC Members were on interim status from 2023 and had their testimony hearings on February 28 and were confirmed on March 1, 2024, during the 2024 </w:t>
      </w:r>
      <w:proofErr w:type="spellStart"/>
      <w:r>
        <w:t>Legisalative</w:t>
      </w:r>
      <w:proofErr w:type="spellEnd"/>
      <w:r>
        <w:t xml:space="preserve"> sessions.</w:t>
      </w:r>
    </w:p>
    <w:p w14:paraId="5FB49E71" w14:textId="77777777" w:rsidR="00244B7F" w:rsidRDefault="00244B7F" w:rsidP="00244B7F">
      <w:pPr>
        <w:pStyle w:val="ListParagraph"/>
        <w:numPr>
          <w:ilvl w:val="0"/>
          <w:numId w:val="22"/>
        </w:numPr>
        <w:spacing w:after="0" w:line="276" w:lineRule="auto"/>
      </w:pPr>
      <w:r>
        <w:t>Sean Knox – Workforce Development Council</w:t>
      </w:r>
    </w:p>
    <w:p w14:paraId="2F2F454B" w14:textId="77777777" w:rsidR="00244B7F" w:rsidRDefault="00244B7F" w:rsidP="00244B7F">
      <w:pPr>
        <w:pStyle w:val="ListParagraph"/>
        <w:numPr>
          <w:ilvl w:val="0"/>
          <w:numId w:val="22"/>
        </w:numPr>
        <w:spacing w:after="0" w:line="276" w:lineRule="auto"/>
      </w:pPr>
      <w:r>
        <w:t xml:space="preserve">Ramon Ruiz – Business, Industry &amp; Labor  – </w:t>
      </w:r>
    </w:p>
    <w:p w14:paraId="43822BD5" w14:textId="77777777" w:rsidR="00244B7F" w:rsidRDefault="00244B7F" w:rsidP="00244B7F">
      <w:pPr>
        <w:pStyle w:val="ListParagraph"/>
        <w:numPr>
          <w:ilvl w:val="0"/>
          <w:numId w:val="22"/>
        </w:numPr>
        <w:spacing w:after="0" w:line="276" w:lineRule="auto"/>
      </w:pPr>
      <w:r>
        <w:t>Sandi Jakob</w:t>
      </w:r>
      <w:bookmarkStart w:id="12" w:name="_Hlk165646258"/>
      <w:r>
        <w:t xml:space="preserve"> – </w:t>
      </w:r>
      <w:bookmarkEnd w:id="12"/>
      <w:r>
        <w:t xml:space="preserve">Qualified Vocational Rehabilitation Counselor  </w:t>
      </w:r>
    </w:p>
    <w:p w14:paraId="73D85F32" w14:textId="77777777" w:rsidR="00244B7F" w:rsidRDefault="00244B7F" w:rsidP="00244B7F">
      <w:pPr>
        <w:pStyle w:val="ListParagraph"/>
        <w:numPr>
          <w:ilvl w:val="0"/>
          <w:numId w:val="22"/>
        </w:numPr>
        <w:spacing w:after="0" w:line="276" w:lineRule="auto"/>
      </w:pPr>
      <w:r>
        <w:t>Vickie Kennedy – Disability Advocacy Group (2</w:t>
      </w:r>
      <w:r>
        <w:rPr>
          <w:vertAlign w:val="superscript"/>
        </w:rPr>
        <w:t>nd</w:t>
      </w:r>
      <w:r>
        <w:t xml:space="preserve"> term)</w:t>
      </w:r>
    </w:p>
    <w:p w14:paraId="4EC8F2AE" w14:textId="77777777" w:rsidR="00244B7F" w:rsidRDefault="00244B7F" w:rsidP="00244B7F">
      <w:pPr>
        <w:spacing w:after="0"/>
      </w:pPr>
    </w:p>
    <w:p w14:paraId="0E12DE3F" w14:textId="77777777" w:rsidR="00244B7F" w:rsidRDefault="00244B7F" w:rsidP="00244B7F">
      <w:pPr>
        <w:spacing w:after="0"/>
      </w:pPr>
      <w:r>
        <w:t xml:space="preserve">The following SRC Members have submitted timely </w:t>
      </w:r>
      <w:proofErr w:type="spellStart"/>
      <w:r>
        <w:t>apllications</w:t>
      </w:r>
      <w:proofErr w:type="spellEnd"/>
      <w:r>
        <w:t xml:space="preserve"> for second term but were not </w:t>
      </w:r>
      <w:bookmarkStart w:id="13" w:name="_Hlk165645572"/>
      <w:r>
        <w:t>scheduled a testimony hearing for consideration and</w:t>
      </w:r>
    </w:p>
    <w:p w14:paraId="04E4D2FC" w14:textId="77777777" w:rsidR="00244B7F" w:rsidRDefault="00244B7F" w:rsidP="00244B7F">
      <w:pPr>
        <w:spacing w:after="0"/>
      </w:pPr>
      <w:r>
        <w:t xml:space="preserve">confirmation during the 2024 Legislative Sessions.  </w:t>
      </w:r>
      <w:bookmarkEnd w:id="13"/>
      <w:r>
        <w:t>The SRC are awaiting the Governor’s approval to be granted interim status until 2025 Legislative Sessions.</w:t>
      </w:r>
    </w:p>
    <w:p w14:paraId="597EB495" w14:textId="77777777" w:rsidR="00244B7F" w:rsidRDefault="00244B7F" w:rsidP="00244B7F">
      <w:pPr>
        <w:pStyle w:val="ListParagraph"/>
        <w:numPr>
          <w:ilvl w:val="0"/>
          <w:numId w:val="23"/>
        </w:numPr>
        <w:spacing w:after="0" w:line="276" w:lineRule="auto"/>
      </w:pPr>
      <w:r>
        <w:t>Scott Hedrick – Business, Industry &amp; Labor</w:t>
      </w:r>
    </w:p>
    <w:p w14:paraId="6CE2AA51" w14:textId="77777777" w:rsidR="00244B7F" w:rsidRDefault="00244B7F" w:rsidP="00244B7F">
      <w:pPr>
        <w:pStyle w:val="ListParagraph"/>
        <w:numPr>
          <w:ilvl w:val="0"/>
          <w:numId w:val="23"/>
        </w:numPr>
        <w:spacing w:after="0" w:line="276" w:lineRule="auto"/>
      </w:pPr>
      <w:proofErr w:type="spellStart"/>
      <w:r>
        <w:t>TIra</w:t>
      </w:r>
      <w:proofErr w:type="spellEnd"/>
      <w:r>
        <w:t xml:space="preserve"> Kamaka – Community Rehabilitation Program (CRP) </w:t>
      </w:r>
    </w:p>
    <w:p w14:paraId="4EACDEBC" w14:textId="77777777" w:rsidR="00244B7F" w:rsidRDefault="00244B7F" w:rsidP="00244B7F">
      <w:pPr>
        <w:pStyle w:val="ListParagraph"/>
        <w:numPr>
          <w:ilvl w:val="0"/>
          <w:numId w:val="23"/>
        </w:numPr>
        <w:spacing w:after="0" w:line="276" w:lineRule="auto"/>
      </w:pPr>
      <w:r>
        <w:t>Meriah Nichols – Former Recipient of VR Services</w:t>
      </w:r>
    </w:p>
    <w:p w14:paraId="58E9AF22" w14:textId="77777777" w:rsidR="00244B7F" w:rsidRDefault="00244B7F" w:rsidP="00244B7F">
      <w:pPr>
        <w:spacing w:after="0"/>
      </w:pPr>
    </w:p>
    <w:p w14:paraId="17F08737" w14:textId="77777777" w:rsidR="00244B7F" w:rsidRDefault="00244B7F" w:rsidP="00244B7F">
      <w:pPr>
        <w:spacing w:after="0"/>
      </w:pPr>
      <w:r>
        <w:t xml:space="preserve">In addition, the following new applicant was also not scheduled a testimony hearing for consideration and confirmation during the 2024 Legislative Sessions.  </w:t>
      </w:r>
    </w:p>
    <w:p w14:paraId="018016FC" w14:textId="77777777" w:rsidR="00244B7F" w:rsidRDefault="00244B7F" w:rsidP="00244B7F">
      <w:pPr>
        <w:pStyle w:val="ListParagraph"/>
        <w:numPr>
          <w:ilvl w:val="0"/>
          <w:numId w:val="24"/>
        </w:numPr>
        <w:spacing w:after="0" w:line="276" w:lineRule="auto"/>
      </w:pPr>
      <w:r>
        <w:t>Business, Industry &amp; Labor – Evan Nakatsuka</w:t>
      </w:r>
    </w:p>
    <w:p w14:paraId="49FD75BE" w14:textId="7011E39A" w:rsidR="00244B7F" w:rsidRDefault="00244B7F" w:rsidP="00F0137A">
      <w:pPr>
        <w:spacing w:after="0" w:line="240" w:lineRule="auto"/>
        <w:contextualSpacing/>
        <w:rPr>
          <w:rFonts w:asciiTheme="minorHAnsi" w:hAnsiTheme="minorHAnsi" w:cstheme="minorHAnsi"/>
          <w:b/>
          <w:bCs/>
          <w:i/>
          <w:iCs/>
          <w:sz w:val="24"/>
          <w:szCs w:val="24"/>
        </w:rPr>
      </w:pPr>
    </w:p>
    <w:p w14:paraId="79556CB9" w14:textId="77777777" w:rsidR="00244B7F" w:rsidRDefault="00244B7F">
      <w:pPr>
        <w:spacing w:line="259" w:lineRule="auto"/>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6CC3BFCC" w14:textId="77777777" w:rsidR="00244B7F" w:rsidRDefault="00244B7F" w:rsidP="00244B7F">
      <w:pPr>
        <w:pStyle w:val="Title"/>
      </w:pPr>
      <w:r>
        <w:lastRenderedPageBreak/>
        <w:t>Data</w:t>
      </w:r>
      <w:r>
        <w:rPr>
          <w:spacing w:val="-3"/>
        </w:rPr>
        <w:t xml:space="preserve"> </w:t>
      </w:r>
      <w:r>
        <w:rPr>
          <w:spacing w:val="-2"/>
        </w:rPr>
        <w:t>Report</w:t>
      </w:r>
    </w:p>
    <w:p w14:paraId="2CA1F204" w14:textId="77777777" w:rsidR="00244B7F" w:rsidRDefault="00244B7F" w:rsidP="00244B7F">
      <w:pPr>
        <w:ind w:left="1787" w:right="2586"/>
        <w:jc w:val="center"/>
        <w:rPr>
          <w:rFonts w:ascii="Calibri" w:hAnsi="Calibri"/>
          <w:b/>
        </w:rPr>
      </w:pPr>
      <w:r>
        <w:rPr>
          <w:rFonts w:ascii="Calibri" w:hAnsi="Calibri"/>
          <w:b/>
        </w:rPr>
        <w:t>Hawaii</w:t>
      </w:r>
      <w:r>
        <w:rPr>
          <w:rFonts w:ascii="Calibri" w:hAnsi="Calibri"/>
          <w:b/>
          <w:spacing w:val="-7"/>
        </w:rPr>
        <w:t xml:space="preserve"> </w:t>
      </w:r>
      <w:r>
        <w:rPr>
          <w:rFonts w:ascii="Calibri" w:hAnsi="Calibri"/>
          <w:b/>
        </w:rPr>
        <w:t>Division</w:t>
      </w:r>
      <w:r>
        <w:rPr>
          <w:rFonts w:ascii="Calibri" w:hAnsi="Calibri"/>
          <w:b/>
          <w:spacing w:val="-7"/>
        </w:rPr>
        <w:t xml:space="preserve"> </w:t>
      </w:r>
      <w:r>
        <w:rPr>
          <w:rFonts w:ascii="Calibri" w:hAnsi="Calibri"/>
          <w:b/>
        </w:rPr>
        <w:t>of</w:t>
      </w:r>
      <w:r>
        <w:rPr>
          <w:rFonts w:ascii="Calibri" w:hAnsi="Calibri"/>
          <w:b/>
          <w:spacing w:val="-9"/>
        </w:rPr>
        <w:t xml:space="preserve"> </w:t>
      </w:r>
      <w:r>
        <w:rPr>
          <w:rFonts w:ascii="Calibri" w:hAnsi="Calibri"/>
          <w:b/>
        </w:rPr>
        <w:t>Vocational</w:t>
      </w:r>
      <w:r>
        <w:rPr>
          <w:rFonts w:ascii="Calibri" w:hAnsi="Calibri"/>
          <w:b/>
          <w:spacing w:val="-8"/>
        </w:rPr>
        <w:t xml:space="preserve"> </w:t>
      </w:r>
      <w:r>
        <w:rPr>
          <w:rFonts w:ascii="Calibri" w:hAnsi="Calibri"/>
          <w:b/>
        </w:rPr>
        <w:t>Rehabilitation</w:t>
      </w:r>
      <w:r>
        <w:rPr>
          <w:rFonts w:ascii="Calibri" w:hAnsi="Calibri"/>
          <w:b/>
          <w:spacing w:val="-7"/>
        </w:rPr>
        <w:t xml:space="preserve"> </w:t>
      </w:r>
      <w:r>
        <w:rPr>
          <w:rFonts w:ascii="Calibri" w:hAnsi="Calibri"/>
          <w:b/>
        </w:rPr>
        <w:t>(DVR) SRC Meeting 3rd Quarter – May 16, 2024</w:t>
      </w:r>
    </w:p>
    <w:p w14:paraId="5BCE5580" w14:textId="77777777" w:rsidR="00244B7F" w:rsidRDefault="00244B7F" w:rsidP="00244B7F">
      <w:pPr>
        <w:pStyle w:val="BodyText"/>
        <w:rPr>
          <w:rFonts w:ascii="Calibri"/>
          <w:b/>
        </w:rPr>
      </w:pPr>
    </w:p>
    <w:p w14:paraId="15B2E55F" w14:textId="77777777" w:rsidR="00244B7F" w:rsidRDefault="00244B7F" w:rsidP="00244B7F">
      <w:pPr>
        <w:pStyle w:val="Heading1"/>
        <w:ind w:left="1787" w:right="2578"/>
      </w:pPr>
      <w:r>
        <w:t>Program</w:t>
      </w:r>
      <w:r>
        <w:rPr>
          <w:spacing w:val="-3"/>
        </w:rPr>
        <w:t xml:space="preserve"> </w:t>
      </w:r>
      <w:r>
        <w:t>Year (PY)</w:t>
      </w:r>
      <w:r>
        <w:rPr>
          <w:spacing w:val="-1"/>
        </w:rPr>
        <w:t xml:space="preserve"> </w:t>
      </w:r>
      <w:r>
        <w:t>2023</w:t>
      </w:r>
      <w:r>
        <w:rPr>
          <w:spacing w:val="-4"/>
        </w:rPr>
        <w:t xml:space="preserve"> </w:t>
      </w:r>
      <w:r>
        <w:t>(July</w:t>
      </w:r>
      <w:r>
        <w:rPr>
          <w:spacing w:val="-1"/>
        </w:rPr>
        <w:t xml:space="preserve"> </w:t>
      </w:r>
      <w:r>
        <w:t>1,</w:t>
      </w:r>
      <w:r>
        <w:rPr>
          <w:spacing w:val="-2"/>
        </w:rPr>
        <w:t xml:space="preserve"> </w:t>
      </w:r>
      <w:r>
        <w:t>2023</w:t>
      </w:r>
      <w:r>
        <w:rPr>
          <w:spacing w:val="2"/>
        </w:rPr>
        <w:t xml:space="preserve"> </w:t>
      </w:r>
      <w:r>
        <w:t>–</w:t>
      </w:r>
      <w:r>
        <w:rPr>
          <w:spacing w:val="-2"/>
        </w:rPr>
        <w:t xml:space="preserve"> </w:t>
      </w:r>
      <w:r>
        <w:t>June</w:t>
      </w:r>
      <w:r>
        <w:rPr>
          <w:spacing w:val="-3"/>
        </w:rPr>
        <w:t xml:space="preserve"> </w:t>
      </w:r>
      <w:r>
        <w:t>30,</w:t>
      </w:r>
      <w:r>
        <w:rPr>
          <w:spacing w:val="-2"/>
        </w:rPr>
        <w:t xml:space="preserve"> 2024)</w:t>
      </w:r>
    </w:p>
    <w:p w14:paraId="0B162723" w14:textId="77777777" w:rsidR="00244B7F" w:rsidRDefault="00244B7F" w:rsidP="00244B7F">
      <w:pPr>
        <w:pStyle w:val="BodyText"/>
        <w:spacing w:before="12"/>
        <w:rPr>
          <w:rFonts w:ascii="Calibri" w:hAnsi="Calibri" w:cs="Calibri"/>
          <w:b/>
        </w:rPr>
      </w:pPr>
    </w:p>
    <w:p w14:paraId="6BE810FA" w14:textId="77777777" w:rsidR="00244B7F" w:rsidRDefault="00244B7F" w:rsidP="00244B7F">
      <w:pPr>
        <w:pStyle w:val="ListParagraph"/>
        <w:widowControl w:val="0"/>
        <w:numPr>
          <w:ilvl w:val="0"/>
          <w:numId w:val="25"/>
        </w:numPr>
        <w:autoSpaceDE w:val="0"/>
        <w:autoSpaceDN w:val="0"/>
        <w:spacing w:after="0" w:line="240" w:lineRule="auto"/>
        <w:ind w:right="1273"/>
        <w:contextualSpacing w:val="0"/>
        <w:rPr>
          <w:rFonts w:ascii="Calibri" w:hAnsi="Calibri" w:cs="Calibri"/>
          <w:b/>
          <w:spacing w:val="-2"/>
          <w:sz w:val="24"/>
          <w:szCs w:val="24"/>
        </w:rPr>
      </w:pPr>
      <w:r>
        <w:rPr>
          <w:rFonts w:ascii="Calibri" w:hAnsi="Calibri" w:cs="Calibri"/>
          <w:b/>
          <w:sz w:val="24"/>
          <w:szCs w:val="24"/>
        </w:rPr>
        <w:t>Data</w:t>
      </w:r>
      <w:r>
        <w:rPr>
          <w:rFonts w:ascii="Calibri" w:hAnsi="Calibri" w:cs="Calibri"/>
          <w:b/>
          <w:spacing w:val="-4"/>
          <w:sz w:val="24"/>
          <w:szCs w:val="24"/>
        </w:rPr>
        <w:t xml:space="preserve"> </w:t>
      </w:r>
      <w:r>
        <w:rPr>
          <w:rFonts w:ascii="Calibri" w:hAnsi="Calibri" w:cs="Calibri"/>
          <w:b/>
          <w:sz w:val="24"/>
          <w:szCs w:val="24"/>
        </w:rPr>
        <w:t>period</w:t>
      </w:r>
      <w:r>
        <w:rPr>
          <w:rFonts w:ascii="Calibri" w:hAnsi="Calibri" w:cs="Calibri"/>
          <w:b/>
          <w:spacing w:val="-1"/>
          <w:sz w:val="24"/>
          <w:szCs w:val="24"/>
        </w:rPr>
        <w:t xml:space="preserve"> </w:t>
      </w:r>
      <w:r>
        <w:rPr>
          <w:rFonts w:ascii="Calibri" w:hAnsi="Calibri" w:cs="Calibri"/>
          <w:b/>
          <w:sz w:val="24"/>
          <w:szCs w:val="24"/>
        </w:rPr>
        <w:t>for</w:t>
      </w:r>
      <w:r>
        <w:rPr>
          <w:rFonts w:ascii="Calibri" w:hAnsi="Calibri" w:cs="Calibri"/>
          <w:b/>
          <w:spacing w:val="-3"/>
          <w:sz w:val="24"/>
          <w:szCs w:val="24"/>
        </w:rPr>
        <w:t xml:space="preserve"> </w:t>
      </w:r>
      <w:r>
        <w:rPr>
          <w:rFonts w:ascii="Calibri" w:hAnsi="Calibri" w:cs="Calibri"/>
          <w:b/>
          <w:sz w:val="24"/>
          <w:szCs w:val="24"/>
        </w:rPr>
        <w:t>this</w:t>
      </w:r>
      <w:r>
        <w:rPr>
          <w:rFonts w:ascii="Calibri" w:hAnsi="Calibri" w:cs="Calibri"/>
          <w:b/>
          <w:spacing w:val="-3"/>
          <w:sz w:val="24"/>
          <w:szCs w:val="24"/>
        </w:rPr>
        <w:t xml:space="preserve"> </w:t>
      </w:r>
      <w:r>
        <w:rPr>
          <w:rFonts w:ascii="Calibri" w:hAnsi="Calibri" w:cs="Calibri"/>
          <w:b/>
          <w:sz w:val="24"/>
          <w:szCs w:val="24"/>
        </w:rPr>
        <w:t>quarterly</w:t>
      </w:r>
      <w:r>
        <w:rPr>
          <w:rFonts w:ascii="Calibri" w:hAnsi="Calibri" w:cs="Calibri"/>
          <w:b/>
          <w:spacing w:val="-5"/>
          <w:sz w:val="24"/>
          <w:szCs w:val="24"/>
        </w:rPr>
        <w:t xml:space="preserve"> </w:t>
      </w:r>
      <w:r>
        <w:rPr>
          <w:rFonts w:ascii="Calibri" w:hAnsi="Calibri" w:cs="Calibri"/>
          <w:b/>
          <w:sz w:val="24"/>
          <w:szCs w:val="24"/>
        </w:rPr>
        <w:t>report</w:t>
      </w:r>
      <w:r>
        <w:rPr>
          <w:rFonts w:ascii="Calibri" w:hAnsi="Calibri" w:cs="Calibri"/>
          <w:b/>
          <w:spacing w:val="-2"/>
          <w:sz w:val="24"/>
          <w:szCs w:val="24"/>
        </w:rPr>
        <w:t xml:space="preserve"> </w:t>
      </w:r>
      <w:r>
        <w:rPr>
          <w:rFonts w:ascii="Calibri" w:hAnsi="Calibri" w:cs="Calibri"/>
          <w:b/>
          <w:sz w:val="24"/>
          <w:szCs w:val="24"/>
        </w:rPr>
        <w:t>is</w:t>
      </w:r>
      <w:r>
        <w:rPr>
          <w:rFonts w:ascii="Calibri" w:hAnsi="Calibri" w:cs="Calibri"/>
          <w:b/>
          <w:spacing w:val="-2"/>
          <w:sz w:val="24"/>
          <w:szCs w:val="24"/>
        </w:rPr>
        <w:t xml:space="preserve"> </w:t>
      </w:r>
      <w:r>
        <w:rPr>
          <w:rFonts w:ascii="Calibri" w:hAnsi="Calibri" w:cs="Calibri"/>
          <w:b/>
          <w:sz w:val="24"/>
          <w:szCs w:val="24"/>
        </w:rPr>
        <w:t xml:space="preserve">PY23 </w:t>
      </w:r>
      <w:bookmarkStart w:id="14" w:name="_Hlk158359208"/>
      <w:r>
        <w:rPr>
          <w:rFonts w:ascii="Calibri" w:hAnsi="Calibri" w:cs="Calibri"/>
          <w:b/>
          <w:sz w:val="24"/>
          <w:szCs w:val="24"/>
        </w:rPr>
        <w:t>Q3</w:t>
      </w:r>
      <w:r>
        <w:rPr>
          <w:rFonts w:ascii="Calibri" w:hAnsi="Calibri" w:cs="Calibri"/>
          <w:b/>
          <w:spacing w:val="-3"/>
          <w:sz w:val="24"/>
          <w:szCs w:val="24"/>
        </w:rPr>
        <w:t xml:space="preserve"> </w:t>
      </w:r>
      <w:r>
        <w:rPr>
          <w:rFonts w:ascii="Calibri" w:hAnsi="Calibri" w:cs="Calibri"/>
          <w:b/>
          <w:sz w:val="24"/>
          <w:szCs w:val="24"/>
        </w:rPr>
        <w:t>(January</w:t>
      </w:r>
      <w:r>
        <w:rPr>
          <w:rFonts w:ascii="Calibri" w:hAnsi="Calibri" w:cs="Calibri"/>
          <w:b/>
          <w:spacing w:val="-2"/>
          <w:sz w:val="24"/>
          <w:szCs w:val="24"/>
        </w:rPr>
        <w:t xml:space="preserve"> </w:t>
      </w:r>
      <w:r>
        <w:rPr>
          <w:rFonts w:ascii="Calibri" w:hAnsi="Calibri" w:cs="Calibri"/>
          <w:b/>
          <w:sz w:val="24"/>
          <w:szCs w:val="24"/>
        </w:rPr>
        <w:t>1,</w:t>
      </w:r>
      <w:r>
        <w:rPr>
          <w:rFonts w:ascii="Calibri" w:hAnsi="Calibri" w:cs="Calibri"/>
          <w:b/>
          <w:spacing w:val="-3"/>
          <w:sz w:val="24"/>
          <w:szCs w:val="24"/>
        </w:rPr>
        <w:t xml:space="preserve"> </w:t>
      </w:r>
      <w:r>
        <w:rPr>
          <w:rFonts w:ascii="Calibri" w:hAnsi="Calibri" w:cs="Calibri"/>
          <w:b/>
          <w:sz w:val="24"/>
          <w:szCs w:val="24"/>
        </w:rPr>
        <w:t>2024 –</w:t>
      </w:r>
      <w:r>
        <w:rPr>
          <w:rFonts w:ascii="Calibri" w:hAnsi="Calibri" w:cs="Calibri"/>
          <w:b/>
          <w:spacing w:val="-1"/>
          <w:sz w:val="24"/>
          <w:szCs w:val="24"/>
        </w:rPr>
        <w:t xml:space="preserve"> </w:t>
      </w:r>
      <w:r>
        <w:rPr>
          <w:rFonts w:ascii="Calibri" w:hAnsi="Calibri" w:cs="Calibri"/>
          <w:b/>
          <w:sz w:val="24"/>
          <w:szCs w:val="24"/>
        </w:rPr>
        <w:t>March 30,</w:t>
      </w:r>
      <w:r>
        <w:rPr>
          <w:rFonts w:ascii="Calibri" w:hAnsi="Calibri" w:cs="Calibri"/>
          <w:b/>
          <w:spacing w:val="-3"/>
          <w:sz w:val="24"/>
          <w:szCs w:val="24"/>
        </w:rPr>
        <w:t xml:space="preserve"> </w:t>
      </w:r>
      <w:r>
        <w:rPr>
          <w:rFonts w:ascii="Calibri" w:hAnsi="Calibri" w:cs="Calibri"/>
          <w:b/>
          <w:spacing w:val="-2"/>
          <w:sz w:val="24"/>
          <w:szCs w:val="24"/>
        </w:rPr>
        <w:t>2024)</w:t>
      </w:r>
    </w:p>
    <w:bookmarkEnd w:id="14"/>
    <w:p w14:paraId="40E0278E" w14:textId="77777777" w:rsidR="00244B7F" w:rsidRDefault="00244B7F" w:rsidP="00244B7F">
      <w:pPr>
        <w:ind w:right="1273"/>
        <w:rPr>
          <w:rFonts w:ascii="Calibri" w:hAnsi="Calibri" w:cs="Calibri"/>
          <w:b/>
          <w:sz w:val="24"/>
          <w:szCs w:val="24"/>
        </w:rPr>
      </w:pPr>
    </w:p>
    <w:p w14:paraId="725A393E" w14:textId="77777777" w:rsidR="00244B7F" w:rsidRDefault="00244B7F" w:rsidP="00244B7F">
      <w:pPr>
        <w:pStyle w:val="BodyText"/>
        <w:spacing w:before="2"/>
        <w:ind w:left="120"/>
        <w:rPr>
          <w:rFonts w:ascii="Calibri" w:hAnsi="Calibri" w:cs="Calibri"/>
        </w:rPr>
      </w:pPr>
      <w:r>
        <w:rPr>
          <w:rFonts w:ascii="Calibri" w:hAnsi="Calibri" w:cs="Calibri"/>
        </w:rPr>
        <w:t>Total</w:t>
      </w:r>
      <w:r>
        <w:rPr>
          <w:rFonts w:ascii="Calibri" w:hAnsi="Calibri" w:cs="Calibri"/>
          <w:spacing w:val="-5"/>
        </w:rPr>
        <w:t xml:space="preserve"> </w:t>
      </w:r>
      <w:r>
        <w:rPr>
          <w:rFonts w:ascii="Calibri" w:hAnsi="Calibri" w:cs="Calibri"/>
        </w:rPr>
        <w:t>PY23</w:t>
      </w:r>
      <w:r>
        <w:rPr>
          <w:rFonts w:ascii="Calibri" w:hAnsi="Calibri" w:cs="Calibri"/>
          <w:spacing w:val="1"/>
        </w:rPr>
        <w:t xml:space="preserve"> </w:t>
      </w:r>
      <w:r>
        <w:rPr>
          <w:rFonts w:ascii="Calibri" w:hAnsi="Calibri" w:cs="Calibri"/>
          <w:spacing w:val="-2"/>
        </w:rPr>
        <w:t>Served</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9"/>
        <w:gridCol w:w="996"/>
        <w:gridCol w:w="1001"/>
        <w:gridCol w:w="998"/>
        <w:gridCol w:w="998"/>
      </w:tblGrid>
      <w:tr w:rsidR="00244B7F" w14:paraId="3DE275F5" w14:textId="77777777" w:rsidTr="00244B7F">
        <w:trPr>
          <w:trHeight w:val="292"/>
        </w:trPr>
        <w:tc>
          <w:tcPr>
            <w:tcW w:w="4369" w:type="dxa"/>
            <w:tcBorders>
              <w:top w:val="single" w:sz="4" w:space="0" w:color="000000"/>
              <w:left w:val="single" w:sz="4" w:space="0" w:color="000000"/>
              <w:bottom w:val="single" w:sz="4" w:space="0" w:color="000000"/>
              <w:right w:val="single" w:sz="4" w:space="0" w:color="000000"/>
            </w:tcBorders>
          </w:tcPr>
          <w:p w14:paraId="0A52E461" w14:textId="77777777" w:rsidR="00244B7F" w:rsidRDefault="00244B7F">
            <w:pPr>
              <w:pStyle w:val="TableParagraph"/>
              <w:spacing w:line="240" w:lineRule="auto"/>
              <w:ind w:left="0"/>
              <w:jc w:val="left"/>
              <w:rPr>
                <w:rFonts w:ascii="Calibri" w:hAnsi="Calibri" w:cs="Calibri"/>
                <w:sz w:val="24"/>
                <w:szCs w:val="24"/>
              </w:rPr>
            </w:pPr>
          </w:p>
        </w:tc>
        <w:tc>
          <w:tcPr>
            <w:tcW w:w="996" w:type="dxa"/>
            <w:tcBorders>
              <w:top w:val="single" w:sz="4" w:space="0" w:color="000000"/>
              <w:left w:val="single" w:sz="4" w:space="0" w:color="000000"/>
              <w:bottom w:val="single" w:sz="4" w:space="0" w:color="000000"/>
              <w:right w:val="single" w:sz="4" w:space="0" w:color="000000"/>
            </w:tcBorders>
            <w:hideMark/>
          </w:tcPr>
          <w:p w14:paraId="29102399" w14:textId="77777777" w:rsidR="00244B7F" w:rsidRDefault="00244B7F">
            <w:pPr>
              <w:pStyle w:val="TableParagraph"/>
              <w:ind w:left="210" w:right="199"/>
              <w:rPr>
                <w:rFonts w:ascii="Calibri" w:hAnsi="Calibri" w:cs="Calibri"/>
                <w:sz w:val="24"/>
                <w:szCs w:val="24"/>
              </w:rPr>
            </w:pPr>
            <w:r>
              <w:rPr>
                <w:rFonts w:ascii="Calibri" w:hAnsi="Calibri" w:cs="Calibri"/>
                <w:spacing w:val="-5"/>
                <w:sz w:val="24"/>
                <w:szCs w:val="24"/>
              </w:rPr>
              <w:t>Q1</w:t>
            </w:r>
          </w:p>
        </w:tc>
        <w:tc>
          <w:tcPr>
            <w:tcW w:w="1001" w:type="dxa"/>
            <w:tcBorders>
              <w:top w:val="single" w:sz="4" w:space="0" w:color="000000"/>
              <w:left w:val="single" w:sz="4" w:space="0" w:color="000000"/>
              <w:bottom w:val="single" w:sz="4" w:space="0" w:color="000000"/>
              <w:right w:val="single" w:sz="4" w:space="0" w:color="000000"/>
            </w:tcBorders>
            <w:hideMark/>
          </w:tcPr>
          <w:p w14:paraId="6B326D8F" w14:textId="77777777" w:rsidR="00244B7F" w:rsidRDefault="00244B7F">
            <w:pPr>
              <w:pStyle w:val="TableParagraph"/>
              <w:ind w:left="210" w:right="203"/>
              <w:rPr>
                <w:rFonts w:ascii="Calibri" w:hAnsi="Calibri" w:cs="Calibri"/>
                <w:sz w:val="24"/>
                <w:szCs w:val="24"/>
              </w:rPr>
            </w:pPr>
            <w:r>
              <w:rPr>
                <w:rFonts w:ascii="Calibri" w:hAnsi="Calibri" w:cs="Calibri"/>
                <w:spacing w:val="-5"/>
                <w:sz w:val="24"/>
                <w:szCs w:val="24"/>
              </w:rPr>
              <w:t>Q2</w:t>
            </w:r>
          </w:p>
        </w:tc>
        <w:tc>
          <w:tcPr>
            <w:tcW w:w="998" w:type="dxa"/>
            <w:tcBorders>
              <w:top w:val="single" w:sz="4" w:space="0" w:color="000000"/>
              <w:left w:val="single" w:sz="4" w:space="0" w:color="000000"/>
              <w:bottom w:val="single" w:sz="4" w:space="0" w:color="000000"/>
              <w:right w:val="single" w:sz="4" w:space="0" w:color="000000"/>
            </w:tcBorders>
            <w:hideMark/>
          </w:tcPr>
          <w:p w14:paraId="08A20402" w14:textId="77777777" w:rsidR="00244B7F" w:rsidRDefault="00244B7F">
            <w:pPr>
              <w:pStyle w:val="TableParagraph"/>
              <w:ind w:left="342" w:right="332"/>
              <w:rPr>
                <w:rFonts w:ascii="Calibri" w:hAnsi="Calibri" w:cs="Calibri"/>
                <w:sz w:val="24"/>
                <w:szCs w:val="24"/>
              </w:rPr>
            </w:pPr>
            <w:r>
              <w:rPr>
                <w:rFonts w:ascii="Calibri" w:hAnsi="Calibri" w:cs="Calibri"/>
                <w:spacing w:val="-5"/>
                <w:sz w:val="24"/>
                <w:szCs w:val="24"/>
              </w:rPr>
              <w:t>Q3</w:t>
            </w:r>
          </w:p>
        </w:tc>
        <w:tc>
          <w:tcPr>
            <w:tcW w:w="998" w:type="dxa"/>
            <w:tcBorders>
              <w:top w:val="single" w:sz="4" w:space="0" w:color="000000"/>
              <w:left w:val="single" w:sz="4" w:space="0" w:color="000000"/>
              <w:bottom w:val="single" w:sz="4" w:space="0" w:color="000000"/>
              <w:right w:val="single" w:sz="4" w:space="0" w:color="000000"/>
            </w:tcBorders>
            <w:hideMark/>
          </w:tcPr>
          <w:p w14:paraId="4A807A59" w14:textId="77777777" w:rsidR="00244B7F" w:rsidRDefault="00244B7F">
            <w:pPr>
              <w:pStyle w:val="TableParagraph"/>
              <w:ind w:left="343" w:right="332"/>
              <w:rPr>
                <w:rFonts w:ascii="Calibri" w:hAnsi="Calibri" w:cs="Calibri"/>
                <w:sz w:val="24"/>
                <w:szCs w:val="24"/>
              </w:rPr>
            </w:pPr>
            <w:r>
              <w:rPr>
                <w:rFonts w:ascii="Calibri" w:hAnsi="Calibri" w:cs="Calibri"/>
                <w:spacing w:val="-5"/>
                <w:sz w:val="24"/>
                <w:szCs w:val="24"/>
              </w:rPr>
              <w:t>Q4</w:t>
            </w:r>
          </w:p>
        </w:tc>
      </w:tr>
      <w:tr w:rsidR="00244B7F" w14:paraId="01A18F43" w14:textId="77777777" w:rsidTr="00244B7F">
        <w:trPr>
          <w:trHeight w:val="292"/>
        </w:trPr>
        <w:tc>
          <w:tcPr>
            <w:tcW w:w="4369" w:type="dxa"/>
            <w:tcBorders>
              <w:top w:val="single" w:sz="4" w:space="0" w:color="000000"/>
              <w:left w:val="single" w:sz="4" w:space="0" w:color="000000"/>
              <w:bottom w:val="single" w:sz="4" w:space="0" w:color="000000"/>
              <w:right w:val="single" w:sz="4" w:space="0" w:color="000000"/>
            </w:tcBorders>
            <w:hideMark/>
          </w:tcPr>
          <w:p w14:paraId="33D418BD" w14:textId="77777777" w:rsidR="00244B7F" w:rsidRDefault="00244B7F">
            <w:pPr>
              <w:pStyle w:val="TableParagraph"/>
              <w:jc w:val="left"/>
              <w:rPr>
                <w:rFonts w:ascii="Calibri" w:hAnsi="Calibri" w:cs="Calibri"/>
                <w:sz w:val="24"/>
                <w:szCs w:val="24"/>
              </w:rPr>
            </w:pPr>
            <w:r>
              <w:rPr>
                <w:rFonts w:ascii="Calibri" w:hAnsi="Calibri" w:cs="Calibri"/>
                <w:sz w:val="24"/>
                <w:szCs w:val="24"/>
              </w:rPr>
              <w:t>VR</w:t>
            </w:r>
            <w:r>
              <w:rPr>
                <w:rFonts w:ascii="Calibri" w:hAnsi="Calibri" w:cs="Calibri"/>
                <w:spacing w:val="-1"/>
                <w:sz w:val="24"/>
                <w:szCs w:val="24"/>
              </w:rPr>
              <w:t xml:space="preserve"> </w:t>
            </w:r>
            <w:r>
              <w:rPr>
                <w:rFonts w:ascii="Calibri" w:hAnsi="Calibri" w:cs="Calibri"/>
                <w:sz w:val="24"/>
                <w:szCs w:val="24"/>
              </w:rPr>
              <w:t>Participants</w:t>
            </w:r>
            <w:r>
              <w:rPr>
                <w:rFonts w:ascii="Calibri" w:hAnsi="Calibri" w:cs="Calibri"/>
                <w:spacing w:val="-2"/>
                <w:sz w:val="24"/>
                <w:szCs w:val="24"/>
              </w:rPr>
              <w:t xml:space="preserve"> </w:t>
            </w:r>
            <w:r>
              <w:rPr>
                <w:rFonts w:ascii="Calibri" w:hAnsi="Calibri" w:cs="Calibri"/>
                <w:sz w:val="24"/>
                <w:szCs w:val="24"/>
              </w:rPr>
              <w:t>(VR</w:t>
            </w:r>
            <w:r>
              <w:rPr>
                <w:rFonts w:ascii="Calibri" w:hAnsi="Calibri" w:cs="Calibri"/>
                <w:spacing w:val="-1"/>
                <w:sz w:val="24"/>
                <w:szCs w:val="24"/>
              </w:rPr>
              <w:t xml:space="preserve"> </w:t>
            </w:r>
            <w:r>
              <w:rPr>
                <w:rFonts w:ascii="Calibri" w:hAnsi="Calibri" w:cs="Calibri"/>
                <w:sz w:val="24"/>
                <w:szCs w:val="24"/>
              </w:rPr>
              <w:t>Case</w:t>
            </w:r>
            <w:r>
              <w:rPr>
                <w:rFonts w:ascii="Calibri" w:hAnsi="Calibri" w:cs="Calibri"/>
                <w:spacing w:val="-2"/>
                <w:sz w:val="24"/>
                <w:szCs w:val="24"/>
              </w:rPr>
              <w:t xml:space="preserve"> </w:t>
            </w:r>
            <w:r>
              <w:rPr>
                <w:rFonts w:ascii="Calibri" w:hAnsi="Calibri" w:cs="Calibri"/>
                <w:spacing w:val="-4"/>
                <w:sz w:val="24"/>
                <w:szCs w:val="24"/>
              </w:rPr>
              <w:t>Type)</w:t>
            </w:r>
          </w:p>
        </w:tc>
        <w:tc>
          <w:tcPr>
            <w:tcW w:w="996" w:type="dxa"/>
            <w:tcBorders>
              <w:top w:val="single" w:sz="4" w:space="0" w:color="000000"/>
              <w:left w:val="single" w:sz="4" w:space="0" w:color="000000"/>
              <w:bottom w:val="single" w:sz="4" w:space="0" w:color="000000"/>
              <w:right w:val="single" w:sz="4" w:space="0" w:color="000000"/>
            </w:tcBorders>
            <w:hideMark/>
          </w:tcPr>
          <w:p w14:paraId="6AC5D13E" w14:textId="77777777" w:rsidR="00244B7F" w:rsidRDefault="00244B7F">
            <w:pPr>
              <w:pStyle w:val="TableParagraph"/>
              <w:ind w:left="210" w:right="200"/>
              <w:rPr>
                <w:rFonts w:ascii="Calibri" w:hAnsi="Calibri" w:cs="Calibri"/>
                <w:sz w:val="24"/>
                <w:szCs w:val="24"/>
              </w:rPr>
            </w:pPr>
            <w:r>
              <w:rPr>
                <w:rFonts w:ascii="Calibri" w:hAnsi="Calibri" w:cs="Calibri"/>
                <w:sz w:val="24"/>
                <w:szCs w:val="24"/>
              </w:rPr>
              <w:t>3200</w:t>
            </w:r>
          </w:p>
        </w:tc>
        <w:tc>
          <w:tcPr>
            <w:tcW w:w="1001" w:type="dxa"/>
            <w:tcBorders>
              <w:top w:val="single" w:sz="4" w:space="0" w:color="000000"/>
              <w:left w:val="single" w:sz="4" w:space="0" w:color="000000"/>
              <w:bottom w:val="single" w:sz="4" w:space="0" w:color="000000"/>
              <w:right w:val="single" w:sz="4" w:space="0" w:color="000000"/>
            </w:tcBorders>
            <w:hideMark/>
          </w:tcPr>
          <w:p w14:paraId="41F91569" w14:textId="77777777" w:rsidR="00244B7F" w:rsidRDefault="00244B7F">
            <w:pPr>
              <w:pStyle w:val="TableParagraph"/>
              <w:ind w:left="210" w:right="204"/>
              <w:rPr>
                <w:rFonts w:ascii="Calibri" w:hAnsi="Calibri" w:cs="Calibri"/>
                <w:sz w:val="24"/>
                <w:szCs w:val="24"/>
              </w:rPr>
            </w:pPr>
            <w:r>
              <w:rPr>
                <w:rFonts w:ascii="Calibri" w:hAnsi="Calibri" w:cs="Calibri"/>
                <w:sz w:val="24"/>
                <w:szCs w:val="24"/>
              </w:rPr>
              <w:t>3195</w:t>
            </w:r>
          </w:p>
        </w:tc>
        <w:tc>
          <w:tcPr>
            <w:tcW w:w="998" w:type="dxa"/>
            <w:tcBorders>
              <w:top w:val="single" w:sz="4" w:space="0" w:color="000000"/>
              <w:left w:val="single" w:sz="4" w:space="0" w:color="000000"/>
              <w:bottom w:val="single" w:sz="4" w:space="0" w:color="000000"/>
              <w:right w:val="single" w:sz="4" w:space="0" w:color="000000"/>
            </w:tcBorders>
            <w:hideMark/>
          </w:tcPr>
          <w:p w14:paraId="0BB7278D"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2805</w:t>
            </w:r>
          </w:p>
        </w:tc>
        <w:tc>
          <w:tcPr>
            <w:tcW w:w="998" w:type="dxa"/>
            <w:tcBorders>
              <w:top w:val="single" w:sz="4" w:space="0" w:color="000000"/>
              <w:left w:val="single" w:sz="4" w:space="0" w:color="000000"/>
              <w:bottom w:val="single" w:sz="4" w:space="0" w:color="000000"/>
              <w:right w:val="single" w:sz="4" w:space="0" w:color="000000"/>
            </w:tcBorders>
          </w:tcPr>
          <w:p w14:paraId="0C750DDD" w14:textId="77777777" w:rsidR="00244B7F" w:rsidRDefault="00244B7F">
            <w:pPr>
              <w:pStyle w:val="TableParagraph"/>
              <w:spacing w:line="240" w:lineRule="auto"/>
              <w:ind w:left="0"/>
              <w:rPr>
                <w:rFonts w:ascii="Calibri" w:hAnsi="Calibri" w:cs="Calibri"/>
                <w:sz w:val="24"/>
                <w:szCs w:val="24"/>
              </w:rPr>
            </w:pPr>
          </w:p>
        </w:tc>
      </w:tr>
      <w:tr w:rsidR="00244B7F" w14:paraId="3AC39BF3" w14:textId="77777777" w:rsidTr="00244B7F">
        <w:trPr>
          <w:trHeight w:val="585"/>
        </w:trPr>
        <w:tc>
          <w:tcPr>
            <w:tcW w:w="4369" w:type="dxa"/>
            <w:tcBorders>
              <w:top w:val="single" w:sz="4" w:space="0" w:color="000000"/>
              <w:left w:val="single" w:sz="4" w:space="0" w:color="000000"/>
              <w:bottom w:val="single" w:sz="4" w:space="0" w:color="000000"/>
              <w:right w:val="single" w:sz="4" w:space="0" w:color="000000"/>
            </w:tcBorders>
            <w:hideMark/>
          </w:tcPr>
          <w:p w14:paraId="2E01A4C1" w14:textId="77777777" w:rsidR="00244B7F" w:rsidRDefault="00244B7F">
            <w:pPr>
              <w:pStyle w:val="TableParagraph"/>
              <w:spacing w:line="292" w:lineRule="exact"/>
              <w:jc w:val="left"/>
              <w:rPr>
                <w:rFonts w:ascii="Calibri" w:hAnsi="Calibri" w:cs="Calibri"/>
                <w:sz w:val="24"/>
                <w:szCs w:val="24"/>
              </w:rPr>
            </w:pPr>
            <w:bookmarkStart w:id="15" w:name="_Hlk134524148"/>
            <w:r>
              <w:rPr>
                <w:rFonts w:ascii="Calibri" w:hAnsi="Calibri" w:cs="Calibri"/>
                <w:sz w:val="24"/>
                <w:szCs w:val="24"/>
              </w:rPr>
              <w:t>Potentially</w:t>
            </w:r>
            <w:r>
              <w:rPr>
                <w:rFonts w:ascii="Calibri" w:hAnsi="Calibri" w:cs="Calibri"/>
                <w:spacing w:val="-1"/>
                <w:sz w:val="24"/>
                <w:szCs w:val="24"/>
              </w:rPr>
              <w:t xml:space="preserve"> </w:t>
            </w:r>
            <w:r>
              <w:rPr>
                <w:rFonts w:ascii="Calibri" w:hAnsi="Calibri" w:cs="Calibri"/>
                <w:sz w:val="24"/>
                <w:szCs w:val="24"/>
              </w:rPr>
              <w:t>Eligible (PE):</w:t>
            </w:r>
            <w:r>
              <w:rPr>
                <w:rFonts w:ascii="Calibri" w:hAnsi="Calibri" w:cs="Calibri"/>
                <w:spacing w:val="-1"/>
                <w:sz w:val="24"/>
                <w:szCs w:val="24"/>
              </w:rPr>
              <w:t xml:space="preserve"> </w:t>
            </w:r>
            <w:r>
              <w:rPr>
                <w:rFonts w:ascii="Calibri" w:hAnsi="Calibri" w:cs="Calibri"/>
                <w:sz w:val="24"/>
                <w:szCs w:val="24"/>
              </w:rPr>
              <w:t xml:space="preserve">Students </w:t>
            </w:r>
            <w:r>
              <w:rPr>
                <w:rFonts w:ascii="Calibri" w:hAnsi="Calibri" w:cs="Calibri"/>
                <w:spacing w:val="-4"/>
                <w:sz w:val="24"/>
                <w:szCs w:val="24"/>
              </w:rPr>
              <w:t>with</w:t>
            </w:r>
          </w:p>
          <w:p w14:paraId="101A486C" w14:textId="77777777" w:rsidR="00244B7F" w:rsidRDefault="00244B7F">
            <w:pPr>
              <w:pStyle w:val="TableParagraph"/>
              <w:spacing w:line="273" w:lineRule="exact"/>
              <w:jc w:val="left"/>
              <w:rPr>
                <w:rFonts w:ascii="Calibri" w:hAnsi="Calibri" w:cs="Calibri"/>
                <w:sz w:val="24"/>
                <w:szCs w:val="24"/>
              </w:rPr>
            </w:pPr>
            <w:r>
              <w:rPr>
                <w:rFonts w:ascii="Calibri" w:hAnsi="Calibri" w:cs="Calibri"/>
                <w:sz w:val="24"/>
                <w:szCs w:val="24"/>
              </w:rPr>
              <w:t>Disabilities (SWD)</w:t>
            </w:r>
            <w:r>
              <w:rPr>
                <w:rFonts w:ascii="Calibri" w:hAnsi="Calibri" w:cs="Calibri"/>
                <w:spacing w:val="-1"/>
                <w:sz w:val="24"/>
                <w:szCs w:val="24"/>
              </w:rPr>
              <w:t xml:space="preserve"> </w:t>
            </w:r>
            <w:r>
              <w:rPr>
                <w:rFonts w:ascii="Calibri" w:hAnsi="Calibri" w:cs="Calibri"/>
                <w:sz w:val="24"/>
                <w:szCs w:val="24"/>
              </w:rPr>
              <w:t>– these are not VR</w:t>
            </w:r>
            <w:r>
              <w:rPr>
                <w:rFonts w:ascii="Calibri" w:hAnsi="Calibri" w:cs="Calibri"/>
                <w:spacing w:val="-1"/>
                <w:sz w:val="24"/>
                <w:szCs w:val="24"/>
              </w:rPr>
              <w:t xml:space="preserve"> </w:t>
            </w:r>
            <w:r>
              <w:rPr>
                <w:rFonts w:ascii="Calibri" w:hAnsi="Calibri" w:cs="Calibri"/>
                <w:spacing w:val="-2"/>
                <w:sz w:val="24"/>
                <w:szCs w:val="24"/>
              </w:rPr>
              <w:t>Participants but are receiving Pre-Employment Transition Services (Pre-ETS).</w:t>
            </w:r>
          </w:p>
        </w:tc>
        <w:tc>
          <w:tcPr>
            <w:tcW w:w="996" w:type="dxa"/>
            <w:tcBorders>
              <w:top w:val="single" w:sz="4" w:space="0" w:color="000000"/>
              <w:left w:val="single" w:sz="4" w:space="0" w:color="000000"/>
              <w:bottom w:val="single" w:sz="4" w:space="0" w:color="000000"/>
              <w:right w:val="single" w:sz="4" w:space="0" w:color="000000"/>
            </w:tcBorders>
            <w:hideMark/>
          </w:tcPr>
          <w:p w14:paraId="5B592113" w14:textId="77777777" w:rsidR="00244B7F" w:rsidRDefault="00244B7F">
            <w:pPr>
              <w:pStyle w:val="TableParagraph"/>
              <w:spacing w:line="292" w:lineRule="exact"/>
              <w:ind w:left="210" w:right="196"/>
              <w:rPr>
                <w:rFonts w:ascii="Calibri" w:hAnsi="Calibri" w:cs="Calibri"/>
                <w:sz w:val="24"/>
                <w:szCs w:val="24"/>
              </w:rPr>
            </w:pPr>
            <w:r>
              <w:rPr>
                <w:rFonts w:ascii="Calibri" w:hAnsi="Calibri" w:cs="Calibri"/>
                <w:sz w:val="24"/>
                <w:szCs w:val="24"/>
              </w:rPr>
              <w:t>766</w:t>
            </w:r>
          </w:p>
        </w:tc>
        <w:tc>
          <w:tcPr>
            <w:tcW w:w="1001" w:type="dxa"/>
            <w:tcBorders>
              <w:top w:val="single" w:sz="4" w:space="0" w:color="000000"/>
              <w:left w:val="single" w:sz="4" w:space="0" w:color="000000"/>
              <w:bottom w:val="single" w:sz="4" w:space="0" w:color="000000"/>
              <w:right w:val="single" w:sz="4" w:space="0" w:color="000000"/>
            </w:tcBorders>
            <w:hideMark/>
          </w:tcPr>
          <w:p w14:paraId="0556C330" w14:textId="77777777" w:rsidR="00244B7F" w:rsidRDefault="00244B7F">
            <w:pPr>
              <w:pStyle w:val="TableParagraph"/>
              <w:spacing w:line="292" w:lineRule="exact"/>
              <w:ind w:left="210" w:right="201"/>
              <w:rPr>
                <w:rFonts w:ascii="Calibri" w:hAnsi="Calibri" w:cs="Calibri"/>
                <w:sz w:val="24"/>
                <w:szCs w:val="24"/>
              </w:rPr>
            </w:pPr>
            <w:r>
              <w:rPr>
                <w:rFonts w:ascii="Calibri" w:hAnsi="Calibri" w:cs="Calibri"/>
                <w:sz w:val="24"/>
                <w:szCs w:val="24"/>
              </w:rPr>
              <w:t>797</w:t>
            </w:r>
          </w:p>
        </w:tc>
        <w:tc>
          <w:tcPr>
            <w:tcW w:w="998" w:type="dxa"/>
            <w:tcBorders>
              <w:top w:val="single" w:sz="4" w:space="0" w:color="000000"/>
              <w:left w:val="single" w:sz="4" w:space="0" w:color="000000"/>
              <w:bottom w:val="single" w:sz="4" w:space="0" w:color="000000"/>
              <w:right w:val="single" w:sz="4" w:space="0" w:color="000000"/>
            </w:tcBorders>
            <w:hideMark/>
          </w:tcPr>
          <w:p w14:paraId="6C8ACC2C"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1343</w:t>
            </w:r>
          </w:p>
        </w:tc>
        <w:tc>
          <w:tcPr>
            <w:tcW w:w="998" w:type="dxa"/>
            <w:tcBorders>
              <w:top w:val="single" w:sz="4" w:space="0" w:color="000000"/>
              <w:left w:val="single" w:sz="4" w:space="0" w:color="000000"/>
              <w:bottom w:val="single" w:sz="4" w:space="0" w:color="000000"/>
              <w:right w:val="single" w:sz="4" w:space="0" w:color="000000"/>
            </w:tcBorders>
          </w:tcPr>
          <w:p w14:paraId="23C7959E" w14:textId="77777777" w:rsidR="00244B7F" w:rsidRDefault="00244B7F">
            <w:pPr>
              <w:pStyle w:val="TableParagraph"/>
              <w:spacing w:line="240" w:lineRule="auto"/>
              <w:ind w:left="0"/>
              <w:rPr>
                <w:rFonts w:ascii="Calibri" w:hAnsi="Calibri" w:cs="Calibri"/>
                <w:sz w:val="24"/>
                <w:szCs w:val="24"/>
              </w:rPr>
            </w:pPr>
          </w:p>
        </w:tc>
        <w:bookmarkEnd w:id="15"/>
      </w:tr>
      <w:tr w:rsidR="00244B7F" w14:paraId="7D98A6F6" w14:textId="77777777" w:rsidTr="00244B7F">
        <w:trPr>
          <w:trHeight w:val="294"/>
        </w:trPr>
        <w:tc>
          <w:tcPr>
            <w:tcW w:w="4369" w:type="dxa"/>
            <w:tcBorders>
              <w:top w:val="single" w:sz="4" w:space="0" w:color="000000"/>
              <w:left w:val="single" w:sz="4" w:space="0" w:color="000000"/>
              <w:bottom w:val="single" w:sz="4" w:space="0" w:color="000000"/>
              <w:right w:val="single" w:sz="4" w:space="0" w:color="000000"/>
            </w:tcBorders>
            <w:hideMark/>
          </w:tcPr>
          <w:p w14:paraId="7D42930A" w14:textId="77777777" w:rsidR="00244B7F" w:rsidRDefault="00244B7F">
            <w:pPr>
              <w:pStyle w:val="TableParagraph"/>
              <w:spacing w:before="1" w:line="273" w:lineRule="exact"/>
              <w:jc w:val="left"/>
              <w:rPr>
                <w:rFonts w:ascii="Calibri" w:hAnsi="Calibri" w:cs="Calibri"/>
                <w:sz w:val="24"/>
                <w:szCs w:val="24"/>
              </w:rPr>
            </w:pPr>
            <w:r>
              <w:rPr>
                <w:rFonts w:ascii="Calibri" w:hAnsi="Calibri" w:cs="Calibri"/>
                <w:spacing w:val="-2"/>
                <w:sz w:val="24"/>
                <w:szCs w:val="24"/>
              </w:rPr>
              <w:t>Total</w:t>
            </w:r>
          </w:p>
        </w:tc>
        <w:tc>
          <w:tcPr>
            <w:tcW w:w="996" w:type="dxa"/>
            <w:tcBorders>
              <w:top w:val="single" w:sz="4" w:space="0" w:color="000000"/>
              <w:left w:val="single" w:sz="4" w:space="0" w:color="000000"/>
              <w:bottom w:val="single" w:sz="4" w:space="0" w:color="000000"/>
              <w:right w:val="single" w:sz="4" w:space="0" w:color="000000"/>
            </w:tcBorders>
            <w:hideMark/>
          </w:tcPr>
          <w:p w14:paraId="7E0FD7B2" w14:textId="77777777" w:rsidR="00244B7F" w:rsidRDefault="00244B7F">
            <w:pPr>
              <w:pStyle w:val="TableParagraph"/>
              <w:spacing w:before="1" w:line="273" w:lineRule="exact"/>
              <w:ind w:left="210" w:right="200"/>
              <w:rPr>
                <w:rFonts w:ascii="Calibri" w:hAnsi="Calibri" w:cs="Calibri"/>
                <w:sz w:val="24"/>
                <w:szCs w:val="24"/>
              </w:rPr>
            </w:pPr>
            <w:r>
              <w:rPr>
                <w:rFonts w:ascii="Calibri" w:hAnsi="Calibri" w:cs="Calibri"/>
                <w:sz w:val="24"/>
                <w:szCs w:val="24"/>
              </w:rPr>
              <w:t>3966</w:t>
            </w:r>
          </w:p>
        </w:tc>
        <w:tc>
          <w:tcPr>
            <w:tcW w:w="1001" w:type="dxa"/>
            <w:tcBorders>
              <w:top w:val="single" w:sz="4" w:space="0" w:color="000000"/>
              <w:left w:val="single" w:sz="4" w:space="0" w:color="000000"/>
              <w:bottom w:val="single" w:sz="4" w:space="0" w:color="000000"/>
              <w:right w:val="single" w:sz="4" w:space="0" w:color="000000"/>
            </w:tcBorders>
            <w:hideMark/>
          </w:tcPr>
          <w:p w14:paraId="40D2CB9D" w14:textId="77777777" w:rsidR="00244B7F" w:rsidRDefault="00244B7F">
            <w:pPr>
              <w:pStyle w:val="TableParagraph"/>
              <w:spacing w:before="1" w:line="273" w:lineRule="exact"/>
              <w:ind w:left="210" w:right="204"/>
              <w:rPr>
                <w:rFonts w:ascii="Calibri" w:hAnsi="Calibri" w:cs="Calibri"/>
                <w:sz w:val="24"/>
                <w:szCs w:val="24"/>
              </w:rPr>
            </w:pPr>
            <w:r>
              <w:rPr>
                <w:rFonts w:ascii="Calibri" w:hAnsi="Calibri" w:cs="Calibri"/>
                <w:sz w:val="24"/>
                <w:szCs w:val="24"/>
              </w:rPr>
              <w:t>3992</w:t>
            </w:r>
          </w:p>
        </w:tc>
        <w:tc>
          <w:tcPr>
            <w:tcW w:w="998" w:type="dxa"/>
            <w:tcBorders>
              <w:top w:val="single" w:sz="4" w:space="0" w:color="000000"/>
              <w:left w:val="single" w:sz="4" w:space="0" w:color="000000"/>
              <w:bottom w:val="single" w:sz="4" w:space="0" w:color="000000"/>
              <w:right w:val="single" w:sz="4" w:space="0" w:color="000000"/>
            </w:tcBorders>
            <w:hideMark/>
          </w:tcPr>
          <w:p w14:paraId="71DA1AED"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4148</w:t>
            </w:r>
          </w:p>
        </w:tc>
        <w:tc>
          <w:tcPr>
            <w:tcW w:w="998" w:type="dxa"/>
            <w:tcBorders>
              <w:top w:val="single" w:sz="4" w:space="0" w:color="000000"/>
              <w:left w:val="single" w:sz="4" w:space="0" w:color="000000"/>
              <w:bottom w:val="single" w:sz="4" w:space="0" w:color="000000"/>
              <w:right w:val="single" w:sz="4" w:space="0" w:color="000000"/>
            </w:tcBorders>
          </w:tcPr>
          <w:p w14:paraId="5747EE95" w14:textId="77777777" w:rsidR="00244B7F" w:rsidRDefault="00244B7F">
            <w:pPr>
              <w:pStyle w:val="TableParagraph"/>
              <w:spacing w:line="240" w:lineRule="auto"/>
              <w:ind w:left="0"/>
              <w:rPr>
                <w:rFonts w:ascii="Calibri" w:hAnsi="Calibri" w:cs="Calibri"/>
                <w:sz w:val="24"/>
                <w:szCs w:val="24"/>
              </w:rPr>
            </w:pPr>
          </w:p>
        </w:tc>
      </w:tr>
    </w:tbl>
    <w:p w14:paraId="644A2D97" w14:textId="77777777" w:rsidR="00244B7F" w:rsidRDefault="00244B7F" w:rsidP="00244B7F">
      <w:pPr>
        <w:pStyle w:val="BodyText"/>
        <w:spacing w:before="1"/>
        <w:rPr>
          <w:rFonts w:ascii="Calibri" w:hAnsi="Calibri" w:cs="Calibri"/>
        </w:rPr>
      </w:pPr>
    </w:p>
    <w:p w14:paraId="0CC3EE5F" w14:textId="77777777" w:rsidR="00244B7F" w:rsidRDefault="00244B7F" w:rsidP="00244B7F">
      <w:pPr>
        <w:pStyle w:val="BodyText"/>
        <w:spacing w:before="1"/>
        <w:rPr>
          <w:rFonts w:ascii="Calibri" w:hAnsi="Calibri" w:cs="Calibri"/>
        </w:rPr>
      </w:pPr>
      <w:r>
        <w:rPr>
          <w:rFonts w:ascii="Calibri" w:hAnsi="Calibri" w:cs="Calibri"/>
        </w:rPr>
        <w:t>The following data reflects VR cases only, data of Potentially Eligible (PE) students with disabilities (SWD) cases are not included in these tables below.</w:t>
      </w:r>
    </w:p>
    <w:p w14:paraId="539C774C" w14:textId="77777777" w:rsidR="00244B7F" w:rsidRDefault="00244B7F" w:rsidP="00244B7F">
      <w:pPr>
        <w:pStyle w:val="BodyText"/>
        <w:spacing w:before="1"/>
        <w:rPr>
          <w:rFonts w:ascii="Calibri" w:hAnsi="Calibri" w:cs="Calibri"/>
        </w:rPr>
      </w:pPr>
    </w:p>
    <w:p w14:paraId="34996EB5" w14:textId="77777777" w:rsidR="00244B7F" w:rsidRDefault="00244B7F" w:rsidP="00244B7F">
      <w:pPr>
        <w:pStyle w:val="BodyText"/>
        <w:numPr>
          <w:ilvl w:val="0"/>
          <w:numId w:val="25"/>
        </w:numPr>
        <w:spacing w:before="11"/>
        <w:rPr>
          <w:rFonts w:ascii="Calibri" w:hAnsi="Calibri" w:cs="Calibri"/>
          <w:b/>
        </w:rPr>
      </w:pPr>
      <w:r>
        <w:rPr>
          <w:rFonts w:ascii="Calibri" w:hAnsi="Calibri" w:cs="Calibri"/>
          <w:b/>
        </w:rPr>
        <w:t>Status of DVR Data by county PY23 Q2</w:t>
      </w:r>
    </w:p>
    <w:p w14:paraId="7D38F642" w14:textId="77777777" w:rsidR="00244B7F" w:rsidRDefault="00244B7F" w:rsidP="00244B7F">
      <w:pPr>
        <w:pStyle w:val="BodyText"/>
        <w:spacing w:before="11"/>
        <w:ind w:left="360"/>
        <w:rPr>
          <w:rFonts w:ascii="Calibri" w:hAnsi="Calibri" w:cs="Calibri"/>
          <w:b/>
        </w:rPr>
      </w:pPr>
    </w:p>
    <w:p w14:paraId="0D4C4062" w14:textId="77777777" w:rsidR="00244B7F" w:rsidRDefault="00244B7F" w:rsidP="00244B7F">
      <w:pPr>
        <w:pStyle w:val="BodyText"/>
        <w:rPr>
          <w:rFonts w:ascii="Calibri" w:hAnsi="Calibri" w:cs="Calibri"/>
        </w:rPr>
      </w:pPr>
      <w:r>
        <w:rPr>
          <w:rFonts w:ascii="Calibri" w:hAnsi="Calibri" w:cs="Calibri"/>
        </w:rPr>
        <w:t>Total</w:t>
      </w:r>
      <w:r>
        <w:rPr>
          <w:rFonts w:ascii="Calibri" w:hAnsi="Calibri" w:cs="Calibri"/>
          <w:spacing w:val="-2"/>
        </w:rPr>
        <w:t xml:space="preserve"> </w:t>
      </w:r>
      <w:r>
        <w:rPr>
          <w:rFonts w:ascii="Calibri" w:hAnsi="Calibri" w:cs="Calibri"/>
        </w:rPr>
        <w:t>PY23</w:t>
      </w:r>
      <w:r>
        <w:rPr>
          <w:rFonts w:ascii="Calibri" w:hAnsi="Calibri" w:cs="Calibri"/>
          <w:spacing w:val="-1"/>
        </w:rPr>
        <w:t xml:space="preserve"> </w:t>
      </w:r>
      <w:r>
        <w:rPr>
          <w:rFonts w:ascii="Calibri" w:hAnsi="Calibri" w:cs="Calibri"/>
        </w:rPr>
        <w:t xml:space="preserve">Applications </w:t>
      </w:r>
      <w:bookmarkStart w:id="16" w:name="_Hlk134532737"/>
      <w:r>
        <w:rPr>
          <w:rFonts w:ascii="Calibri" w:hAnsi="Calibri" w:cs="Calibri"/>
        </w:rPr>
        <w:t>–</w:t>
      </w:r>
      <w:r>
        <w:rPr>
          <w:rFonts w:ascii="Calibri" w:hAnsi="Calibri" w:cs="Calibri"/>
          <w:spacing w:val="-1"/>
        </w:rPr>
        <w:t xml:space="preserve"> </w:t>
      </w:r>
      <w:r>
        <w:rPr>
          <w:rFonts w:ascii="Calibri" w:hAnsi="Calibri" w:cs="Calibri"/>
          <w:spacing w:val="-5"/>
        </w:rPr>
        <w:t>VR</w:t>
      </w:r>
      <w:bookmarkEnd w:id="16"/>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604"/>
        <w:gridCol w:w="1601"/>
        <w:gridCol w:w="1603"/>
        <w:gridCol w:w="1601"/>
        <w:gridCol w:w="1603"/>
      </w:tblGrid>
      <w:tr w:rsidR="00244B7F" w14:paraId="5F0156A9" w14:textId="77777777" w:rsidTr="00244B7F">
        <w:trPr>
          <w:trHeight w:val="585"/>
        </w:trPr>
        <w:tc>
          <w:tcPr>
            <w:tcW w:w="1440" w:type="dxa"/>
            <w:tcBorders>
              <w:top w:val="single" w:sz="4" w:space="0" w:color="000000"/>
              <w:left w:val="single" w:sz="4" w:space="0" w:color="000000"/>
              <w:bottom w:val="single" w:sz="4" w:space="0" w:color="000000"/>
              <w:right w:val="single" w:sz="4" w:space="0" w:color="000000"/>
            </w:tcBorders>
            <w:hideMark/>
          </w:tcPr>
          <w:p w14:paraId="414EB390" w14:textId="77777777" w:rsidR="00244B7F" w:rsidRDefault="00244B7F">
            <w:pPr>
              <w:pStyle w:val="TableParagraph"/>
              <w:spacing w:line="292" w:lineRule="exact"/>
              <w:jc w:val="left"/>
              <w:rPr>
                <w:rFonts w:ascii="Calibri" w:hAnsi="Calibri" w:cs="Calibri"/>
                <w:sz w:val="24"/>
                <w:szCs w:val="24"/>
              </w:rPr>
            </w:pPr>
            <w:bookmarkStart w:id="17" w:name="_Hlk134523896"/>
            <w:r>
              <w:rPr>
                <w:rFonts w:ascii="Calibri" w:hAnsi="Calibri" w:cs="Calibri"/>
                <w:spacing w:val="-2"/>
                <w:sz w:val="24"/>
                <w:szCs w:val="24"/>
              </w:rPr>
              <w:t>Applications</w:t>
            </w:r>
          </w:p>
          <w:p w14:paraId="034B6B7D" w14:textId="77777777" w:rsidR="00244B7F" w:rsidRDefault="00244B7F">
            <w:pPr>
              <w:pStyle w:val="TableParagraph"/>
              <w:spacing w:line="273" w:lineRule="exact"/>
              <w:jc w:val="left"/>
              <w:rPr>
                <w:rFonts w:ascii="Calibri" w:hAnsi="Calibri" w:cs="Calibri"/>
                <w:sz w:val="24"/>
                <w:szCs w:val="24"/>
              </w:rPr>
            </w:pPr>
            <w:r>
              <w:rPr>
                <w:rFonts w:ascii="Calibri" w:hAnsi="Calibri" w:cs="Calibri"/>
                <w:sz w:val="24"/>
                <w:szCs w:val="24"/>
              </w:rPr>
              <w:t>by</w:t>
            </w:r>
            <w:r>
              <w:rPr>
                <w:rFonts w:ascii="Calibri" w:hAnsi="Calibri" w:cs="Calibri"/>
                <w:spacing w:val="-2"/>
                <w:sz w:val="24"/>
                <w:szCs w:val="24"/>
              </w:rPr>
              <w:t xml:space="preserve"> Branch</w:t>
            </w:r>
          </w:p>
        </w:tc>
        <w:tc>
          <w:tcPr>
            <w:tcW w:w="1604" w:type="dxa"/>
            <w:tcBorders>
              <w:top w:val="single" w:sz="4" w:space="0" w:color="000000"/>
              <w:left w:val="single" w:sz="4" w:space="0" w:color="000000"/>
              <w:bottom w:val="single" w:sz="4" w:space="0" w:color="000000"/>
              <w:right w:val="single" w:sz="4" w:space="0" w:color="000000"/>
            </w:tcBorders>
            <w:hideMark/>
          </w:tcPr>
          <w:p w14:paraId="7F675B85" w14:textId="77777777" w:rsidR="00244B7F" w:rsidRDefault="00244B7F">
            <w:pPr>
              <w:pStyle w:val="TableParagraph"/>
              <w:spacing w:line="292" w:lineRule="exact"/>
              <w:ind w:left="248" w:right="238"/>
              <w:rPr>
                <w:rFonts w:ascii="Calibri" w:hAnsi="Calibri" w:cs="Calibri"/>
                <w:sz w:val="24"/>
                <w:szCs w:val="24"/>
              </w:rPr>
            </w:pPr>
            <w:r>
              <w:rPr>
                <w:rFonts w:ascii="Calibri" w:hAnsi="Calibri" w:cs="Calibri"/>
                <w:spacing w:val="-5"/>
                <w:sz w:val="24"/>
                <w:szCs w:val="24"/>
              </w:rPr>
              <w:t>Q1</w:t>
            </w:r>
          </w:p>
          <w:p w14:paraId="3B2EF79A" w14:textId="77777777" w:rsidR="00244B7F" w:rsidRDefault="00244B7F">
            <w:pPr>
              <w:pStyle w:val="TableParagraph"/>
              <w:spacing w:line="273" w:lineRule="exact"/>
              <w:ind w:left="248" w:right="238"/>
              <w:rPr>
                <w:rFonts w:ascii="Calibri" w:hAnsi="Calibri" w:cs="Calibri"/>
                <w:sz w:val="24"/>
                <w:szCs w:val="24"/>
              </w:rPr>
            </w:pPr>
            <w:r>
              <w:rPr>
                <w:rFonts w:ascii="Calibri" w:hAnsi="Calibri" w:cs="Calibri"/>
                <w:sz w:val="24"/>
                <w:szCs w:val="24"/>
              </w:rPr>
              <w:t>July –</w:t>
            </w:r>
            <w:r>
              <w:rPr>
                <w:rFonts w:ascii="Calibri" w:hAnsi="Calibri" w:cs="Calibri"/>
                <w:spacing w:val="1"/>
                <w:sz w:val="24"/>
                <w:szCs w:val="24"/>
              </w:rPr>
              <w:t xml:space="preserve"> </w:t>
            </w:r>
            <w:r>
              <w:rPr>
                <w:rFonts w:ascii="Calibri" w:hAnsi="Calibri" w:cs="Calibri"/>
                <w:spacing w:val="-2"/>
                <w:sz w:val="24"/>
                <w:szCs w:val="24"/>
              </w:rPr>
              <w:t>Sept.</w:t>
            </w:r>
          </w:p>
        </w:tc>
        <w:tc>
          <w:tcPr>
            <w:tcW w:w="1601" w:type="dxa"/>
            <w:tcBorders>
              <w:top w:val="single" w:sz="4" w:space="0" w:color="000000"/>
              <w:left w:val="single" w:sz="4" w:space="0" w:color="000000"/>
              <w:bottom w:val="single" w:sz="4" w:space="0" w:color="000000"/>
              <w:right w:val="single" w:sz="4" w:space="0" w:color="000000"/>
            </w:tcBorders>
            <w:hideMark/>
          </w:tcPr>
          <w:p w14:paraId="13DDAA49" w14:textId="77777777" w:rsidR="00244B7F" w:rsidRDefault="00244B7F">
            <w:pPr>
              <w:pStyle w:val="TableParagraph"/>
              <w:spacing w:line="292" w:lineRule="exact"/>
              <w:ind w:left="250" w:right="239"/>
              <w:rPr>
                <w:rFonts w:ascii="Calibri" w:hAnsi="Calibri" w:cs="Calibri"/>
                <w:sz w:val="24"/>
                <w:szCs w:val="24"/>
              </w:rPr>
            </w:pPr>
            <w:r>
              <w:rPr>
                <w:rFonts w:ascii="Calibri" w:hAnsi="Calibri" w:cs="Calibri"/>
                <w:spacing w:val="-5"/>
                <w:sz w:val="24"/>
                <w:szCs w:val="24"/>
              </w:rPr>
              <w:t>Q2</w:t>
            </w:r>
          </w:p>
          <w:p w14:paraId="39DA761B" w14:textId="77777777" w:rsidR="00244B7F" w:rsidRDefault="00244B7F">
            <w:pPr>
              <w:pStyle w:val="TableParagraph"/>
              <w:spacing w:line="273" w:lineRule="exact"/>
              <w:ind w:left="250" w:right="241"/>
              <w:rPr>
                <w:rFonts w:ascii="Calibri" w:hAnsi="Calibri" w:cs="Calibri"/>
                <w:sz w:val="24"/>
                <w:szCs w:val="24"/>
              </w:rPr>
            </w:pPr>
            <w:r>
              <w:rPr>
                <w:rFonts w:ascii="Calibri" w:hAnsi="Calibri" w:cs="Calibri"/>
                <w:sz w:val="24"/>
                <w:szCs w:val="24"/>
              </w:rPr>
              <w:t>Oct.</w:t>
            </w:r>
            <w:r>
              <w:rPr>
                <w:rFonts w:ascii="Calibri" w:hAnsi="Calibri" w:cs="Calibri"/>
                <w:spacing w:val="-2"/>
                <w:sz w:val="24"/>
                <w:szCs w:val="24"/>
              </w:rPr>
              <w:t xml:space="preserve"> </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4"/>
                <w:sz w:val="24"/>
                <w:szCs w:val="24"/>
              </w:rPr>
              <w:t>Dec.</w:t>
            </w:r>
          </w:p>
        </w:tc>
        <w:tc>
          <w:tcPr>
            <w:tcW w:w="1603" w:type="dxa"/>
            <w:tcBorders>
              <w:top w:val="single" w:sz="4" w:space="0" w:color="000000"/>
              <w:left w:val="single" w:sz="4" w:space="0" w:color="000000"/>
              <w:bottom w:val="single" w:sz="4" w:space="0" w:color="000000"/>
              <w:right w:val="single" w:sz="4" w:space="0" w:color="000000"/>
            </w:tcBorders>
            <w:hideMark/>
          </w:tcPr>
          <w:p w14:paraId="0CF1BD82" w14:textId="77777777" w:rsidR="00244B7F" w:rsidRDefault="00244B7F">
            <w:pPr>
              <w:pStyle w:val="TableParagraph"/>
              <w:spacing w:line="292" w:lineRule="exact"/>
              <w:ind w:left="125" w:right="116"/>
              <w:rPr>
                <w:rFonts w:ascii="Calibri" w:hAnsi="Calibri" w:cs="Calibri"/>
                <w:sz w:val="24"/>
                <w:szCs w:val="24"/>
              </w:rPr>
            </w:pPr>
            <w:r>
              <w:rPr>
                <w:rFonts w:ascii="Calibri" w:hAnsi="Calibri" w:cs="Calibri"/>
                <w:spacing w:val="-5"/>
                <w:sz w:val="24"/>
                <w:szCs w:val="24"/>
              </w:rPr>
              <w:t>Q3</w:t>
            </w:r>
          </w:p>
          <w:p w14:paraId="30FFD395" w14:textId="77777777" w:rsidR="00244B7F" w:rsidRDefault="00244B7F">
            <w:pPr>
              <w:pStyle w:val="TableParagraph"/>
              <w:spacing w:line="273" w:lineRule="exact"/>
              <w:ind w:left="126" w:right="115"/>
              <w:rPr>
                <w:rFonts w:ascii="Calibri" w:hAnsi="Calibri" w:cs="Calibri"/>
                <w:sz w:val="24"/>
                <w:szCs w:val="24"/>
              </w:rPr>
            </w:pPr>
            <w:r>
              <w:rPr>
                <w:rFonts w:ascii="Calibri" w:hAnsi="Calibri" w:cs="Calibri"/>
                <w:sz w:val="24"/>
                <w:szCs w:val="24"/>
              </w:rPr>
              <w:t>Jan.-</w:t>
            </w:r>
            <w:r>
              <w:rPr>
                <w:rFonts w:ascii="Calibri" w:hAnsi="Calibri" w:cs="Calibri"/>
                <w:spacing w:val="-1"/>
                <w:sz w:val="24"/>
                <w:szCs w:val="24"/>
              </w:rPr>
              <w:t xml:space="preserve"> </w:t>
            </w:r>
            <w:r>
              <w:rPr>
                <w:rFonts w:ascii="Calibri" w:hAnsi="Calibri" w:cs="Calibri"/>
                <w:spacing w:val="-2"/>
                <w:sz w:val="24"/>
                <w:szCs w:val="24"/>
              </w:rPr>
              <w:t>March</w:t>
            </w:r>
          </w:p>
        </w:tc>
        <w:tc>
          <w:tcPr>
            <w:tcW w:w="1601" w:type="dxa"/>
            <w:tcBorders>
              <w:top w:val="single" w:sz="4" w:space="0" w:color="000000"/>
              <w:left w:val="single" w:sz="4" w:space="0" w:color="000000"/>
              <w:bottom w:val="single" w:sz="4" w:space="0" w:color="000000"/>
              <w:right w:val="single" w:sz="4" w:space="0" w:color="000000"/>
            </w:tcBorders>
            <w:hideMark/>
          </w:tcPr>
          <w:p w14:paraId="6164CD2C" w14:textId="77777777" w:rsidR="00244B7F" w:rsidRDefault="00244B7F">
            <w:pPr>
              <w:pStyle w:val="TableParagraph"/>
              <w:spacing w:line="292" w:lineRule="exact"/>
              <w:ind w:left="249" w:right="241"/>
              <w:rPr>
                <w:rFonts w:ascii="Calibri" w:hAnsi="Calibri" w:cs="Calibri"/>
                <w:sz w:val="24"/>
                <w:szCs w:val="24"/>
              </w:rPr>
            </w:pPr>
            <w:r>
              <w:rPr>
                <w:rFonts w:ascii="Calibri" w:hAnsi="Calibri" w:cs="Calibri"/>
                <w:spacing w:val="-5"/>
                <w:sz w:val="24"/>
                <w:szCs w:val="24"/>
              </w:rPr>
              <w:t>Q4</w:t>
            </w:r>
          </w:p>
          <w:p w14:paraId="73200D36" w14:textId="77777777" w:rsidR="00244B7F" w:rsidRDefault="00244B7F">
            <w:pPr>
              <w:pStyle w:val="TableParagraph"/>
              <w:spacing w:line="273" w:lineRule="exact"/>
              <w:ind w:left="250" w:right="241"/>
              <w:rPr>
                <w:rFonts w:ascii="Calibri" w:hAnsi="Calibri" w:cs="Calibri"/>
                <w:sz w:val="24"/>
                <w:szCs w:val="24"/>
              </w:rPr>
            </w:pPr>
            <w:r>
              <w:rPr>
                <w:rFonts w:ascii="Calibri" w:hAnsi="Calibri" w:cs="Calibri"/>
                <w:sz w:val="24"/>
                <w:szCs w:val="24"/>
              </w:rPr>
              <w:t>April -</w:t>
            </w:r>
            <w:r>
              <w:rPr>
                <w:rFonts w:ascii="Calibri" w:hAnsi="Calibri" w:cs="Calibri"/>
                <w:spacing w:val="1"/>
                <w:sz w:val="24"/>
                <w:szCs w:val="24"/>
              </w:rPr>
              <w:t xml:space="preserve"> </w:t>
            </w:r>
            <w:r>
              <w:rPr>
                <w:rFonts w:ascii="Calibri" w:hAnsi="Calibri" w:cs="Calibri"/>
                <w:spacing w:val="-4"/>
                <w:sz w:val="24"/>
                <w:szCs w:val="24"/>
              </w:rPr>
              <w:t>June</w:t>
            </w:r>
          </w:p>
        </w:tc>
        <w:tc>
          <w:tcPr>
            <w:tcW w:w="1603" w:type="dxa"/>
            <w:tcBorders>
              <w:top w:val="single" w:sz="4" w:space="0" w:color="000000"/>
              <w:left w:val="single" w:sz="4" w:space="0" w:color="000000"/>
              <w:bottom w:val="single" w:sz="4" w:space="0" w:color="000000"/>
              <w:right w:val="single" w:sz="4" w:space="0" w:color="000000"/>
            </w:tcBorders>
          </w:tcPr>
          <w:p w14:paraId="2FA7D6F7" w14:textId="77777777" w:rsidR="00244B7F" w:rsidRDefault="00244B7F">
            <w:pPr>
              <w:pStyle w:val="TableParagraph"/>
              <w:spacing w:before="11" w:line="240" w:lineRule="auto"/>
              <w:ind w:left="0"/>
              <w:jc w:val="left"/>
              <w:rPr>
                <w:rFonts w:ascii="Calibri" w:hAnsi="Calibri" w:cs="Calibri"/>
                <w:sz w:val="24"/>
                <w:szCs w:val="24"/>
              </w:rPr>
            </w:pPr>
          </w:p>
          <w:p w14:paraId="54EE8F6E" w14:textId="77777777" w:rsidR="00244B7F" w:rsidRDefault="00244B7F">
            <w:pPr>
              <w:pStyle w:val="TableParagraph"/>
              <w:spacing w:line="273" w:lineRule="exact"/>
              <w:ind w:left="124" w:right="116"/>
              <w:rPr>
                <w:rFonts w:ascii="Calibri" w:hAnsi="Calibri" w:cs="Calibri"/>
                <w:sz w:val="24"/>
                <w:szCs w:val="24"/>
              </w:rPr>
            </w:pPr>
            <w:r>
              <w:rPr>
                <w:rFonts w:ascii="Calibri" w:hAnsi="Calibri" w:cs="Calibri"/>
                <w:sz w:val="24"/>
                <w:szCs w:val="24"/>
              </w:rPr>
              <w:t>PY</w:t>
            </w:r>
            <w:r>
              <w:rPr>
                <w:rFonts w:ascii="Calibri" w:hAnsi="Calibri" w:cs="Calibri"/>
                <w:spacing w:val="1"/>
                <w:sz w:val="24"/>
                <w:szCs w:val="24"/>
              </w:rPr>
              <w:t xml:space="preserve"> </w:t>
            </w:r>
            <w:r>
              <w:rPr>
                <w:rFonts w:ascii="Calibri" w:hAnsi="Calibri" w:cs="Calibri"/>
                <w:sz w:val="24"/>
                <w:szCs w:val="24"/>
              </w:rPr>
              <w:t>2023</w:t>
            </w:r>
            <w:r>
              <w:rPr>
                <w:rFonts w:ascii="Calibri" w:hAnsi="Calibri" w:cs="Calibri"/>
                <w:spacing w:val="1"/>
                <w:sz w:val="24"/>
                <w:szCs w:val="24"/>
              </w:rPr>
              <w:t xml:space="preserve"> </w:t>
            </w:r>
            <w:r>
              <w:rPr>
                <w:rFonts w:ascii="Calibri" w:hAnsi="Calibri" w:cs="Calibri"/>
                <w:spacing w:val="-2"/>
                <w:sz w:val="24"/>
                <w:szCs w:val="24"/>
              </w:rPr>
              <w:t>Total</w:t>
            </w:r>
          </w:p>
        </w:tc>
      </w:tr>
      <w:tr w:rsidR="00244B7F" w14:paraId="04566000" w14:textId="77777777" w:rsidTr="00244B7F">
        <w:trPr>
          <w:trHeight w:val="215"/>
        </w:trPr>
        <w:tc>
          <w:tcPr>
            <w:tcW w:w="1440" w:type="dxa"/>
            <w:tcBorders>
              <w:top w:val="single" w:sz="4" w:space="0" w:color="000000"/>
              <w:left w:val="single" w:sz="4" w:space="0" w:color="000000"/>
              <w:bottom w:val="single" w:sz="4" w:space="0" w:color="000000"/>
              <w:right w:val="single" w:sz="4" w:space="0" w:color="000000"/>
            </w:tcBorders>
            <w:hideMark/>
          </w:tcPr>
          <w:p w14:paraId="51667A38"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Oahu</w:t>
            </w:r>
          </w:p>
        </w:tc>
        <w:tc>
          <w:tcPr>
            <w:tcW w:w="1604" w:type="dxa"/>
            <w:tcBorders>
              <w:top w:val="single" w:sz="4" w:space="0" w:color="000000"/>
              <w:left w:val="single" w:sz="4" w:space="0" w:color="000000"/>
              <w:bottom w:val="single" w:sz="4" w:space="0" w:color="000000"/>
              <w:right w:val="single" w:sz="4" w:space="0" w:color="000000"/>
            </w:tcBorders>
            <w:hideMark/>
          </w:tcPr>
          <w:p w14:paraId="636B949A" w14:textId="77777777" w:rsidR="00244B7F" w:rsidRDefault="00244B7F">
            <w:pPr>
              <w:pStyle w:val="TableParagraph"/>
              <w:spacing w:line="292" w:lineRule="exact"/>
              <w:ind w:left="247" w:right="238"/>
              <w:rPr>
                <w:rFonts w:ascii="Calibri" w:hAnsi="Calibri" w:cs="Calibri"/>
                <w:sz w:val="24"/>
                <w:szCs w:val="24"/>
              </w:rPr>
            </w:pPr>
            <w:r>
              <w:rPr>
                <w:rFonts w:ascii="Calibri" w:hAnsi="Calibri" w:cs="Calibri"/>
                <w:sz w:val="24"/>
                <w:szCs w:val="24"/>
              </w:rPr>
              <w:t>107</w:t>
            </w:r>
          </w:p>
        </w:tc>
        <w:tc>
          <w:tcPr>
            <w:tcW w:w="1601" w:type="dxa"/>
            <w:tcBorders>
              <w:top w:val="single" w:sz="4" w:space="0" w:color="000000"/>
              <w:left w:val="single" w:sz="4" w:space="0" w:color="000000"/>
              <w:bottom w:val="single" w:sz="4" w:space="0" w:color="000000"/>
              <w:right w:val="single" w:sz="4" w:space="0" w:color="000000"/>
            </w:tcBorders>
            <w:hideMark/>
          </w:tcPr>
          <w:p w14:paraId="3130C51E" w14:textId="77777777" w:rsidR="00244B7F" w:rsidRDefault="00244B7F">
            <w:pPr>
              <w:pStyle w:val="TableParagraph"/>
              <w:spacing w:line="292" w:lineRule="exact"/>
              <w:ind w:left="250" w:right="240"/>
              <w:rPr>
                <w:rFonts w:ascii="Calibri" w:hAnsi="Calibri" w:cs="Calibri"/>
                <w:sz w:val="24"/>
                <w:szCs w:val="24"/>
              </w:rPr>
            </w:pPr>
            <w:r>
              <w:rPr>
                <w:rFonts w:ascii="Calibri" w:hAnsi="Calibri" w:cs="Calibri"/>
                <w:sz w:val="24"/>
                <w:szCs w:val="24"/>
              </w:rPr>
              <w:t>65</w:t>
            </w:r>
          </w:p>
        </w:tc>
        <w:tc>
          <w:tcPr>
            <w:tcW w:w="1603" w:type="dxa"/>
            <w:tcBorders>
              <w:top w:val="single" w:sz="4" w:space="0" w:color="000000"/>
              <w:left w:val="single" w:sz="4" w:space="0" w:color="000000"/>
              <w:bottom w:val="single" w:sz="4" w:space="0" w:color="000000"/>
              <w:right w:val="single" w:sz="4" w:space="0" w:color="000000"/>
            </w:tcBorders>
            <w:hideMark/>
          </w:tcPr>
          <w:p w14:paraId="3706DC53"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71</w:t>
            </w:r>
          </w:p>
        </w:tc>
        <w:tc>
          <w:tcPr>
            <w:tcW w:w="1601" w:type="dxa"/>
            <w:tcBorders>
              <w:top w:val="single" w:sz="4" w:space="0" w:color="000000"/>
              <w:left w:val="single" w:sz="4" w:space="0" w:color="000000"/>
              <w:bottom w:val="single" w:sz="4" w:space="0" w:color="000000"/>
              <w:right w:val="single" w:sz="4" w:space="0" w:color="000000"/>
            </w:tcBorders>
          </w:tcPr>
          <w:p w14:paraId="1D3F407C"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1E9990D8" w14:textId="77777777" w:rsidR="00244B7F" w:rsidRDefault="00244B7F">
            <w:pPr>
              <w:pStyle w:val="TableParagraph"/>
              <w:spacing w:line="292" w:lineRule="exact"/>
              <w:ind w:left="126" w:right="113"/>
              <w:rPr>
                <w:rFonts w:ascii="Calibri" w:hAnsi="Calibri" w:cs="Calibri"/>
                <w:sz w:val="24"/>
                <w:szCs w:val="24"/>
              </w:rPr>
            </w:pPr>
            <w:r>
              <w:rPr>
                <w:rFonts w:ascii="Calibri" w:hAnsi="Calibri" w:cs="Calibri"/>
                <w:sz w:val="24"/>
                <w:szCs w:val="24"/>
              </w:rPr>
              <w:t>243</w:t>
            </w:r>
          </w:p>
        </w:tc>
      </w:tr>
      <w:tr w:rsidR="00244B7F" w14:paraId="32EA6B7F"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00AD95F4"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Hawaii</w:t>
            </w:r>
          </w:p>
        </w:tc>
        <w:tc>
          <w:tcPr>
            <w:tcW w:w="1604" w:type="dxa"/>
            <w:tcBorders>
              <w:top w:val="single" w:sz="4" w:space="0" w:color="000000"/>
              <w:left w:val="single" w:sz="4" w:space="0" w:color="000000"/>
              <w:bottom w:val="single" w:sz="4" w:space="0" w:color="000000"/>
              <w:right w:val="single" w:sz="4" w:space="0" w:color="000000"/>
            </w:tcBorders>
            <w:hideMark/>
          </w:tcPr>
          <w:p w14:paraId="1E5E5CBA"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7</w:t>
            </w:r>
          </w:p>
        </w:tc>
        <w:tc>
          <w:tcPr>
            <w:tcW w:w="1601" w:type="dxa"/>
            <w:tcBorders>
              <w:top w:val="single" w:sz="4" w:space="0" w:color="000000"/>
              <w:left w:val="single" w:sz="4" w:space="0" w:color="000000"/>
              <w:bottom w:val="single" w:sz="4" w:space="0" w:color="000000"/>
              <w:right w:val="single" w:sz="4" w:space="0" w:color="000000"/>
            </w:tcBorders>
            <w:hideMark/>
          </w:tcPr>
          <w:p w14:paraId="2518100F" w14:textId="77777777" w:rsidR="00244B7F" w:rsidRDefault="00244B7F">
            <w:pPr>
              <w:pStyle w:val="TableParagraph"/>
              <w:ind w:left="250" w:right="239"/>
              <w:rPr>
                <w:rFonts w:ascii="Calibri" w:hAnsi="Calibri" w:cs="Calibri"/>
                <w:sz w:val="24"/>
                <w:szCs w:val="24"/>
              </w:rPr>
            </w:pPr>
            <w:r>
              <w:rPr>
                <w:rFonts w:ascii="Calibri" w:hAnsi="Calibri" w:cs="Calibri"/>
                <w:sz w:val="24"/>
                <w:szCs w:val="24"/>
              </w:rPr>
              <w:t>2</w:t>
            </w:r>
          </w:p>
        </w:tc>
        <w:tc>
          <w:tcPr>
            <w:tcW w:w="1603" w:type="dxa"/>
            <w:tcBorders>
              <w:top w:val="single" w:sz="4" w:space="0" w:color="000000"/>
              <w:left w:val="single" w:sz="4" w:space="0" w:color="000000"/>
              <w:bottom w:val="single" w:sz="4" w:space="0" w:color="000000"/>
              <w:right w:val="single" w:sz="4" w:space="0" w:color="000000"/>
            </w:tcBorders>
            <w:hideMark/>
          </w:tcPr>
          <w:p w14:paraId="272CCF2D"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26</w:t>
            </w:r>
          </w:p>
        </w:tc>
        <w:tc>
          <w:tcPr>
            <w:tcW w:w="1601" w:type="dxa"/>
            <w:tcBorders>
              <w:top w:val="single" w:sz="4" w:space="0" w:color="000000"/>
              <w:left w:val="single" w:sz="4" w:space="0" w:color="000000"/>
              <w:bottom w:val="single" w:sz="4" w:space="0" w:color="000000"/>
              <w:right w:val="single" w:sz="4" w:space="0" w:color="000000"/>
            </w:tcBorders>
          </w:tcPr>
          <w:p w14:paraId="7D14CA9F"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21AE3315"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35</w:t>
            </w:r>
          </w:p>
        </w:tc>
      </w:tr>
      <w:tr w:rsidR="00244B7F" w14:paraId="4CA110EF" w14:textId="77777777" w:rsidTr="00244B7F">
        <w:trPr>
          <w:trHeight w:val="294"/>
        </w:trPr>
        <w:tc>
          <w:tcPr>
            <w:tcW w:w="1440" w:type="dxa"/>
            <w:tcBorders>
              <w:top w:val="single" w:sz="4" w:space="0" w:color="000000"/>
              <w:left w:val="single" w:sz="4" w:space="0" w:color="000000"/>
              <w:bottom w:val="single" w:sz="4" w:space="0" w:color="000000"/>
              <w:right w:val="single" w:sz="4" w:space="0" w:color="000000"/>
            </w:tcBorders>
            <w:hideMark/>
          </w:tcPr>
          <w:p w14:paraId="662AA9D2" w14:textId="77777777" w:rsidR="00244B7F" w:rsidRDefault="00244B7F">
            <w:pPr>
              <w:pStyle w:val="TableParagraph"/>
              <w:spacing w:before="1" w:line="273" w:lineRule="exact"/>
              <w:jc w:val="left"/>
              <w:rPr>
                <w:rFonts w:ascii="Calibri" w:hAnsi="Calibri" w:cs="Calibri"/>
                <w:sz w:val="24"/>
                <w:szCs w:val="24"/>
              </w:rPr>
            </w:pPr>
            <w:r>
              <w:rPr>
                <w:rFonts w:ascii="Calibri" w:hAnsi="Calibri" w:cs="Calibri"/>
                <w:spacing w:val="-4"/>
                <w:sz w:val="24"/>
                <w:szCs w:val="24"/>
              </w:rPr>
              <w:t>Maui</w:t>
            </w:r>
          </w:p>
        </w:tc>
        <w:tc>
          <w:tcPr>
            <w:tcW w:w="1604" w:type="dxa"/>
            <w:tcBorders>
              <w:top w:val="single" w:sz="4" w:space="0" w:color="000000"/>
              <w:left w:val="single" w:sz="4" w:space="0" w:color="000000"/>
              <w:bottom w:val="single" w:sz="4" w:space="0" w:color="000000"/>
              <w:right w:val="single" w:sz="4" w:space="0" w:color="000000"/>
            </w:tcBorders>
            <w:hideMark/>
          </w:tcPr>
          <w:p w14:paraId="0DC1D075" w14:textId="77777777" w:rsidR="00244B7F" w:rsidRDefault="00244B7F">
            <w:pPr>
              <w:pStyle w:val="TableParagraph"/>
              <w:spacing w:before="1" w:line="273" w:lineRule="exact"/>
              <w:ind w:left="247" w:right="238"/>
              <w:rPr>
                <w:rFonts w:ascii="Calibri" w:hAnsi="Calibri" w:cs="Calibri"/>
                <w:sz w:val="24"/>
                <w:szCs w:val="24"/>
              </w:rPr>
            </w:pPr>
            <w:r>
              <w:rPr>
                <w:rFonts w:ascii="Calibri" w:hAnsi="Calibri" w:cs="Calibri"/>
                <w:sz w:val="24"/>
                <w:szCs w:val="24"/>
              </w:rPr>
              <w:t>6</w:t>
            </w:r>
          </w:p>
        </w:tc>
        <w:tc>
          <w:tcPr>
            <w:tcW w:w="1601" w:type="dxa"/>
            <w:tcBorders>
              <w:top w:val="single" w:sz="4" w:space="0" w:color="000000"/>
              <w:left w:val="single" w:sz="4" w:space="0" w:color="000000"/>
              <w:bottom w:val="single" w:sz="4" w:space="0" w:color="000000"/>
              <w:right w:val="single" w:sz="4" w:space="0" w:color="000000"/>
            </w:tcBorders>
            <w:hideMark/>
          </w:tcPr>
          <w:p w14:paraId="5F66D2F2" w14:textId="77777777" w:rsidR="00244B7F" w:rsidRDefault="00244B7F">
            <w:pPr>
              <w:pStyle w:val="TableParagraph"/>
              <w:spacing w:before="1" w:line="273" w:lineRule="exact"/>
              <w:ind w:left="250" w:right="239"/>
              <w:rPr>
                <w:rFonts w:ascii="Calibri" w:hAnsi="Calibri" w:cs="Calibri"/>
                <w:sz w:val="24"/>
                <w:szCs w:val="24"/>
              </w:rPr>
            </w:pPr>
            <w:r>
              <w:rPr>
                <w:rFonts w:ascii="Calibri" w:hAnsi="Calibri" w:cs="Calibri"/>
                <w:sz w:val="24"/>
                <w:szCs w:val="24"/>
              </w:rPr>
              <w:t>0</w:t>
            </w:r>
          </w:p>
        </w:tc>
        <w:tc>
          <w:tcPr>
            <w:tcW w:w="1603" w:type="dxa"/>
            <w:tcBorders>
              <w:top w:val="single" w:sz="4" w:space="0" w:color="000000"/>
              <w:left w:val="single" w:sz="4" w:space="0" w:color="000000"/>
              <w:bottom w:val="single" w:sz="4" w:space="0" w:color="000000"/>
              <w:right w:val="single" w:sz="4" w:space="0" w:color="000000"/>
            </w:tcBorders>
            <w:hideMark/>
          </w:tcPr>
          <w:p w14:paraId="06B781D5"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22</w:t>
            </w:r>
          </w:p>
        </w:tc>
        <w:tc>
          <w:tcPr>
            <w:tcW w:w="1601" w:type="dxa"/>
            <w:tcBorders>
              <w:top w:val="single" w:sz="4" w:space="0" w:color="000000"/>
              <w:left w:val="single" w:sz="4" w:space="0" w:color="000000"/>
              <w:bottom w:val="single" w:sz="4" w:space="0" w:color="000000"/>
              <w:right w:val="single" w:sz="4" w:space="0" w:color="000000"/>
            </w:tcBorders>
          </w:tcPr>
          <w:p w14:paraId="48FC7BC8"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1925725D" w14:textId="77777777" w:rsidR="00244B7F" w:rsidRDefault="00244B7F">
            <w:pPr>
              <w:pStyle w:val="TableParagraph"/>
              <w:spacing w:before="1" w:line="273" w:lineRule="exact"/>
              <w:ind w:left="126" w:right="115"/>
              <w:rPr>
                <w:rFonts w:ascii="Calibri" w:hAnsi="Calibri" w:cs="Calibri"/>
                <w:sz w:val="24"/>
                <w:szCs w:val="24"/>
              </w:rPr>
            </w:pPr>
            <w:r>
              <w:rPr>
                <w:rFonts w:ascii="Calibri" w:hAnsi="Calibri" w:cs="Calibri"/>
                <w:sz w:val="24"/>
                <w:szCs w:val="24"/>
              </w:rPr>
              <w:t>28</w:t>
            </w:r>
          </w:p>
        </w:tc>
      </w:tr>
      <w:tr w:rsidR="00244B7F" w14:paraId="10BE0A49"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5A136EAC"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Kauai</w:t>
            </w:r>
          </w:p>
        </w:tc>
        <w:tc>
          <w:tcPr>
            <w:tcW w:w="1604" w:type="dxa"/>
            <w:tcBorders>
              <w:top w:val="single" w:sz="4" w:space="0" w:color="000000"/>
              <w:left w:val="single" w:sz="4" w:space="0" w:color="000000"/>
              <w:bottom w:val="single" w:sz="4" w:space="0" w:color="000000"/>
              <w:right w:val="single" w:sz="4" w:space="0" w:color="000000"/>
            </w:tcBorders>
            <w:hideMark/>
          </w:tcPr>
          <w:p w14:paraId="3689B21F" w14:textId="77777777" w:rsidR="00244B7F" w:rsidRDefault="00244B7F">
            <w:pPr>
              <w:pStyle w:val="TableParagraph"/>
              <w:ind w:left="6"/>
              <w:rPr>
                <w:rFonts w:ascii="Calibri" w:hAnsi="Calibri" w:cs="Calibri"/>
                <w:sz w:val="24"/>
                <w:szCs w:val="24"/>
              </w:rPr>
            </w:pPr>
            <w:r>
              <w:rPr>
                <w:rFonts w:ascii="Calibri" w:hAnsi="Calibri" w:cs="Calibri"/>
                <w:sz w:val="24"/>
                <w:szCs w:val="24"/>
              </w:rPr>
              <w:t>5</w:t>
            </w:r>
          </w:p>
        </w:tc>
        <w:tc>
          <w:tcPr>
            <w:tcW w:w="1601" w:type="dxa"/>
            <w:tcBorders>
              <w:top w:val="single" w:sz="4" w:space="0" w:color="000000"/>
              <w:left w:val="single" w:sz="4" w:space="0" w:color="000000"/>
              <w:bottom w:val="single" w:sz="4" w:space="0" w:color="000000"/>
              <w:right w:val="single" w:sz="4" w:space="0" w:color="000000"/>
            </w:tcBorders>
            <w:hideMark/>
          </w:tcPr>
          <w:p w14:paraId="5B832FD8" w14:textId="77777777" w:rsidR="00244B7F" w:rsidRDefault="00244B7F">
            <w:pPr>
              <w:pStyle w:val="TableParagraph"/>
              <w:ind w:left="8"/>
              <w:rPr>
                <w:rFonts w:ascii="Calibri" w:hAnsi="Calibri" w:cs="Calibri"/>
                <w:sz w:val="24"/>
                <w:szCs w:val="24"/>
              </w:rPr>
            </w:pPr>
            <w:r>
              <w:rPr>
                <w:rFonts w:ascii="Calibri" w:hAnsi="Calibri" w:cs="Calibri"/>
                <w:sz w:val="24"/>
                <w:szCs w:val="24"/>
              </w:rPr>
              <w:t>0</w:t>
            </w:r>
          </w:p>
        </w:tc>
        <w:tc>
          <w:tcPr>
            <w:tcW w:w="1603" w:type="dxa"/>
            <w:tcBorders>
              <w:top w:val="single" w:sz="4" w:space="0" w:color="000000"/>
              <w:left w:val="single" w:sz="4" w:space="0" w:color="000000"/>
              <w:bottom w:val="single" w:sz="4" w:space="0" w:color="000000"/>
              <w:right w:val="single" w:sz="4" w:space="0" w:color="000000"/>
            </w:tcBorders>
            <w:hideMark/>
          </w:tcPr>
          <w:p w14:paraId="52CF507A"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5</w:t>
            </w:r>
          </w:p>
        </w:tc>
        <w:tc>
          <w:tcPr>
            <w:tcW w:w="1601" w:type="dxa"/>
            <w:tcBorders>
              <w:top w:val="single" w:sz="4" w:space="0" w:color="000000"/>
              <w:left w:val="single" w:sz="4" w:space="0" w:color="000000"/>
              <w:bottom w:val="single" w:sz="4" w:space="0" w:color="000000"/>
              <w:right w:val="single" w:sz="4" w:space="0" w:color="000000"/>
            </w:tcBorders>
          </w:tcPr>
          <w:p w14:paraId="764F3E72"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591B8B5B"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10</w:t>
            </w:r>
          </w:p>
        </w:tc>
      </w:tr>
      <w:tr w:rsidR="00244B7F" w14:paraId="5D49EC66"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659D5F65"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Total</w:t>
            </w:r>
          </w:p>
        </w:tc>
        <w:tc>
          <w:tcPr>
            <w:tcW w:w="1604" w:type="dxa"/>
            <w:tcBorders>
              <w:top w:val="single" w:sz="4" w:space="0" w:color="000000"/>
              <w:left w:val="single" w:sz="4" w:space="0" w:color="000000"/>
              <w:bottom w:val="single" w:sz="4" w:space="0" w:color="000000"/>
              <w:right w:val="single" w:sz="4" w:space="0" w:color="000000"/>
            </w:tcBorders>
            <w:hideMark/>
          </w:tcPr>
          <w:p w14:paraId="61618D77" w14:textId="77777777" w:rsidR="00244B7F" w:rsidRDefault="00244B7F">
            <w:pPr>
              <w:pStyle w:val="TableParagraph"/>
              <w:ind w:left="248" w:right="237"/>
              <w:rPr>
                <w:rFonts w:ascii="Calibri" w:hAnsi="Calibri" w:cs="Calibri"/>
                <w:sz w:val="24"/>
                <w:szCs w:val="24"/>
              </w:rPr>
            </w:pPr>
            <w:r>
              <w:rPr>
                <w:rFonts w:ascii="Calibri" w:hAnsi="Calibri" w:cs="Calibri"/>
                <w:sz w:val="24"/>
                <w:szCs w:val="24"/>
              </w:rPr>
              <w:t>125</w:t>
            </w:r>
          </w:p>
        </w:tc>
        <w:tc>
          <w:tcPr>
            <w:tcW w:w="1601" w:type="dxa"/>
            <w:tcBorders>
              <w:top w:val="single" w:sz="4" w:space="0" w:color="000000"/>
              <w:left w:val="single" w:sz="4" w:space="0" w:color="000000"/>
              <w:bottom w:val="single" w:sz="4" w:space="0" w:color="000000"/>
              <w:right w:val="single" w:sz="4" w:space="0" w:color="000000"/>
            </w:tcBorders>
            <w:hideMark/>
          </w:tcPr>
          <w:p w14:paraId="767CFE05" w14:textId="77777777" w:rsidR="00244B7F" w:rsidRDefault="00244B7F">
            <w:pPr>
              <w:pStyle w:val="TableParagraph"/>
              <w:ind w:left="250" w:right="237"/>
              <w:rPr>
                <w:rFonts w:ascii="Calibri" w:hAnsi="Calibri" w:cs="Calibri"/>
                <w:sz w:val="24"/>
                <w:szCs w:val="24"/>
              </w:rPr>
            </w:pPr>
            <w:r>
              <w:rPr>
                <w:rFonts w:ascii="Calibri" w:hAnsi="Calibri" w:cs="Calibri"/>
                <w:sz w:val="24"/>
                <w:szCs w:val="24"/>
              </w:rPr>
              <w:t>67</w:t>
            </w:r>
          </w:p>
        </w:tc>
        <w:tc>
          <w:tcPr>
            <w:tcW w:w="1603" w:type="dxa"/>
            <w:tcBorders>
              <w:top w:val="single" w:sz="4" w:space="0" w:color="000000"/>
              <w:left w:val="single" w:sz="4" w:space="0" w:color="000000"/>
              <w:bottom w:val="single" w:sz="4" w:space="0" w:color="000000"/>
              <w:right w:val="single" w:sz="4" w:space="0" w:color="000000"/>
            </w:tcBorders>
            <w:hideMark/>
          </w:tcPr>
          <w:p w14:paraId="342A0652"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124</w:t>
            </w:r>
          </w:p>
        </w:tc>
        <w:tc>
          <w:tcPr>
            <w:tcW w:w="1601" w:type="dxa"/>
            <w:tcBorders>
              <w:top w:val="single" w:sz="4" w:space="0" w:color="000000"/>
              <w:left w:val="single" w:sz="4" w:space="0" w:color="000000"/>
              <w:bottom w:val="single" w:sz="4" w:space="0" w:color="000000"/>
              <w:right w:val="single" w:sz="4" w:space="0" w:color="000000"/>
            </w:tcBorders>
          </w:tcPr>
          <w:p w14:paraId="4B413F0C"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211C7F3C" w14:textId="77777777" w:rsidR="00244B7F" w:rsidRDefault="00244B7F">
            <w:pPr>
              <w:pStyle w:val="TableParagraph"/>
              <w:ind w:left="126" w:right="114"/>
              <w:rPr>
                <w:rFonts w:ascii="Calibri" w:hAnsi="Calibri" w:cs="Calibri"/>
                <w:sz w:val="24"/>
                <w:szCs w:val="24"/>
              </w:rPr>
            </w:pPr>
            <w:r>
              <w:rPr>
                <w:rFonts w:ascii="Calibri" w:hAnsi="Calibri" w:cs="Calibri"/>
                <w:sz w:val="24"/>
                <w:szCs w:val="24"/>
              </w:rPr>
              <w:t>316</w:t>
            </w:r>
          </w:p>
        </w:tc>
      </w:tr>
      <w:bookmarkEnd w:id="17"/>
    </w:tbl>
    <w:p w14:paraId="77FEE975" w14:textId="77777777" w:rsidR="00244B7F" w:rsidRDefault="00244B7F" w:rsidP="00244B7F">
      <w:pPr>
        <w:pStyle w:val="BodyText"/>
        <w:pBdr>
          <w:top w:val="single" w:sz="4" w:space="1" w:color="auto"/>
        </w:pBdr>
        <w:spacing w:before="1"/>
        <w:rPr>
          <w:rFonts w:ascii="Calibri" w:hAnsi="Calibri" w:cs="Calibri"/>
        </w:rPr>
      </w:pPr>
    </w:p>
    <w:p w14:paraId="094F16A2" w14:textId="77777777" w:rsidR="00244B7F" w:rsidRDefault="00244B7F" w:rsidP="00244B7F">
      <w:pPr>
        <w:pStyle w:val="BodyText"/>
        <w:ind w:left="120"/>
        <w:rPr>
          <w:rFonts w:ascii="Calibri" w:hAnsi="Calibri" w:cs="Calibri"/>
        </w:rPr>
      </w:pPr>
      <w:r>
        <w:rPr>
          <w:rFonts w:ascii="Calibri" w:hAnsi="Calibri" w:cs="Calibri"/>
        </w:rPr>
        <w:t>Total</w:t>
      </w:r>
      <w:r>
        <w:rPr>
          <w:rFonts w:ascii="Calibri" w:hAnsi="Calibri" w:cs="Calibri"/>
          <w:spacing w:val="-2"/>
        </w:rPr>
        <w:t xml:space="preserve"> </w:t>
      </w:r>
      <w:r>
        <w:rPr>
          <w:rFonts w:ascii="Calibri" w:hAnsi="Calibri" w:cs="Calibri"/>
        </w:rPr>
        <w:t>PY23</w:t>
      </w:r>
      <w:r>
        <w:rPr>
          <w:rFonts w:ascii="Calibri" w:hAnsi="Calibri" w:cs="Calibri"/>
          <w:spacing w:val="-2"/>
        </w:rPr>
        <w:t xml:space="preserve"> </w:t>
      </w:r>
      <w:r>
        <w:rPr>
          <w:rFonts w:ascii="Calibri" w:hAnsi="Calibri" w:cs="Calibri"/>
        </w:rPr>
        <w:t>Determined</w:t>
      </w:r>
      <w:r>
        <w:rPr>
          <w:rFonts w:ascii="Calibri" w:hAnsi="Calibri" w:cs="Calibri"/>
          <w:spacing w:val="-1"/>
        </w:rPr>
        <w:t xml:space="preserve"> </w:t>
      </w:r>
      <w:r>
        <w:rPr>
          <w:rFonts w:ascii="Calibri" w:hAnsi="Calibri" w:cs="Calibri"/>
          <w:spacing w:val="-2"/>
        </w:rPr>
        <w:t>Eligible – VR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604"/>
        <w:gridCol w:w="1601"/>
        <w:gridCol w:w="1603"/>
        <w:gridCol w:w="1601"/>
        <w:gridCol w:w="1603"/>
      </w:tblGrid>
      <w:tr w:rsidR="00244B7F" w14:paraId="6FC14A1B" w14:textId="77777777" w:rsidTr="00244B7F">
        <w:trPr>
          <w:trHeight w:val="587"/>
        </w:trPr>
        <w:tc>
          <w:tcPr>
            <w:tcW w:w="1440" w:type="dxa"/>
            <w:tcBorders>
              <w:top w:val="single" w:sz="4" w:space="0" w:color="000000"/>
              <w:left w:val="single" w:sz="4" w:space="0" w:color="000000"/>
              <w:bottom w:val="single" w:sz="4" w:space="0" w:color="000000"/>
              <w:right w:val="single" w:sz="4" w:space="0" w:color="000000"/>
            </w:tcBorders>
            <w:hideMark/>
          </w:tcPr>
          <w:p w14:paraId="3A23F255" w14:textId="77777777" w:rsidR="00244B7F" w:rsidRDefault="00244B7F">
            <w:pPr>
              <w:pStyle w:val="TableParagraph"/>
              <w:spacing w:line="290" w:lineRule="exact"/>
              <w:ind w:right="175"/>
              <w:jc w:val="left"/>
              <w:rPr>
                <w:rFonts w:ascii="Calibri" w:hAnsi="Calibri" w:cs="Calibri"/>
                <w:sz w:val="24"/>
                <w:szCs w:val="24"/>
              </w:rPr>
            </w:pPr>
            <w:r>
              <w:rPr>
                <w:rFonts w:ascii="Calibri" w:hAnsi="Calibri" w:cs="Calibri"/>
                <w:sz w:val="24"/>
                <w:szCs w:val="24"/>
              </w:rPr>
              <w:t>Eligibility</w:t>
            </w:r>
            <w:r>
              <w:rPr>
                <w:rFonts w:ascii="Calibri" w:hAnsi="Calibri" w:cs="Calibri"/>
                <w:spacing w:val="-14"/>
                <w:sz w:val="24"/>
                <w:szCs w:val="24"/>
              </w:rPr>
              <w:t xml:space="preserve"> </w:t>
            </w:r>
            <w:r>
              <w:rPr>
                <w:rFonts w:ascii="Calibri" w:hAnsi="Calibri" w:cs="Calibri"/>
                <w:sz w:val="24"/>
                <w:szCs w:val="24"/>
              </w:rPr>
              <w:t xml:space="preserve">by </w:t>
            </w:r>
            <w:r>
              <w:rPr>
                <w:rFonts w:ascii="Calibri" w:hAnsi="Calibri" w:cs="Calibri"/>
                <w:spacing w:val="-2"/>
                <w:sz w:val="24"/>
                <w:szCs w:val="24"/>
              </w:rPr>
              <w:t>Branch</w:t>
            </w:r>
          </w:p>
        </w:tc>
        <w:tc>
          <w:tcPr>
            <w:tcW w:w="1604" w:type="dxa"/>
            <w:tcBorders>
              <w:top w:val="single" w:sz="4" w:space="0" w:color="000000"/>
              <w:left w:val="single" w:sz="4" w:space="0" w:color="000000"/>
              <w:bottom w:val="single" w:sz="4" w:space="0" w:color="000000"/>
              <w:right w:val="single" w:sz="4" w:space="0" w:color="000000"/>
            </w:tcBorders>
            <w:hideMark/>
          </w:tcPr>
          <w:p w14:paraId="10148A89" w14:textId="77777777" w:rsidR="00244B7F" w:rsidRDefault="00244B7F">
            <w:pPr>
              <w:pStyle w:val="TableParagraph"/>
              <w:spacing w:before="1" w:line="240" w:lineRule="auto"/>
              <w:ind w:left="248" w:right="238"/>
              <w:rPr>
                <w:rFonts w:ascii="Calibri" w:hAnsi="Calibri" w:cs="Calibri"/>
                <w:sz w:val="24"/>
                <w:szCs w:val="24"/>
              </w:rPr>
            </w:pPr>
            <w:r>
              <w:rPr>
                <w:rFonts w:ascii="Calibri" w:hAnsi="Calibri" w:cs="Calibri"/>
                <w:spacing w:val="-5"/>
                <w:sz w:val="24"/>
                <w:szCs w:val="24"/>
              </w:rPr>
              <w:t>Q1</w:t>
            </w:r>
          </w:p>
          <w:p w14:paraId="7F137392" w14:textId="77777777" w:rsidR="00244B7F" w:rsidRDefault="00244B7F">
            <w:pPr>
              <w:pStyle w:val="TableParagraph"/>
              <w:spacing w:line="273" w:lineRule="exact"/>
              <w:ind w:left="248" w:right="238"/>
              <w:rPr>
                <w:rFonts w:ascii="Calibri" w:hAnsi="Calibri" w:cs="Calibri"/>
                <w:sz w:val="24"/>
                <w:szCs w:val="24"/>
              </w:rPr>
            </w:pPr>
            <w:r>
              <w:rPr>
                <w:rFonts w:ascii="Calibri" w:hAnsi="Calibri" w:cs="Calibri"/>
                <w:sz w:val="24"/>
                <w:szCs w:val="24"/>
              </w:rPr>
              <w:t>July –</w:t>
            </w:r>
            <w:r>
              <w:rPr>
                <w:rFonts w:ascii="Calibri" w:hAnsi="Calibri" w:cs="Calibri"/>
                <w:spacing w:val="1"/>
                <w:sz w:val="24"/>
                <w:szCs w:val="24"/>
              </w:rPr>
              <w:t xml:space="preserve"> </w:t>
            </w:r>
            <w:r>
              <w:rPr>
                <w:rFonts w:ascii="Calibri" w:hAnsi="Calibri" w:cs="Calibri"/>
                <w:spacing w:val="-2"/>
                <w:sz w:val="24"/>
                <w:szCs w:val="24"/>
              </w:rPr>
              <w:t>Sept.</w:t>
            </w:r>
          </w:p>
        </w:tc>
        <w:tc>
          <w:tcPr>
            <w:tcW w:w="1601" w:type="dxa"/>
            <w:tcBorders>
              <w:top w:val="single" w:sz="4" w:space="0" w:color="000000"/>
              <w:left w:val="single" w:sz="4" w:space="0" w:color="000000"/>
              <w:bottom w:val="single" w:sz="4" w:space="0" w:color="000000"/>
              <w:right w:val="single" w:sz="4" w:space="0" w:color="000000"/>
            </w:tcBorders>
            <w:hideMark/>
          </w:tcPr>
          <w:p w14:paraId="2845A505" w14:textId="77777777" w:rsidR="00244B7F" w:rsidRDefault="00244B7F">
            <w:pPr>
              <w:pStyle w:val="TableParagraph"/>
              <w:spacing w:before="1" w:line="240" w:lineRule="auto"/>
              <w:ind w:left="250" w:right="239"/>
              <w:rPr>
                <w:rFonts w:ascii="Calibri" w:hAnsi="Calibri" w:cs="Calibri"/>
                <w:sz w:val="24"/>
                <w:szCs w:val="24"/>
              </w:rPr>
            </w:pPr>
            <w:r>
              <w:rPr>
                <w:rFonts w:ascii="Calibri" w:hAnsi="Calibri" w:cs="Calibri"/>
                <w:spacing w:val="-5"/>
                <w:sz w:val="24"/>
                <w:szCs w:val="24"/>
              </w:rPr>
              <w:t>Q2</w:t>
            </w:r>
          </w:p>
          <w:p w14:paraId="12D889C2" w14:textId="77777777" w:rsidR="00244B7F" w:rsidRDefault="00244B7F">
            <w:pPr>
              <w:pStyle w:val="TableParagraph"/>
              <w:spacing w:line="273" w:lineRule="exact"/>
              <w:ind w:left="250" w:right="241"/>
              <w:rPr>
                <w:rFonts w:ascii="Calibri" w:hAnsi="Calibri" w:cs="Calibri"/>
                <w:sz w:val="24"/>
                <w:szCs w:val="24"/>
              </w:rPr>
            </w:pPr>
            <w:r>
              <w:rPr>
                <w:rFonts w:ascii="Calibri" w:hAnsi="Calibri" w:cs="Calibri"/>
                <w:sz w:val="24"/>
                <w:szCs w:val="24"/>
              </w:rPr>
              <w:t>Oct.</w:t>
            </w:r>
            <w:r>
              <w:rPr>
                <w:rFonts w:ascii="Calibri" w:hAnsi="Calibri" w:cs="Calibri"/>
                <w:spacing w:val="-2"/>
                <w:sz w:val="24"/>
                <w:szCs w:val="24"/>
              </w:rPr>
              <w:t xml:space="preserve"> </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4"/>
                <w:sz w:val="24"/>
                <w:szCs w:val="24"/>
              </w:rPr>
              <w:t>Dec.</w:t>
            </w:r>
          </w:p>
        </w:tc>
        <w:tc>
          <w:tcPr>
            <w:tcW w:w="1603" w:type="dxa"/>
            <w:tcBorders>
              <w:top w:val="single" w:sz="4" w:space="0" w:color="000000"/>
              <w:left w:val="single" w:sz="4" w:space="0" w:color="000000"/>
              <w:bottom w:val="single" w:sz="4" w:space="0" w:color="000000"/>
              <w:right w:val="single" w:sz="4" w:space="0" w:color="000000"/>
            </w:tcBorders>
            <w:hideMark/>
          </w:tcPr>
          <w:p w14:paraId="1829A242" w14:textId="77777777" w:rsidR="00244B7F" w:rsidRDefault="00244B7F">
            <w:pPr>
              <w:pStyle w:val="TableParagraph"/>
              <w:spacing w:before="1" w:line="240" w:lineRule="auto"/>
              <w:ind w:left="125" w:right="116"/>
              <w:rPr>
                <w:rFonts w:ascii="Calibri" w:hAnsi="Calibri" w:cs="Calibri"/>
                <w:sz w:val="24"/>
                <w:szCs w:val="24"/>
              </w:rPr>
            </w:pPr>
            <w:r>
              <w:rPr>
                <w:rFonts w:ascii="Calibri" w:hAnsi="Calibri" w:cs="Calibri"/>
                <w:spacing w:val="-5"/>
                <w:sz w:val="24"/>
                <w:szCs w:val="24"/>
              </w:rPr>
              <w:t>Q3</w:t>
            </w:r>
          </w:p>
          <w:p w14:paraId="10427C18" w14:textId="77777777" w:rsidR="00244B7F" w:rsidRDefault="00244B7F">
            <w:pPr>
              <w:pStyle w:val="TableParagraph"/>
              <w:spacing w:line="273" w:lineRule="exact"/>
              <w:ind w:left="126" w:right="115"/>
              <w:rPr>
                <w:rFonts w:ascii="Calibri" w:hAnsi="Calibri" w:cs="Calibri"/>
                <w:sz w:val="24"/>
                <w:szCs w:val="24"/>
              </w:rPr>
            </w:pPr>
            <w:r>
              <w:rPr>
                <w:rFonts w:ascii="Calibri" w:hAnsi="Calibri" w:cs="Calibri"/>
                <w:sz w:val="24"/>
                <w:szCs w:val="24"/>
              </w:rPr>
              <w:t>Jan.-</w:t>
            </w:r>
            <w:r>
              <w:rPr>
                <w:rFonts w:ascii="Calibri" w:hAnsi="Calibri" w:cs="Calibri"/>
                <w:spacing w:val="-1"/>
                <w:sz w:val="24"/>
                <w:szCs w:val="24"/>
              </w:rPr>
              <w:t xml:space="preserve"> </w:t>
            </w:r>
            <w:r>
              <w:rPr>
                <w:rFonts w:ascii="Calibri" w:hAnsi="Calibri" w:cs="Calibri"/>
                <w:spacing w:val="-2"/>
                <w:sz w:val="24"/>
                <w:szCs w:val="24"/>
              </w:rPr>
              <w:t>March</w:t>
            </w:r>
          </w:p>
        </w:tc>
        <w:tc>
          <w:tcPr>
            <w:tcW w:w="1601" w:type="dxa"/>
            <w:tcBorders>
              <w:top w:val="single" w:sz="4" w:space="0" w:color="000000"/>
              <w:left w:val="single" w:sz="4" w:space="0" w:color="000000"/>
              <w:bottom w:val="single" w:sz="4" w:space="0" w:color="000000"/>
              <w:right w:val="single" w:sz="4" w:space="0" w:color="000000"/>
            </w:tcBorders>
            <w:hideMark/>
          </w:tcPr>
          <w:p w14:paraId="619F6E72" w14:textId="77777777" w:rsidR="00244B7F" w:rsidRDefault="00244B7F">
            <w:pPr>
              <w:pStyle w:val="TableParagraph"/>
              <w:spacing w:before="1" w:line="240" w:lineRule="auto"/>
              <w:ind w:left="249" w:right="241"/>
              <w:rPr>
                <w:rFonts w:ascii="Calibri" w:hAnsi="Calibri" w:cs="Calibri"/>
                <w:sz w:val="24"/>
                <w:szCs w:val="24"/>
              </w:rPr>
            </w:pPr>
            <w:r>
              <w:rPr>
                <w:rFonts w:ascii="Calibri" w:hAnsi="Calibri" w:cs="Calibri"/>
                <w:spacing w:val="-5"/>
                <w:sz w:val="24"/>
                <w:szCs w:val="24"/>
              </w:rPr>
              <w:t>Q4</w:t>
            </w:r>
          </w:p>
          <w:p w14:paraId="3C5D016D" w14:textId="77777777" w:rsidR="00244B7F" w:rsidRDefault="00244B7F">
            <w:pPr>
              <w:pStyle w:val="TableParagraph"/>
              <w:spacing w:line="273" w:lineRule="exact"/>
              <w:ind w:left="250" w:right="241"/>
              <w:rPr>
                <w:rFonts w:ascii="Calibri" w:hAnsi="Calibri" w:cs="Calibri"/>
                <w:sz w:val="24"/>
                <w:szCs w:val="24"/>
              </w:rPr>
            </w:pPr>
            <w:r>
              <w:rPr>
                <w:rFonts w:ascii="Calibri" w:hAnsi="Calibri" w:cs="Calibri"/>
                <w:sz w:val="24"/>
                <w:szCs w:val="24"/>
              </w:rPr>
              <w:t>April -</w:t>
            </w:r>
            <w:r>
              <w:rPr>
                <w:rFonts w:ascii="Calibri" w:hAnsi="Calibri" w:cs="Calibri"/>
                <w:spacing w:val="1"/>
                <w:sz w:val="24"/>
                <w:szCs w:val="24"/>
              </w:rPr>
              <w:t xml:space="preserve"> </w:t>
            </w:r>
            <w:r>
              <w:rPr>
                <w:rFonts w:ascii="Calibri" w:hAnsi="Calibri" w:cs="Calibri"/>
                <w:spacing w:val="-4"/>
                <w:sz w:val="24"/>
                <w:szCs w:val="24"/>
              </w:rPr>
              <w:t>June</w:t>
            </w:r>
          </w:p>
        </w:tc>
        <w:tc>
          <w:tcPr>
            <w:tcW w:w="1603" w:type="dxa"/>
            <w:tcBorders>
              <w:top w:val="single" w:sz="4" w:space="0" w:color="000000"/>
              <w:left w:val="single" w:sz="4" w:space="0" w:color="000000"/>
              <w:bottom w:val="single" w:sz="4" w:space="0" w:color="000000"/>
              <w:right w:val="single" w:sz="4" w:space="0" w:color="000000"/>
            </w:tcBorders>
          </w:tcPr>
          <w:p w14:paraId="570C8FA8" w14:textId="77777777" w:rsidR="00244B7F" w:rsidRDefault="00244B7F">
            <w:pPr>
              <w:pStyle w:val="TableParagraph"/>
              <w:spacing w:before="1" w:line="240" w:lineRule="auto"/>
              <w:ind w:left="0"/>
              <w:jc w:val="left"/>
              <w:rPr>
                <w:rFonts w:ascii="Calibri" w:hAnsi="Calibri" w:cs="Calibri"/>
                <w:sz w:val="24"/>
                <w:szCs w:val="24"/>
              </w:rPr>
            </w:pPr>
          </w:p>
          <w:p w14:paraId="17F010CD" w14:textId="77777777" w:rsidR="00244B7F" w:rsidRDefault="00244B7F">
            <w:pPr>
              <w:pStyle w:val="TableParagraph"/>
              <w:spacing w:line="273" w:lineRule="exact"/>
              <w:ind w:left="124" w:right="116"/>
              <w:rPr>
                <w:rFonts w:ascii="Calibri" w:hAnsi="Calibri" w:cs="Calibri"/>
                <w:sz w:val="24"/>
                <w:szCs w:val="24"/>
              </w:rPr>
            </w:pPr>
            <w:r>
              <w:rPr>
                <w:rFonts w:ascii="Calibri" w:hAnsi="Calibri" w:cs="Calibri"/>
                <w:sz w:val="24"/>
                <w:szCs w:val="24"/>
              </w:rPr>
              <w:t>PY</w:t>
            </w:r>
            <w:r>
              <w:rPr>
                <w:rFonts w:ascii="Calibri" w:hAnsi="Calibri" w:cs="Calibri"/>
                <w:spacing w:val="1"/>
                <w:sz w:val="24"/>
                <w:szCs w:val="24"/>
              </w:rPr>
              <w:t xml:space="preserve"> </w:t>
            </w:r>
            <w:r>
              <w:rPr>
                <w:rFonts w:ascii="Calibri" w:hAnsi="Calibri" w:cs="Calibri"/>
                <w:sz w:val="24"/>
                <w:szCs w:val="24"/>
              </w:rPr>
              <w:t>2023</w:t>
            </w:r>
            <w:r>
              <w:rPr>
                <w:rFonts w:ascii="Calibri" w:hAnsi="Calibri" w:cs="Calibri"/>
                <w:spacing w:val="1"/>
                <w:sz w:val="24"/>
                <w:szCs w:val="24"/>
              </w:rPr>
              <w:t xml:space="preserve"> </w:t>
            </w:r>
            <w:r>
              <w:rPr>
                <w:rFonts w:ascii="Calibri" w:hAnsi="Calibri" w:cs="Calibri"/>
                <w:spacing w:val="-2"/>
                <w:sz w:val="24"/>
                <w:szCs w:val="24"/>
              </w:rPr>
              <w:t>Total</w:t>
            </w:r>
          </w:p>
        </w:tc>
      </w:tr>
      <w:tr w:rsidR="00244B7F" w14:paraId="3DC302B6" w14:textId="77777777" w:rsidTr="00244B7F">
        <w:trPr>
          <w:trHeight w:val="188"/>
        </w:trPr>
        <w:tc>
          <w:tcPr>
            <w:tcW w:w="1440" w:type="dxa"/>
            <w:tcBorders>
              <w:top w:val="single" w:sz="4" w:space="0" w:color="000000"/>
              <w:left w:val="single" w:sz="4" w:space="0" w:color="000000"/>
              <w:bottom w:val="single" w:sz="4" w:space="0" w:color="000000"/>
              <w:right w:val="single" w:sz="4" w:space="0" w:color="000000"/>
            </w:tcBorders>
            <w:hideMark/>
          </w:tcPr>
          <w:p w14:paraId="6544F281"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Oahu</w:t>
            </w:r>
            <w:r>
              <w:rPr>
                <w:rFonts w:ascii="Calibri" w:hAnsi="Calibri" w:cs="Calibri"/>
                <w:spacing w:val="-2"/>
                <w:sz w:val="24"/>
                <w:szCs w:val="24"/>
              </w:rPr>
              <w:t xml:space="preserve"> </w:t>
            </w:r>
          </w:p>
        </w:tc>
        <w:tc>
          <w:tcPr>
            <w:tcW w:w="1604" w:type="dxa"/>
            <w:tcBorders>
              <w:top w:val="single" w:sz="4" w:space="0" w:color="000000"/>
              <w:left w:val="single" w:sz="4" w:space="0" w:color="000000"/>
              <w:bottom w:val="single" w:sz="4" w:space="0" w:color="000000"/>
              <w:right w:val="single" w:sz="4" w:space="0" w:color="000000"/>
            </w:tcBorders>
            <w:hideMark/>
          </w:tcPr>
          <w:p w14:paraId="21183314" w14:textId="77777777" w:rsidR="00244B7F" w:rsidRDefault="00244B7F">
            <w:pPr>
              <w:pStyle w:val="TableParagraph"/>
              <w:spacing w:line="292" w:lineRule="exact"/>
              <w:ind w:left="247" w:right="238"/>
              <w:rPr>
                <w:rFonts w:ascii="Calibri" w:hAnsi="Calibri" w:cs="Calibri"/>
                <w:sz w:val="24"/>
                <w:szCs w:val="24"/>
              </w:rPr>
            </w:pPr>
            <w:r>
              <w:rPr>
                <w:rFonts w:ascii="Calibri" w:hAnsi="Calibri" w:cs="Calibri"/>
                <w:sz w:val="24"/>
                <w:szCs w:val="24"/>
              </w:rPr>
              <w:t>77</w:t>
            </w:r>
          </w:p>
        </w:tc>
        <w:tc>
          <w:tcPr>
            <w:tcW w:w="1601" w:type="dxa"/>
            <w:tcBorders>
              <w:top w:val="single" w:sz="4" w:space="0" w:color="000000"/>
              <w:left w:val="single" w:sz="4" w:space="0" w:color="000000"/>
              <w:bottom w:val="single" w:sz="4" w:space="0" w:color="000000"/>
              <w:right w:val="single" w:sz="4" w:space="0" w:color="000000"/>
            </w:tcBorders>
            <w:hideMark/>
          </w:tcPr>
          <w:p w14:paraId="386C558A" w14:textId="77777777" w:rsidR="00244B7F" w:rsidRDefault="00244B7F">
            <w:pPr>
              <w:pStyle w:val="TableParagraph"/>
              <w:spacing w:line="292" w:lineRule="exact"/>
              <w:ind w:left="250" w:right="240"/>
              <w:rPr>
                <w:rFonts w:ascii="Calibri" w:hAnsi="Calibri" w:cs="Calibri"/>
                <w:sz w:val="24"/>
                <w:szCs w:val="24"/>
              </w:rPr>
            </w:pPr>
            <w:r>
              <w:rPr>
                <w:rFonts w:ascii="Calibri" w:hAnsi="Calibri" w:cs="Calibri"/>
                <w:sz w:val="24"/>
                <w:szCs w:val="24"/>
              </w:rPr>
              <w:t>67</w:t>
            </w:r>
          </w:p>
        </w:tc>
        <w:tc>
          <w:tcPr>
            <w:tcW w:w="1603" w:type="dxa"/>
            <w:tcBorders>
              <w:top w:val="single" w:sz="4" w:space="0" w:color="000000"/>
              <w:left w:val="single" w:sz="4" w:space="0" w:color="000000"/>
              <w:bottom w:val="single" w:sz="4" w:space="0" w:color="000000"/>
              <w:right w:val="single" w:sz="4" w:space="0" w:color="000000"/>
            </w:tcBorders>
            <w:hideMark/>
          </w:tcPr>
          <w:p w14:paraId="2F1A6FB7"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50</w:t>
            </w:r>
          </w:p>
        </w:tc>
        <w:tc>
          <w:tcPr>
            <w:tcW w:w="1601" w:type="dxa"/>
            <w:tcBorders>
              <w:top w:val="single" w:sz="4" w:space="0" w:color="000000"/>
              <w:left w:val="single" w:sz="4" w:space="0" w:color="000000"/>
              <w:bottom w:val="single" w:sz="4" w:space="0" w:color="000000"/>
              <w:right w:val="single" w:sz="4" w:space="0" w:color="000000"/>
            </w:tcBorders>
          </w:tcPr>
          <w:p w14:paraId="243C9E7E"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4499078A" w14:textId="77777777" w:rsidR="00244B7F" w:rsidRDefault="00244B7F">
            <w:pPr>
              <w:pStyle w:val="TableParagraph"/>
              <w:spacing w:line="292" w:lineRule="exact"/>
              <w:ind w:left="126" w:right="113"/>
              <w:rPr>
                <w:rFonts w:ascii="Calibri" w:hAnsi="Calibri" w:cs="Calibri"/>
                <w:sz w:val="24"/>
                <w:szCs w:val="24"/>
              </w:rPr>
            </w:pPr>
            <w:r>
              <w:rPr>
                <w:rFonts w:ascii="Calibri" w:hAnsi="Calibri" w:cs="Calibri"/>
                <w:sz w:val="24"/>
                <w:szCs w:val="24"/>
              </w:rPr>
              <w:t>194</w:t>
            </w:r>
          </w:p>
        </w:tc>
      </w:tr>
      <w:tr w:rsidR="00244B7F" w14:paraId="378ED24D"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7D4BE830"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Hawaii</w:t>
            </w:r>
          </w:p>
        </w:tc>
        <w:tc>
          <w:tcPr>
            <w:tcW w:w="1604" w:type="dxa"/>
            <w:tcBorders>
              <w:top w:val="single" w:sz="4" w:space="0" w:color="000000"/>
              <w:left w:val="single" w:sz="4" w:space="0" w:color="000000"/>
              <w:bottom w:val="single" w:sz="4" w:space="0" w:color="000000"/>
              <w:right w:val="single" w:sz="4" w:space="0" w:color="000000"/>
            </w:tcBorders>
            <w:hideMark/>
          </w:tcPr>
          <w:p w14:paraId="6417851A"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8</w:t>
            </w:r>
          </w:p>
        </w:tc>
        <w:tc>
          <w:tcPr>
            <w:tcW w:w="1601" w:type="dxa"/>
            <w:tcBorders>
              <w:top w:val="single" w:sz="4" w:space="0" w:color="000000"/>
              <w:left w:val="single" w:sz="4" w:space="0" w:color="000000"/>
              <w:bottom w:val="single" w:sz="4" w:space="0" w:color="000000"/>
              <w:right w:val="single" w:sz="4" w:space="0" w:color="000000"/>
            </w:tcBorders>
            <w:hideMark/>
          </w:tcPr>
          <w:p w14:paraId="755A2676" w14:textId="77777777" w:rsidR="00244B7F" w:rsidRDefault="00244B7F">
            <w:pPr>
              <w:pStyle w:val="TableParagraph"/>
              <w:ind w:left="250" w:right="239"/>
              <w:rPr>
                <w:rFonts w:ascii="Calibri" w:hAnsi="Calibri" w:cs="Calibri"/>
                <w:sz w:val="24"/>
                <w:szCs w:val="24"/>
              </w:rPr>
            </w:pPr>
            <w:r>
              <w:rPr>
                <w:rFonts w:ascii="Calibri" w:hAnsi="Calibri" w:cs="Calibri"/>
                <w:sz w:val="24"/>
                <w:szCs w:val="24"/>
              </w:rPr>
              <w:t>4</w:t>
            </w:r>
          </w:p>
        </w:tc>
        <w:tc>
          <w:tcPr>
            <w:tcW w:w="1603" w:type="dxa"/>
            <w:tcBorders>
              <w:top w:val="single" w:sz="4" w:space="0" w:color="000000"/>
              <w:left w:val="single" w:sz="4" w:space="0" w:color="000000"/>
              <w:bottom w:val="single" w:sz="4" w:space="0" w:color="000000"/>
              <w:right w:val="single" w:sz="4" w:space="0" w:color="000000"/>
            </w:tcBorders>
            <w:hideMark/>
          </w:tcPr>
          <w:p w14:paraId="1E826BEA"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22</w:t>
            </w:r>
          </w:p>
        </w:tc>
        <w:tc>
          <w:tcPr>
            <w:tcW w:w="1601" w:type="dxa"/>
            <w:tcBorders>
              <w:top w:val="single" w:sz="4" w:space="0" w:color="000000"/>
              <w:left w:val="single" w:sz="4" w:space="0" w:color="000000"/>
              <w:bottom w:val="single" w:sz="4" w:space="0" w:color="000000"/>
              <w:right w:val="single" w:sz="4" w:space="0" w:color="000000"/>
            </w:tcBorders>
          </w:tcPr>
          <w:p w14:paraId="0C72AAFB"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261610CA"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34</w:t>
            </w:r>
          </w:p>
        </w:tc>
      </w:tr>
      <w:tr w:rsidR="00244B7F" w14:paraId="778752E9" w14:textId="77777777" w:rsidTr="00244B7F">
        <w:trPr>
          <w:trHeight w:val="294"/>
        </w:trPr>
        <w:tc>
          <w:tcPr>
            <w:tcW w:w="1440" w:type="dxa"/>
            <w:tcBorders>
              <w:top w:val="single" w:sz="4" w:space="0" w:color="000000"/>
              <w:left w:val="single" w:sz="4" w:space="0" w:color="000000"/>
              <w:bottom w:val="single" w:sz="4" w:space="0" w:color="000000"/>
              <w:right w:val="single" w:sz="4" w:space="0" w:color="000000"/>
            </w:tcBorders>
            <w:hideMark/>
          </w:tcPr>
          <w:p w14:paraId="7D26A14C" w14:textId="77777777" w:rsidR="00244B7F" w:rsidRDefault="00244B7F">
            <w:pPr>
              <w:pStyle w:val="TableParagraph"/>
              <w:spacing w:line="275" w:lineRule="exact"/>
              <w:jc w:val="left"/>
              <w:rPr>
                <w:rFonts w:ascii="Calibri" w:hAnsi="Calibri" w:cs="Calibri"/>
                <w:sz w:val="24"/>
                <w:szCs w:val="24"/>
              </w:rPr>
            </w:pPr>
            <w:r>
              <w:rPr>
                <w:rFonts w:ascii="Calibri" w:hAnsi="Calibri" w:cs="Calibri"/>
                <w:spacing w:val="-4"/>
                <w:sz w:val="24"/>
                <w:szCs w:val="24"/>
              </w:rPr>
              <w:t>Maui</w:t>
            </w:r>
          </w:p>
        </w:tc>
        <w:tc>
          <w:tcPr>
            <w:tcW w:w="1604" w:type="dxa"/>
            <w:tcBorders>
              <w:top w:val="single" w:sz="4" w:space="0" w:color="000000"/>
              <w:left w:val="single" w:sz="4" w:space="0" w:color="000000"/>
              <w:bottom w:val="single" w:sz="4" w:space="0" w:color="000000"/>
              <w:right w:val="single" w:sz="4" w:space="0" w:color="000000"/>
            </w:tcBorders>
            <w:hideMark/>
          </w:tcPr>
          <w:p w14:paraId="4E06CBD5" w14:textId="77777777" w:rsidR="00244B7F" w:rsidRDefault="00244B7F">
            <w:pPr>
              <w:pStyle w:val="TableParagraph"/>
              <w:spacing w:line="275" w:lineRule="exact"/>
              <w:ind w:left="247" w:right="238"/>
              <w:rPr>
                <w:rFonts w:ascii="Calibri" w:hAnsi="Calibri" w:cs="Calibri"/>
                <w:sz w:val="24"/>
                <w:szCs w:val="24"/>
              </w:rPr>
            </w:pPr>
            <w:r>
              <w:rPr>
                <w:rFonts w:ascii="Calibri" w:hAnsi="Calibri" w:cs="Calibri"/>
                <w:sz w:val="24"/>
                <w:szCs w:val="24"/>
              </w:rPr>
              <w:t>14</w:t>
            </w:r>
          </w:p>
        </w:tc>
        <w:tc>
          <w:tcPr>
            <w:tcW w:w="1601" w:type="dxa"/>
            <w:tcBorders>
              <w:top w:val="single" w:sz="4" w:space="0" w:color="000000"/>
              <w:left w:val="single" w:sz="4" w:space="0" w:color="000000"/>
              <w:bottom w:val="single" w:sz="4" w:space="0" w:color="000000"/>
              <w:right w:val="single" w:sz="4" w:space="0" w:color="000000"/>
            </w:tcBorders>
            <w:hideMark/>
          </w:tcPr>
          <w:p w14:paraId="75C68184" w14:textId="77777777" w:rsidR="00244B7F" w:rsidRDefault="00244B7F">
            <w:pPr>
              <w:pStyle w:val="TableParagraph"/>
              <w:spacing w:line="275" w:lineRule="exact"/>
              <w:ind w:left="250" w:right="239"/>
              <w:rPr>
                <w:rFonts w:ascii="Calibri" w:hAnsi="Calibri" w:cs="Calibri"/>
                <w:sz w:val="24"/>
                <w:szCs w:val="24"/>
              </w:rPr>
            </w:pPr>
            <w:r>
              <w:rPr>
                <w:rFonts w:ascii="Calibri" w:hAnsi="Calibri" w:cs="Calibri"/>
                <w:sz w:val="24"/>
                <w:szCs w:val="24"/>
              </w:rPr>
              <w:t>0</w:t>
            </w:r>
          </w:p>
        </w:tc>
        <w:tc>
          <w:tcPr>
            <w:tcW w:w="1603" w:type="dxa"/>
            <w:tcBorders>
              <w:top w:val="single" w:sz="4" w:space="0" w:color="000000"/>
              <w:left w:val="single" w:sz="4" w:space="0" w:color="000000"/>
              <w:bottom w:val="single" w:sz="4" w:space="0" w:color="000000"/>
              <w:right w:val="single" w:sz="4" w:space="0" w:color="000000"/>
            </w:tcBorders>
            <w:hideMark/>
          </w:tcPr>
          <w:p w14:paraId="5B63AEAC"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18</w:t>
            </w:r>
          </w:p>
        </w:tc>
        <w:tc>
          <w:tcPr>
            <w:tcW w:w="1601" w:type="dxa"/>
            <w:tcBorders>
              <w:top w:val="single" w:sz="4" w:space="0" w:color="000000"/>
              <w:left w:val="single" w:sz="4" w:space="0" w:color="000000"/>
              <w:bottom w:val="single" w:sz="4" w:space="0" w:color="000000"/>
              <w:right w:val="single" w:sz="4" w:space="0" w:color="000000"/>
            </w:tcBorders>
          </w:tcPr>
          <w:p w14:paraId="1A30D0EE"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5DCC0922" w14:textId="77777777" w:rsidR="00244B7F" w:rsidRDefault="00244B7F">
            <w:pPr>
              <w:pStyle w:val="TableParagraph"/>
              <w:spacing w:line="275" w:lineRule="exact"/>
              <w:ind w:left="126" w:right="115"/>
              <w:rPr>
                <w:rFonts w:ascii="Calibri" w:hAnsi="Calibri" w:cs="Calibri"/>
                <w:sz w:val="24"/>
                <w:szCs w:val="24"/>
              </w:rPr>
            </w:pPr>
            <w:r>
              <w:rPr>
                <w:rFonts w:ascii="Calibri" w:hAnsi="Calibri" w:cs="Calibri"/>
                <w:sz w:val="24"/>
                <w:szCs w:val="24"/>
              </w:rPr>
              <w:t>32</w:t>
            </w:r>
          </w:p>
        </w:tc>
      </w:tr>
      <w:tr w:rsidR="00244B7F" w14:paraId="5037C0F9"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1D84B4A0"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Kauai</w:t>
            </w:r>
          </w:p>
        </w:tc>
        <w:tc>
          <w:tcPr>
            <w:tcW w:w="1604" w:type="dxa"/>
            <w:tcBorders>
              <w:top w:val="single" w:sz="4" w:space="0" w:color="000000"/>
              <w:left w:val="single" w:sz="4" w:space="0" w:color="000000"/>
              <w:bottom w:val="single" w:sz="4" w:space="0" w:color="000000"/>
              <w:right w:val="single" w:sz="4" w:space="0" w:color="000000"/>
            </w:tcBorders>
            <w:hideMark/>
          </w:tcPr>
          <w:p w14:paraId="07121AE5"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7</w:t>
            </w:r>
          </w:p>
        </w:tc>
        <w:tc>
          <w:tcPr>
            <w:tcW w:w="1601" w:type="dxa"/>
            <w:tcBorders>
              <w:top w:val="single" w:sz="4" w:space="0" w:color="000000"/>
              <w:left w:val="single" w:sz="4" w:space="0" w:color="000000"/>
              <w:bottom w:val="single" w:sz="4" w:space="0" w:color="000000"/>
              <w:right w:val="single" w:sz="4" w:space="0" w:color="000000"/>
            </w:tcBorders>
            <w:hideMark/>
          </w:tcPr>
          <w:p w14:paraId="5C9E8294" w14:textId="77777777" w:rsidR="00244B7F" w:rsidRDefault="00244B7F">
            <w:pPr>
              <w:pStyle w:val="TableParagraph"/>
              <w:ind w:left="8"/>
              <w:rPr>
                <w:rFonts w:ascii="Calibri" w:hAnsi="Calibri" w:cs="Calibri"/>
                <w:sz w:val="24"/>
                <w:szCs w:val="24"/>
              </w:rPr>
            </w:pPr>
            <w:r>
              <w:rPr>
                <w:rFonts w:ascii="Calibri" w:hAnsi="Calibri" w:cs="Calibri"/>
                <w:sz w:val="24"/>
                <w:szCs w:val="24"/>
              </w:rPr>
              <w:t>0</w:t>
            </w:r>
          </w:p>
        </w:tc>
        <w:tc>
          <w:tcPr>
            <w:tcW w:w="1603" w:type="dxa"/>
            <w:tcBorders>
              <w:top w:val="single" w:sz="4" w:space="0" w:color="000000"/>
              <w:left w:val="single" w:sz="4" w:space="0" w:color="000000"/>
              <w:bottom w:val="single" w:sz="4" w:space="0" w:color="000000"/>
              <w:right w:val="single" w:sz="4" w:space="0" w:color="000000"/>
            </w:tcBorders>
            <w:hideMark/>
          </w:tcPr>
          <w:p w14:paraId="48045B3B"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8</w:t>
            </w:r>
          </w:p>
        </w:tc>
        <w:tc>
          <w:tcPr>
            <w:tcW w:w="1601" w:type="dxa"/>
            <w:tcBorders>
              <w:top w:val="single" w:sz="4" w:space="0" w:color="000000"/>
              <w:left w:val="single" w:sz="4" w:space="0" w:color="000000"/>
              <w:bottom w:val="single" w:sz="4" w:space="0" w:color="000000"/>
              <w:right w:val="single" w:sz="4" w:space="0" w:color="000000"/>
            </w:tcBorders>
          </w:tcPr>
          <w:p w14:paraId="6A2CBCC0"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5151F52E"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15</w:t>
            </w:r>
          </w:p>
        </w:tc>
      </w:tr>
      <w:tr w:rsidR="00244B7F" w14:paraId="104C1C76"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05F2F371"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Total</w:t>
            </w:r>
          </w:p>
        </w:tc>
        <w:tc>
          <w:tcPr>
            <w:tcW w:w="1604" w:type="dxa"/>
            <w:tcBorders>
              <w:top w:val="single" w:sz="4" w:space="0" w:color="000000"/>
              <w:left w:val="single" w:sz="4" w:space="0" w:color="000000"/>
              <w:bottom w:val="single" w:sz="4" w:space="0" w:color="000000"/>
              <w:right w:val="single" w:sz="4" w:space="0" w:color="000000"/>
            </w:tcBorders>
            <w:hideMark/>
          </w:tcPr>
          <w:p w14:paraId="5471E781" w14:textId="77777777" w:rsidR="00244B7F" w:rsidRDefault="00244B7F">
            <w:pPr>
              <w:pStyle w:val="TableParagraph"/>
              <w:ind w:left="248" w:right="236"/>
              <w:rPr>
                <w:rFonts w:ascii="Calibri" w:hAnsi="Calibri" w:cs="Calibri"/>
                <w:sz w:val="24"/>
                <w:szCs w:val="24"/>
              </w:rPr>
            </w:pPr>
            <w:r>
              <w:rPr>
                <w:rFonts w:ascii="Calibri" w:hAnsi="Calibri" w:cs="Calibri"/>
                <w:sz w:val="24"/>
                <w:szCs w:val="24"/>
              </w:rPr>
              <w:t>106</w:t>
            </w:r>
          </w:p>
        </w:tc>
        <w:tc>
          <w:tcPr>
            <w:tcW w:w="1601" w:type="dxa"/>
            <w:tcBorders>
              <w:top w:val="single" w:sz="4" w:space="0" w:color="000000"/>
              <w:left w:val="single" w:sz="4" w:space="0" w:color="000000"/>
              <w:bottom w:val="single" w:sz="4" w:space="0" w:color="000000"/>
              <w:right w:val="single" w:sz="4" w:space="0" w:color="000000"/>
            </w:tcBorders>
            <w:hideMark/>
          </w:tcPr>
          <w:p w14:paraId="30CB1535" w14:textId="77777777" w:rsidR="00244B7F" w:rsidRDefault="00244B7F">
            <w:pPr>
              <w:pStyle w:val="TableParagraph"/>
              <w:ind w:left="250" w:right="237"/>
              <w:rPr>
                <w:rFonts w:ascii="Calibri" w:hAnsi="Calibri" w:cs="Calibri"/>
                <w:sz w:val="24"/>
                <w:szCs w:val="24"/>
              </w:rPr>
            </w:pPr>
            <w:r>
              <w:rPr>
                <w:rFonts w:ascii="Calibri" w:hAnsi="Calibri" w:cs="Calibri"/>
                <w:sz w:val="24"/>
                <w:szCs w:val="24"/>
              </w:rPr>
              <w:t>71</w:t>
            </w:r>
          </w:p>
        </w:tc>
        <w:tc>
          <w:tcPr>
            <w:tcW w:w="1603" w:type="dxa"/>
            <w:tcBorders>
              <w:top w:val="single" w:sz="4" w:space="0" w:color="000000"/>
              <w:left w:val="single" w:sz="4" w:space="0" w:color="000000"/>
              <w:bottom w:val="single" w:sz="4" w:space="0" w:color="000000"/>
              <w:right w:val="single" w:sz="4" w:space="0" w:color="000000"/>
            </w:tcBorders>
            <w:hideMark/>
          </w:tcPr>
          <w:p w14:paraId="79F967D2"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98</w:t>
            </w:r>
          </w:p>
        </w:tc>
        <w:tc>
          <w:tcPr>
            <w:tcW w:w="1601" w:type="dxa"/>
            <w:tcBorders>
              <w:top w:val="single" w:sz="4" w:space="0" w:color="000000"/>
              <w:left w:val="single" w:sz="4" w:space="0" w:color="000000"/>
              <w:bottom w:val="single" w:sz="4" w:space="0" w:color="000000"/>
              <w:right w:val="single" w:sz="4" w:space="0" w:color="000000"/>
            </w:tcBorders>
          </w:tcPr>
          <w:p w14:paraId="7010CDC2"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4FB29006" w14:textId="77777777" w:rsidR="00244B7F" w:rsidRDefault="00244B7F">
            <w:pPr>
              <w:pStyle w:val="TableParagraph"/>
              <w:ind w:left="126" w:right="113"/>
              <w:rPr>
                <w:rFonts w:ascii="Calibri" w:hAnsi="Calibri" w:cs="Calibri"/>
                <w:sz w:val="24"/>
                <w:szCs w:val="24"/>
              </w:rPr>
            </w:pPr>
            <w:r>
              <w:rPr>
                <w:rFonts w:ascii="Calibri" w:hAnsi="Calibri" w:cs="Calibri"/>
                <w:sz w:val="24"/>
                <w:szCs w:val="24"/>
              </w:rPr>
              <w:t>275</w:t>
            </w:r>
          </w:p>
        </w:tc>
      </w:tr>
    </w:tbl>
    <w:p w14:paraId="52EC8C05" w14:textId="77777777" w:rsidR="00244B7F" w:rsidRDefault="00244B7F" w:rsidP="00244B7F">
      <w:pPr>
        <w:rPr>
          <w:rFonts w:ascii="Calibri" w:hAnsi="Calibri" w:cs="Calibri"/>
          <w:sz w:val="24"/>
          <w:szCs w:val="24"/>
        </w:rPr>
        <w:sectPr w:rsidR="00244B7F">
          <w:pgSz w:w="12240" w:h="15840"/>
          <w:pgMar w:top="1440" w:right="520" w:bottom="1240" w:left="1320" w:header="0" w:footer="1056" w:gutter="0"/>
          <w:pgNumType w:start="1"/>
          <w:cols w:space="720"/>
        </w:sectPr>
      </w:pPr>
    </w:p>
    <w:p w14:paraId="57C47BA6" w14:textId="77777777" w:rsidR="00244B7F" w:rsidRDefault="00244B7F" w:rsidP="00244B7F">
      <w:pPr>
        <w:pStyle w:val="BodyText"/>
        <w:spacing w:before="39"/>
        <w:ind w:left="120"/>
        <w:rPr>
          <w:rFonts w:ascii="Calibri" w:hAnsi="Calibri" w:cs="Calibri"/>
        </w:rPr>
      </w:pPr>
      <w:r>
        <w:rPr>
          <w:rFonts w:ascii="Calibri" w:hAnsi="Calibri" w:cs="Calibri"/>
        </w:rPr>
        <w:lastRenderedPageBreak/>
        <w:t>Total</w:t>
      </w:r>
      <w:r>
        <w:rPr>
          <w:rFonts w:ascii="Calibri" w:hAnsi="Calibri" w:cs="Calibri"/>
          <w:spacing w:val="-2"/>
        </w:rPr>
        <w:t xml:space="preserve"> </w:t>
      </w:r>
      <w:r>
        <w:rPr>
          <w:rFonts w:ascii="Calibri" w:hAnsi="Calibri" w:cs="Calibri"/>
        </w:rPr>
        <w:t>PY23</w:t>
      </w:r>
      <w:r>
        <w:rPr>
          <w:rFonts w:ascii="Calibri" w:hAnsi="Calibri" w:cs="Calibri"/>
          <w:spacing w:val="-2"/>
        </w:rPr>
        <w:t xml:space="preserve"> </w:t>
      </w:r>
      <w:r>
        <w:rPr>
          <w:rFonts w:ascii="Calibri" w:hAnsi="Calibri" w:cs="Calibri"/>
        </w:rPr>
        <w:t>IPEs</w:t>
      </w:r>
      <w:r>
        <w:rPr>
          <w:rFonts w:ascii="Calibri" w:hAnsi="Calibri" w:cs="Calibri"/>
          <w:spacing w:val="1"/>
        </w:rPr>
        <w:t xml:space="preserve"> </w:t>
      </w:r>
      <w:r>
        <w:rPr>
          <w:rFonts w:ascii="Calibri" w:hAnsi="Calibri" w:cs="Calibri"/>
          <w:spacing w:val="-2"/>
        </w:rPr>
        <w:t>Developed – VR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604"/>
        <w:gridCol w:w="1601"/>
        <w:gridCol w:w="1603"/>
        <w:gridCol w:w="1601"/>
        <w:gridCol w:w="1603"/>
      </w:tblGrid>
      <w:tr w:rsidR="00244B7F" w14:paraId="700BE1AE" w14:textId="77777777" w:rsidTr="00244B7F">
        <w:trPr>
          <w:trHeight w:val="585"/>
        </w:trPr>
        <w:tc>
          <w:tcPr>
            <w:tcW w:w="1440" w:type="dxa"/>
            <w:tcBorders>
              <w:top w:val="single" w:sz="4" w:space="0" w:color="000000"/>
              <w:left w:val="single" w:sz="4" w:space="0" w:color="000000"/>
              <w:bottom w:val="single" w:sz="4" w:space="0" w:color="000000"/>
              <w:right w:val="single" w:sz="4" w:space="0" w:color="000000"/>
            </w:tcBorders>
            <w:hideMark/>
          </w:tcPr>
          <w:p w14:paraId="27C8755C"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 xml:space="preserve">IPE </w:t>
            </w:r>
            <w:r>
              <w:rPr>
                <w:rFonts w:ascii="Calibri" w:hAnsi="Calibri" w:cs="Calibri"/>
                <w:spacing w:val="-5"/>
                <w:sz w:val="24"/>
                <w:szCs w:val="24"/>
              </w:rPr>
              <w:t>by</w:t>
            </w:r>
          </w:p>
          <w:p w14:paraId="504B0D08" w14:textId="77777777" w:rsidR="00244B7F" w:rsidRDefault="00244B7F">
            <w:pPr>
              <w:pStyle w:val="TableParagraph"/>
              <w:spacing w:line="273" w:lineRule="exact"/>
              <w:jc w:val="left"/>
              <w:rPr>
                <w:rFonts w:ascii="Calibri" w:hAnsi="Calibri" w:cs="Calibri"/>
                <w:sz w:val="24"/>
                <w:szCs w:val="24"/>
              </w:rPr>
            </w:pPr>
            <w:r>
              <w:rPr>
                <w:rFonts w:ascii="Calibri" w:hAnsi="Calibri" w:cs="Calibri"/>
                <w:spacing w:val="-2"/>
                <w:sz w:val="24"/>
                <w:szCs w:val="24"/>
              </w:rPr>
              <w:t>Branch</w:t>
            </w:r>
          </w:p>
        </w:tc>
        <w:tc>
          <w:tcPr>
            <w:tcW w:w="1604" w:type="dxa"/>
            <w:tcBorders>
              <w:top w:val="single" w:sz="4" w:space="0" w:color="000000"/>
              <w:left w:val="single" w:sz="4" w:space="0" w:color="000000"/>
              <w:bottom w:val="single" w:sz="4" w:space="0" w:color="000000"/>
              <w:right w:val="single" w:sz="4" w:space="0" w:color="000000"/>
            </w:tcBorders>
            <w:hideMark/>
          </w:tcPr>
          <w:p w14:paraId="6A3FD81A" w14:textId="77777777" w:rsidR="00244B7F" w:rsidRDefault="00244B7F">
            <w:pPr>
              <w:pStyle w:val="TableParagraph"/>
              <w:spacing w:line="292" w:lineRule="exact"/>
              <w:ind w:left="248" w:right="238"/>
              <w:rPr>
                <w:rFonts w:ascii="Calibri" w:hAnsi="Calibri" w:cs="Calibri"/>
                <w:sz w:val="24"/>
                <w:szCs w:val="24"/>
              </w:rPr>
            </w:pPr>
            <w:r>
              <w:rPr>
                <w:rFonts w:ascii="Calibri" w:hAnsi="Calibri" w:cs="Calibri"/>
                <w:spacing w:val="-5"/>
                <w:sz w:val="24"/>
                <w:szCs w:val="24"/>
              </w:rPr>
              <w:t>Q1</w:t>
            </w:r>
          </w:p>
          <w:p w14:paraId="2E524260" w14:textId="77777777" w:rsidR="00244B7F" w:rsidRDefault="00244B7F">
            <w:pPr>
              <w:pStyle w:val="TableParagraph"/>
              <w:spacing w:line="273" w:lineRule="exact"/>
              <w:ind w:left="248" w:right="238"/>
              <w:rPr>
                <w:rFonts w:ascii="Calibri" w:hAnsi="Calibri" w:cs="Calibri"/>
                <w:sz w:val="24"/>
                <w:szCs w:val="24"/>
              </w:rPr>
            </w:pPr>
            <w:r>
              <w:rPr>
                <w:rFonts w:ascii="Calibri" w:hAnsi="Calibri" w:cs="Calibri"/>
                <w:sz w:val="24"/>
                <w:szCs w:val="24"/>
              </w:rPr>
              <w:t>July –</w:t>
            </w:r>
            <w:r>
              <w:rPr>
                <w:rFonts w:ascii="Calibri" w:hAnsi="Calibri" w:cs="Calibri"/>
                <w:spacing w:val="1"/>
                <w:sz w:val="24"/>
                <w:szCs w:val="24"/>
              </w:rPr>
              <w:t xml:space="preserve"> </w:t>
            </w:r>
            <w:r>
              <w:rPr>
                <w:rFonts w:ascii="Calibri" w:hAnsi="Calibri" w:cs="Calibri"/>
                <w:spacing w:val="-2"/>
                <w:sz w:val="24"/>
                <w:szCs w:val="24"/>
              </w:rPr>
              <w:t>Sept.</w:t>
            </w:r>
          </w:p>
        </w:tc>
        <w:tc>
          <w:tcPr>
            <w:tcW w:w="1601" w:type="dxa"/>
            <w:tcBorders>
              <w:top w:val="single" w:sz="4" w:space="0" w:color="000000"/>
              <w:left w:val="single" w:sz="4" w:space="0" w:color="000000"/>
              <w:bottom w:val="single" w:sz="4" w:space="0" w:color="000000"/>
              <w:right w:val="single" w:sz="4" w:space="0" w:color="000000"/>
            </w:tcBorders>
            <w:hideMark/>
          </w:tcPr>
          <w:p w14:paraId="24C92A0E" w14:textId="77777777" w:rsidR="00244B7F" w:rsidRDefault="00244B7F">
            <w:pPr>
              <w:pStyle w:val="TableParagraph"/>
              <w:spacing w:line="292" w:lineRule="exact"/>
              <w:ind w:left="250" w:right="239"/>
              <w:rPr>
                <w:rFonts w:ascii="Calibri" w:hAnsi="Calibri" w:cs="Calibri"/>
                <w:sz w:val="24"/>
                <w:szCs w:val="24"/>
              </w:rPr>
            </w:pPr>
            <w:r>
              <w:rPr>
                <w:rFonts w:ascii="Calibri" w:hAnsi="Calibri" w:cs="Calibri"/>
                <w:spacing w:val="-5"/>
                <w:sz w:val="24"/>
                <w:szCs w:val="24"/>
              </w:rPr>
              <w:t>Q2</w:t>
            </w:r>
          </w:p>
          <w:p w14:paraId="545F1202" w14:textId="77777777" w:rsidR="00244B7F" w:rsidRDefault="00244B7F">
            <w:pPr>
              <w:pStyle w:val="TableParagraph"/>
              <w:spacing w:line="273" w:lineRule="exact"/>
              <w:ind w:left="250" w:right="239"/>
              <w:rPr>
                <w:rFonts w:ascii="Calibri" w:hAnsi="Calibri" w:cs="Calibri"/>
                <w:sz w:val="24"/>
                <w:szCs w:val="24"/>
              </w:rPr>
            </w:pPr>
            <w:r>
              <w:rPr>
                <w:rFonts w:ascii="Calibri" w:hAnsi="Calibri" w:cs="Calibri"/>
                <w:sz w:val="24"/>
                <w:szCs w:val="24"/>
              </w:rPr>
              <w:t>Oct</w:t>
            </w:r>
            <w:r>
              <w:rPr>
                <w:rFonts w:ascii="Calibri" w:hAnsi="Calibri" w:cs="Calibri"/>
                <w:spacing w:val="-1"/>
                <w:sz w:val="24"/>
                <w:szCs w:val="24"/>
              </w:rPr>
              <w:t xml:space="preserve"> </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4"/>
                <w:sz w:val="24"/>
                <w:szCs w:val="24"/>
              </w:rPr>
              <w:t>Dec.</w:t>
            </w:r>
          </w:p>
        </w:tc>
        <w:tc>
          <w:tcPr>
            <w:tcW w:w="1603" w:type="dxa"/>
            <w:tcBorders>
              <w:top w:val="single" w:sz="4" w:space="0" w:color="000000"/>
              <w:left w:val="single" w:sz="4" w:space="0" w:color="000000"/>
              <w:bottom w:val="single" w:sz="4" w:space="0" w:color="000000"/>
              <w:right w:val="single" w:sz="4" w:space="0" w:color="000000"/>
            </w:tcBorders>
            <w:hideMark/>
          </w:tcPr>
          <w:p w14:paraId="5E42B609" w14:textId="77777777" w:rsidR="00244B7F" w:rsidRDefault="00244B7F">
            <w:pPr>
              <w:pStyle w:val="TableParagraph"/>
              <w:spacing w:line="292" w:lineRule="exact"/>
              <w:ind w:left="125" w:right="116"/>
              <w:rPr>
                <w:rFonts w:ascii="Calibri" w:hAnsi="Calibri" w:cs="Calibri"/>
                <w:sz w:val="24"/>
                <w:szCs w:val="24"/>
              </w:rPr>
            </w:pPr>
            <w:r>
              <w:rPr>
                <w:rFonts w:ascii="Calibri" w:hAnsi="Calibri" w:cs="Calibri"/>
                <w:spacing w:val="-5"/>
                <w:sz w:val="24"/>
                <w:szCs w:val="24"/>
              </w:rPr>
              <w:t>Q3</w:t>
            </w:r>
          </w:p>
          <w:p w14:paraId="404E52E8" w14:textId="77777777" w:rsidR="00244B7F" w:rsidRDefault="00244B7F">
            <w:pPr>
              <w:pStyle w:val="TableParagraph"/>
              <w:spacing w:line="273" w:lineRule="exact"/>
              <w:ind w:left="126" w:right="115"/>
              <w:rPr>
                <w:rFonts w:ascii="Calibri" w:hAnsi="Calibri" w:cs="Calibri"/>
                <w:sz w:val="24"/>
                <w:szCs w:val="24"/>
              </w:rPr>
            </w:pPr>
            <w:r>
              <w:rPr>
                <w:rFonts w:ascii="Calibri" w:hAnsi="Calibri" w:cs="Calibri"/>
                <w:sz w:val="24"/>
                <w:szCs w:val="24"/>
              </w:rPr>
              <w:t>Jan.-</w:t>
            </w:r>
            <w:r>
              <w:rPr>
                <w:rFonts w:ascii="Calibri" w:hAnsi="Calibri" w:cs="Calibri"/>
                <w:spacing w:val="-2"/>
                <w:sz w:val="24"/>
                <w:szCs w:val="24"/>
              </w:rPr>
              <w:t>March</w:t>
            </w:r>
          </w:p>
        </w:tc>
        <w:tc>
          <w:tcPr>
            <w:tcW w:w="1601" w:type="dxa"/>
            <w:tcBorders>
              <w:top w:val="single" w:sz="4" w:space="0" w:color="000000"/>
              <w:left w:val="single" w:sz="4" w:space="0" w:color="000000"/>
              <w:bottom w:val="single" w:sz="4" w:space="0" w:color="000000"/>
              <w:right w:val="single" w:sz="4" w:space="0" w:color="000000"/>
            </w:tcBorders>
            <w:hideMark/>
          </w:tcPr>
          <w:p w14:paraId="17CF6DBE" w14:textId="77777777" w:rsidR="00244B7F" w:rsidRDefault="00244B7F">
            <w:pPr>
              <w:pStyle w:val="TableParagraph"/>
              <w:spacing w:line="292" w:lineRule="exact"/>
              <w:ind w:left="249" w:right="241"/>
              <w:rPr>
                <w:rFonts w:ascii="Calibri" w:hAnsi="Calibri" w:cs="Calibri"/>
                <w:sz w:val="24"/>
                <w:szCs w:val="24"/>
              </w:rPr>
            </w:pPr>
            <w:r>
              <w:rPr>
                <w:rFonts w:ascii="Calibri" w:hAnsi="Calibri" w:cs="Calibri"/>
                <w:spacing w:val="-5"/>
                <w:sz w:val="24"/>
                <w:szCs w:val="24"/>
              </w:rPr>
              <w:t>Q4</w:t>
            </w:r>
          </w:p>
          <w:p w14:paraId="0BB1D53D" w14:textId="77777777" w:rsidR="00244B7F" w:rsidRDefault="00244B7F">
            <w:pPr>
              <w:pStyle w:val="TableParagraph"/>
              <w:spacing w:line="273" w:lineRule="exact"/>
              <w:ind w:left="250" w:right="241"/>
              <w:rPr>
                <w:rFonts w:ascii="Calibri" w:hAnsi="Calibri" w:cs="Calibri"/>
                <w:sz w:val="24"/>
                <w:szCs w:val="24"/>
              </w:rPr>
            </w:pPr>
            <w:r>
              <w:rPr>
                <w:rFonts w:ascii="Calibri" w:hAnsi="Calibri" w:cs="Calibri"/>
                <w:sz w:val="24"/>
                <w:szCs w:val="24"/>
              </w:rPr>
              <w:t>April -</w:t>
            </w:r>
            <w:r>
              <w:rPr>
                <w:rFonts w:ascii="Calibri" w:hAnsi="Calibri" w:cs="Calibri"/>
                <w:spacing w:val="1"/>
                <w:sz w:val="24"/>
                <w:szCs w:val="24"/>
              </w:rPr>
              <w:t xml:space="preserve"> </w:t>
            </w:r>
            <w:r>
              <w:rPr>
                <w:rFonts w:ascii="Calibri" w:hAnsi="Calibri" w:cs="Calibri"/>
                <w:spacing w:val="-4"/>
                <w:sz w:val="24"/>
                <w:szCs w:val="24"/>
              </w:rPr>
              <w:t>June</w:t>
            </w:r>
          </w:p>
        </w:tc>
        <w:tc>
          <w:tcPr>
            <w:tcW w:w="1603" w:type="dxa"/>
            <w:tcBorders>
              <w:top w:val="single" w:sz="4" w:space="0" w:color="000000"/>
              <w:left w:val="single" w:sz="4" w:space="0" w:color="000000"/>
              <w:bottom w:val="single" w:sz="4" w:space="0" w:color="000000"/>
              <w:right w:val="single" w:sz="4" w:space="0" w:color="000000"/>
            </w:tcBorders>
          </w:tcPr>
          <w:p w14:paraId="404E3604" w14:textId="77777777" w:rsidR="00244B7F" w:rsidRDefault="00244B7F">
            <w:pPr>
              <w:pStyle w:val="TableParagraph"/>
              <w:spacing w:before="11" w:line="240" w:lineRule="auto"/>
              <w:ind w:left="0"/>
              <w:jc w:val="left"/>
              <w:rPr>
                <w:rFonts w:ascii="Calibri" w:hAnsi="Calibri" w:cs="Calibri"/>
                <w:sz w:val="24"/>
                <w:szCs w:val="24"/>
              </w:rPr>
            </w:pPr>
          </w:p>
          <w:p w14:paraId="137AFB6B" w14:textId="77777777" w:rsidR="00244B7F" w:rsidRDefault="00244B7F">
            <w:pPr>
              <w:pStyle w:val="TableParagraph"/>
              <w:spacing w:line="273" w:lineRule="exact"/>
              <w:ind w:left="126" w:right="113"/>
              <w:rPr>
                <w:rFonts w:ascii="Calibri" w:hAnsi="Calibri" w:cs="Calibri"/>
                <w:sz w:val="24"/>
                <w:szCs w:val="24"/>
              </w:rPr>
            </w:pPr>
            <w:r>
              <w:rPr>
                <w:rFonts w:ascii="Calibri" w:hAnsi="Calibri" w:cs="Calibri"/>
                <w:sz w:val="24"/>
                <w:szCs w:val="24"/>
              </w:rPr>
              <w:t>PY</w:t>
            </w:r>
            <w:r>
              <w:rPr>
                <w:rFonts w:ascii="Calibri" w:hAnsi="Calibri" w:cs="Calibri"/>
                <w:spacing w:val="1"/>
                <w:sz w:val="24"/>
                <w:szCs w:val="24"/>
              </w:rPr>
              <w:t xml:space="preserve"> </w:t>
            </w:r>
            <w:r>
              <w:rPr>
                <w:rFonts w:ascii="Calibri" w:hAnsi="Calibri" w:cs="Calibri"/>
                <w:sz w:val="24"/>
                <w:szCs w:val="24"/>
              </w:rPr>
              <w:t>2023</w:t>
            </w:r>
            <w:r>
              <w:rPr>
                <w:rFonts w:ascii="Calibri" w:hAnsi="Calibri" w:cs="Calibri"/>
                <w:spacing w:val="1"/>
                <w:sz w:val="24"/>
                <w:szCs w:val="24"/>
              </w:rPr>
              <w:t xml:space="preserve"> </w:t>
            </w:r>
            <w:r>
              <w:rPr>
                <w:rFonts w:ascii="Calibri" w:hAnsi="Calibri" w:cs="Calibri"/>
                <w:spacing w:val="-2"/>
                <w:sz w:val="24"/>
                <w:szCs w:val="24"/>
              </w:rPr>
              <w:t>Total</w:t>
            </w:r>
          </w:p>
        </w:tc>
      </w:tr>
      <w:tr w:rsidR="00244B7F" w14:paraId="1B90D25A" w14:textId="77777777" w:rsidTr="00244B7F">
        <w:trPr>
          <w:trHeight w:val="237"/>
        </w:trPr>
        <w:tc>
          <w:tcPr>
            <w:tcW w:w="1440" w:type="dxa"/>
            <w:tcBorders>
              <w:top w:val="single" w:sz="4" w:space="0" w:color="000000"/>
              <w:left w:val="single" w:sz="4" w:space="0" w:color="000000"/>
              <w:bottom w:val="single" w:sz="4" w:space="0" w:color="000000"/>
              <w:right w:val="single" w:sz="4" w:space="0" w:color="000000"/>
            </w:tcBorders>
            <w:hideMark/>
          </w:tcPr>
          <w:p w14:paraId="12DDB7B1" w14:textId="77777777" w:rsidR="00244B7F" w:rsidRDefault="00244B7F">
            <w:pPr>
              <w:pStyle w:val="TableParagraph"/>
              <w:spacing w:line="290" w:lineRule="exact"/>
              <w:ind w:right="386"/>
              <w:jc w:val="left"/>
              <w:rPr>
                <w:rFonts w:ascii="Calibri" w:hAnsi="Calibri" w:cs="Calibri"/>
                <w:sz w:val="24"/>
                <w:szCs w:val="24"/>
              </w:rPr>
            </w:pPr>
            <w:r>
              <w:rPr>
                <w:rFonts w:ascii="Calibri" w:hAnsi="Calibri" w:cs="Calibri"/>
                <w:sz w:val="24"/>
                <w:szCs w:val="24"/>
              </w:rPr>
              <w:t>Oahu</w:t>
            </w:r>
            <w:r>
              <w:rPr>
                <w:rFonts w:ascii="Calibri" w:hAnsi="Calibri" w:cs="Calibri"/>
                <w:spacing w:val="-14"/>
                <w:sz w:val="24"/>
                <w:szCs w:val="24"/>
              </w:rPr>
              <w:t xml:space="preserve"> </w:t>
            </w:r>
          </w:p>
        </w:tc>
        <w:tc>
          <w:tcPr>
            <w:tcW w:w="1604" w:type="dxa"/>
            <w:tcBorders>
              <w:top w:val="single" w:sz="4" w:space="0" w:color="000000"/>
              <w:left w:val="single" w:sz="4" w:space="0" w:color="000000"/>
              <w:bottom w:val="single" w:sz="4" w:space="0" w:color="000000"/>
              <w:right w:val="single" w:sz="4" w:space="0" w:color="000000"/>
            </w:tcBorders>
            <w:hideMark/>
          </w:tcPr>
          <w:p w14:paraId="5EDCAEEE" w14:textId="77777777" w:rsidR="00244B7F" w:rsidRDefault="00244B7F">
            <w:pPr>
              <w:pStyle w:val="TableParagraph"/>
              <w:spacing w:before="1" w:line="240" w:lineRule="auto"/>
              <w:ind w:left="247" w:right="238"/>
              <w:rPr>
                <w:rFonts w:ascii="Calibri" w:hAnsi="Calibri" w:cs="Calibri"/>
                <w:sz w:val="24"/>
                <w:szCs w:val="24"/>
              </w:rPr>
            </w:pPr>
            <w:r>
              <w:rPr>
                <w:rFonts w:ascii="Calibri" w:hAnsi="Calibri" w:cs="Calibri"/>
                <w:sz w:val="24"/>
                <w:szCs w:val="24"/>
              </w:rPr>
              <w:t>63</w:t>
            </w:r>
          </w:p>
        </w:tc>
        <w:tc>
          <w:tcPr>
            <w:tcW w:w="1601" w:type="dxa"/>
            <w:tcBorders>
              <w:top w:val="single" w:sz="4" w:space="0" w:color="000000"/>
              <w:left w:val="single" w:sz="4" w:space="0" w:color="000000"/>
              <w:bottom w:val="single" w:sz="4" w:space="0" w:color="000000"/>
              <w:right w:val="single" w:sz="4" w:space="0" w:color="000000"/>
            </w:tcBorders>
            <w:hideMark/>
          </w:tcPr>
          <w:p w14:paraId="532FD20D" w14:textId="77777777" w:rsidR="00244B7F" w:rsidRDefault="00244B7F">
            <w:pPr>
              <w:pStyle w:val="TableParagraph"/>
              <w:spacing w:before="1" w:line="240" w:lineRule="auto"/>
              <w:ind w:left="250" w:right="237"/>
              <w:rPr>
                <w:rFonts w:ascii="Calibri" w:hAnsi="Calibri" w:cs="Calibri"/>
                <w:sz w:val="24"/>
                <w:szCs w:val="24"/>
              </w:rPr>
            </w:pPr>
            <w:r>
              <w:rPr>
                <w:rFonts w:ascii="Calibri" w:hAnsi="Calibri" w:cs="Calibri"/>
                <w:sz w:val="24"/>
                <w:szCs w:val="24"/>
              </w:rPr>
              <w:t>59</w:t>
            </w:r>
          </w:p>
        </w:tc>
        <w:tc>
          <w:tcPr>
            <w:tcW w:w="1603" w:type="dxa"/>
            <w:tcBorders>
              <w:top w:val="single" w:sz="4" w:space="0" w:color="000000"/>
              <w:left w:val="single" w:sz="4" w:space="0" w:color="000000"/>
              <w:bottom w:val="single" w:sz="4" w:space="0" w:color="000000"/>
              <w:right w:val="single" w:sz="4" w:space="0" w:color="000000"/>
            </w:tcBorders>
            <w:hideMark/>
          </w:tcPr>
          <w:p w14:paraId="6C9A24A5"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52</w:t>
            </w:r>
          </w:p>
        </w:tc>
        <w:tc>
          <w:tcPr>
            <w:tcW w:w="1601" w:type="dxa"/>
            <w:tcBorders>
              <w:top w:val="single" w:sz="4" w:space="0" w:color="000000"/>
              <w:left w:val="single" w:sz="4" w:space="0" w:color="000000"/>
              <w:bottom w:val="single" w:sz="4" w:space="0" w:color="000000"/>
              <w:right w:val="single" w:sz="4" w:space="0" w:color="000000"/>
            </w:tcBorders>
          </w:tcPr>
          <w:p w14:paraId="707CCBAB"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7E9E5787" w14:textId="77777777" w:rsidR="00244B7F" w:rsidRDefault="00244B7F">
            <w:pPr>
              <w:pStyle w:val="TableParagraph"/>
              <w:spacing w:before="1" w:line="240" w:lineRule="auto"/>
              <w:ind w:left="126" w:right="113"/>
              <w:rPr>
                <w:rFonts w:ascii="Calibri" w:hAnsi="Calibri" w:cs="Calibri"/>
                <w:sz w:val="24"/>
                <w:szCs w:val="24"/>
              </w:rPr>
            </w:pPr>
            <w:r>
              <w:rPr>
                <w:rFonts w:ascii="Calibri" w:hAnsi="Calibri" w:cs="Calibri"/>
                <w:sz w:val="24"/>
                <w:szCs w:val="24"/>
              </w:rPr>
              <w:t>174</w:t>
            </w:r>
          </w:p>
        </w:tc>
      </w:tr>
      <w:tr w:rsidR="00244B7F" w14:paraId="4154D1BA"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1DE2875C"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Hawaii</w:t>
            </w:r>
          </w:p>
        </w:tc>
        <w:tc>
          <w:tcPr>
            <w:tcW w:w="1604" w:type="dxa"/>
            <w:tcBorders>
              <w:top w:val="single" w:sz="4" w:space="0" w:color="000000"/>
              <w:left w:val="single" w:sz="4" w:space="0" w:color="000000"/>
              <w:bottom w:val="single" w:sz="4" w:space="0" w:color="000000"/>
              <w:right w:val="single" w:sz="4" w:space="0" w:color="000000"/>
            </w:tcBorders>
            <w:hideMark/>
          </w:tcPr>
          <w:p w14:paraId="166FA4E6"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8</w:t>
            </w:r>
          </w:p>
        </w:tc>
        <w:tc>
          <w:tcPr>
            <w:tcW w:w="1601" w:type="dxa"/>
            <w:tcBorders>
              <w:top w:val="single" w:sz="4" w:space="0" w:color="000000"/>
              <w:left w:val="single" w:sz="4" w:space="0" w:color="000000"/>
              <w:bottom w:val="single" w:sz="4" w:space="0" w:color="000000"/>
              <w:right w:val="single" w:sz="4" w:space="0" w:color="000000"/>
            </w:tcBorders>
            <w:hideMark/>
          </w:tcPr>
          <w:p w14:paraId="5415C22D" w14:textId="77777777" w:rsidR="00244B7F" w:rsidRDefault="00244B7F">
            <w:pPr>
              <w:pStyle w:val="TableParagraph"/>
              <w:ind w:left="250" w:right="239"/>
              <w:rPr>
                <w:rFonts w:ascii="Calibri" w:hAnsi="Calibri" w:cs="Calibri"/>
                <w:sz w:val="24"/>
                <w:szCs w:val="24"/>
              </w:rPr>
            </w:pPr>
            <w:r>
              <w:rPr>
                <w:rFonts w:ascii="Calibri" w:hAnsi="Calibri" w:cs="Calibri"/>
                <w:sz w:val="24"/>
                <w:szCs w:val="24"/>
              </w:rPr>
              <w:t>3</w:t>
            </w:r>
          </w:p>
        </w:tc>
        <w:tc>
          <w:tcPr>
            <w:tcW w:w="1603" w:type="dxa"/>
            <w:tcBorders>
              <w:top w:val="single" w:sz="4" w:space="0" w:color="000000"/>
              <w:left w:val="single" w:sz="4" w:space="0" w:color="000000"/>
              <w:bottom w:val="single" w:sz="4" w:space="0" w:color="000000"/>
              <w:right w:val="single" w:sz="4" w:space="0" w:color="000000"/>
            </w:tcBorders>
            <w:hideMark/>
          </w:tcPr>
          <w:p w14:paraId="61C72225"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23</w:t>
            </w:r>
          </w:p>
        </w:tc>
        <w:tc>
          <w:tcPr>
            <w:tcW w:w="1601" w:type="dxa"/>
            <w:tcBorders>
              <w:top w:val="single" w:sz="4" w:space="0" w:color="000000"/>
              <w:left w:val="single" w:sz="4" w:space="0" w:color="000000"/>
              <w:bottom w:val="single" w:sz="4" w:space="0" w:color="000000"/>
              <w:right w:val="single" w:sz="4" w:space="0" w:color="000000"/>
            </w:tcBorders>
          </w:tcPr>
          <w:p w14:paraId="2F75D190"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55F55F46"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34</w:t>
            </w:r>
          </w:p>
        </w:tc>
      </w:tr>
      <w:tr w:rsidR="00244B7F" w14:paraId="2E673634"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6DFEA97B" w14:textId="77777777" w:rsidR="00244B7F" w:rsidRDefault="00244B7F">
            <w:pPr>
              <w:pStyle w:val="TableParagraph"/>
              <w:jc w:val="left"/>
              <w:rPr>
                <w:rFonts w:ascii="Calibri" w:hAnsi="Calibri" w:cs="Calibri"/>
                <w:sz w:val="24"/>
                <w:szCs w:val="24"/>
              </w:rPr>
            </w:pPr>
            <w:r>
              <w:rPr>
                <w:rFonts w:ascii="Calibri" w:hAnsi="Calibri" w:cs="Calibri"/>
                <w:spacing w:val="-4"/>
                <w:sz w:val="24"/>
                <w:szCs w:val="24"/>
              </w:rPr>
              <w:t>Maui</w:t>
            </w:r>
          </w:p>
        </w:tc>
        <w:tc>
          <w:tcPr>
            <w:tcW w:w="1604" w:type="dxa"/>
            <w:tcBorders>
              <w:top w:val="single" w:sz="4" w:space="0" w:color="000000"/>
              <w:left w:val="single" w:sz="4" w:space="0" w:color="000000"/>
              <w:bottom w:val="single" w:sz="4" w:space="0" w:color="000000"/>
              <w:right w:val="single" w:sz="4" w:space="0" w:color="000000"/>
            </w:tcBorders>
            <w:hideMark/>
          </w:tcPr>
          <w:p w14:paraId="5DB8B683"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14</w:t>
            </w:r>
          </w:p>
        </w:tc>
        <w:tc>
          <w:tcPr>
            <w:tcW w:w="1601" w:type="dxa"/>
            <w:tcBorders>
              <w:top w:val="single" w:sz="4" w:space="0" w:color="000000"/>
              <w:left w:val="single" w:sz="4" w:space="0" w:color="000000"/>
              <w:bottom w:val="single" w:sz="4" w:space="0" w:color="000000"/>
              <w:right w:val="single" w:sz="4" w:space="0" w:color="000000"/>
            </w:tcBorders>
            <w:hideMark/>
          </w:tcPr>
          <w:p w14:paraId="123EAFE9" w14:textId="77777777" w:rsidR="00244B7F" w:rsidRDefault="00244B7F">
            <w:pPr>
              <w:pStyle w:val="TableParagraph"/>
              <w:ind w:left="250" w:right="239"/>
              <w:rPr>
                <w:rFonts w:ascii="Calibri" w:hAnsi="Calibri" w:cs="Calibri"/>
                <w:sz w:val="24"/>
                <w:szCs w:val="24"/>
              </w:rPr>
            </w:pPr>
            <w:r>
              <w:rPr>
                <w:rFonts w:ascii="Calibri" w:hAnsi="Calibri" w:cs="Calibri"/>
                <w:sz w:val="24"/>
                <w:szCs w:val="24"/>
              </w:rPr>
              <w:t>5</w:t>
            </w:r>
          </w:p>
        </w:tc>
        <w:tc>
          <w:tcPr>
            <w:tcW w:w="1603" w:type="dxa"/>
            <w:tcBorders>
              <w:top w:val="single" w:sz="4" w:space="0" w:color="000000"/>
              <w:left w:val="single" w:sz="4" w:space="0" w:color="000000"/>
              <w:bottom w:val="single" w:sz="4" w:space="0" w:color="000000"/>
              <w:right w:val="single" w:sz="4" w:space="0" w:color="000000"/>
            </w:tcBorders>
            <w:hideMark/>
          </w:tcPr>
          <w:p w14:paraId="09EF3BD7"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18</w:t>
            </w:r>
          </w:p>
        </w:tc>
        <w:tc>
          <w:tcPr>
            <w:tcW w:w="1601" w:type="dxa"/>
            <w:tcBorders>
              <w:top w:val="single" w:sz="4" w:space="0" w:color="000000"/>
              <w:left w:val="single" w:sz="4" w:space="0" w:color="000000"/>
              <w:bottom w:val="single" w:sz="4" w:space="0" w:color="000000"/>
              <w:right w:val="single" w:sz="4" w:space="0" w:color="000000"/>
            </w:tcBorders>
          </w:tcPr>
          <w:p w14:paraId="39D75171"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145C2795"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37</w:t>
            </w:r>
          </w:p>
        </w:tc>
      </w:tr>
      <w:tr w:rsidR="00244B7F" w14:paraId="22BEDF45"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48972FC6"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Kauai</w:t>
            </w:r>
          </w:p>
        </w:tc>
        <w:tc>
          <w:tcPr>
            <w:tcW w:w="1604" w:type="dxa"/>
            <w:tcBorders>
              <w:top w:val="single" w:sz="4" w:space="0" w:color="000000"/>
              <w:left w:val="single" w:sz="4" w:space="0" w:color="000000"/>
              <w:bottom w:val="single" w:sz="4" w:space="0" w:color="000000"/>
              <w:right w:val="single" w:sz="4" w:space="0" w:color="000000"/>
            </w:tcBorders>
            <w:hideMark/>
          </w:tcPr>
          <w:p w14:paraId="6B109253" w14:textId="77777777" w:rsidR="00244B7F" w:rsidRDefault="00244B7F">
            <w:pPr>
              <w:pStyle w:val="TableParagraph"/>
              <w:ind w:left="6"/>
              <w:rPr>
                <w:rFonts w:ascii="Calibri" w:hAnsi="Calibri" w:cs="Calibri"/>
                <w:sz w:val="24"/>
                <w:szCs w:val="24"/>
              </w:rPr>
            </w:pPr>
            <w:r>
              <w:rPr>
                <w:rFonts w:ascii="Calibri" w:hAnsi="Calibri" w:cs="Calibri"/>
                <w:sz w:val="24"/>
                <w:szCs w:val="24"/>
              </w:rPr>
              <w:t>5</w:t>
            </w:r>
          </w:p>
        </w:tc>
        <w:tc>
          <w:tcPr>
            <w:tcW w:w="1601" w:type="dxa"/>
            <w:tcBorders>
              <w:top w:val="single" w:sz="4" w:space="0" w:color="000000"/>
              <w:left w:val="single" w:sz="4" w:space="0" w:color="000000"/>
              <w:bottom w:val="single" w:sz="4" w:space="0" w:color="000000"/>
              <w:right w:val="single" w:sz="4" w:space="0" w:color="000000"/>
            </w:tcBorders>
            <w:hideMark/>
          </w:tcPr>
          <w:p w14:paraId="75CA5A5B" w14:textId="77777777" w:rsidR="00244B7F" w:rsidRDefault="00244B7F">
            <w:pPr>
              <w:pStyle w:val="TableParagraph"/>
              <w:ind w:left="250" w:right="239"/>
              <w:rPr>
                <w:rFonts w:ascii="Calibri" w:hAnsi="Calibri" w:cs="Calibri"/>
                <w:sz w:val="24"/>
                <w:szCs w:val="24"/>
              </w:rPr>
            </w:pPr>
            <w:r>
              <w:rPr>
                <w:rFonts w:ascii="Calibri" w:hAnsi="Calibri" w:cs="Calibri"/>
                <w:sz w:val="24"/>
                <w:szCs w:val="24"/>
              </w:rPr>
              <w:t>2</w:t>
            </w:r>
          </w:p>
        </w:tc>
        <w:tc>
          <w:tcPr>
            <w:tcW w:w="1603" w:type="dxa"/>
            <w:tcBorders>
              <w:top w:val="single" w:sz="4" w:space="0" w:color="000000"/>
              <w:left w:val="single" w:sz="4" w:space="0" w:color="000000"/>
              <w:bottom w:val="single" w:sz="4" w:space="0" w:color="000000"/>
              <w:right w:val="single" w:sz="4" w:space="0" w:color="000000"/>
            </w:tcBorders>
            <w:hideMark/>
          </w:tcPr>
          <w:p w14:paraId="6EF95DF3"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10</w:t>
            </w:r>
          </w:p>
        </w:tc>
        <w:tc>
          <w:tcPr>
            <w:tcW w:w="1601" w:type="dxa"/>
            <w:tcBorders>
              <w:top w:val="single" w:sz="4" w:space="0" w:color="000000"/>
              <w:left w:val="single" w:sz="4" w:space="0" w:color="000000"/>
              <w:bottom w:val="single" w:sz="4" w:space="0" w:color="000000"/>
              <w:right w:val="single" w:sz="4" w:space="0" w:color="000000"/>
            </w:tcBorders>
          </w:tcPr>
          <w:p w14:paraId="6F962E15"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6F72D0BD"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17</w:t>
            </w:r>
          </w:p>
        </w:tc>
      </w:tr>
      <w:tr w:rsidR="00244B7F" w14:paraId="5A8BA0A8" w14:textId="77777777" w:rsidTr="00244B7F">
        <w:trPr>
          <w:trHeight w:val="294"/>
        </w:trPr>
        <w:tc>
          <w:tcPr>
            <w:tcW w:w="1440" w:type="dxa"/>
            <w:tcBorders>
              <w:top w:val="single" w:sz="4" w:space="0" w:color="000000"/>
              <w:left w:val="single" w:sz="4" w:space="0" w:color="000000"/>
              <w:bottom w:val="single" w:sz="4" w:space="0" w:color="000000"/>
              <w:right w:val="single" w:sz="4" w:space="0" w:color="000000"/>
            </w:tcBorders>
            <w:hideMark/>
          </w:tcPr>
          <w:p w14:paraId="0F88103E" w14:textId="77777777" w:rsidR="00244B7F" w:rsidRDefault="00244B7F">
            <w:pPr>
              <w:pStyle w:val="TableParagraph"/>
              <w:spacing w:before="1" w:line="273" w:lineRule="exact"/>
              <w:jc w:val="left"/>
              <w:rPr>
                <w:rFonts w:ascii="Calibri" w:hAnsi="Calibri" w:cs="Calibri"/>
                <w:sz w:val="24"/>
                <w:szCs w:val="24"/>
              </w:rPr>
            </w:pPr>
            <w:r>
              <w:rPr>
                <w:rFonts w:ascii="Calibri" w:hAnsi="Calibri" w:cs="Calibri"/>
                <w:spacing w:val="-2"/>
                <w:sz w:val="24"/>
                <w:szCs w:val="24"/>
              </w:rPr>
              <w:t>Total</w:t>
            </w:r>
          </w:p>
        </w:tc>
        <w:tc>
          <w:tcPr>
            <w:tcW w:w="1604" w:type="dxa"/>
            <w:tcBorders>
              <w:top w:val="single" w:sz="4" w:space="0" w:color="000000"/>
              <w:left w:val="single" w:sz="4" w:space="0" w:color="000000"/>
              <w:bottom w:val="single" w:sz="4" w:space="0" w:color="000000"/>
              <w:right w:val="single" w:sz="4" w:space="0" w:color="000000"/>
            </w:tcBorders>
            <w:hideMark/>
          </w:tcPr>
          <w:p w14:paraId="71E3DA82" w14:textId="77777777" w:rsidR="00244B7F" w:rsidRDefault="00244B7F">
            <w:pPr>
              <w:pStyle w:val="TableParagraph"/>
              <w:spacing w:before="1" w:line="273" w:lineRule="exact"/>
              <w:ind w:left="248" w:right="236"/>
              <w:rPr>
                <w:rFonts w:ascii="Calibri" w:hAnsi="Calibri" w:cs="Calibri"/>
                <w:sz w:val="24"/>
                <w:szCs w:val="24"/>
              </w:rPr>
            </w:pPr>
            <w:r>
              <w:rPr>
                <w:rFonts w:ascii="Calibri" w:hAnsi="Calibri" w:cs="Calibri"/>
                <w:sz w:val="24"/>
                <w:szCs w:val="24"/>
              </w:rPr>
              <w:t>90</w:t>
            </w:r>
          </w:p>
        </w:tc>
        <w:tc>
          <w:tcPr>
            <w:tcW w:w="1601" w:type="dxa"/>
            <w:tcBorders>
              <w:top w:val="single" w:sz="4" w:space="0" w:color="000000"/>
              <w:left w:val="single" w:sz="4" w:space="0" w:color="000000"/>
              <w:bottom w:val="single" w:sz="4" w:space="0" w:color="000000"/>
              <w:right w:val="single" w:sz="4" w:space="0" w:color="000000"/>
            </w:tcBorders>
            <w:hideMark/>
          </w:tcPr>
          <w:p w14:paraId="4D42B213" w14:textId="77777777" w:rsidR="00244B7F" w:rsidRDefault="00244B7F">
            <w:pPr>
              <w:pStyle w:val="TableParagraph"/>
              <w:spacing w:before="1" w:line="273" w:lineRule="exact"/>
              <w:ind w:left="250" w:right="237"/>
              <w:rPr>
                <w:rFonts w:ascii="Calibri" w:hAnsi="Calibri" w:cs="Calibri"/>
                <w:sz w:val="24"/>
                <w:szCs w:val="24"/>
              </w:rPr>
            </w:pPr>
            <w:r>
              <w:rPr>
                <w:rFonts w:ascii="Calibri" w:hAnsi="Calibri" w:cs="Calibri"/>
                <w:sz w:val="24"/>
                <w:szCs w:val="24"/>
              </w:rPr>
              <w:t>69</w:t>
            </w:r>
          </w:p>
        </w:tc>
        <w:tc>
          <w:tcPr>
            <w:tcW w:w="1603" w:type="dxa"/>
            <w:tcBorders>
              <w:top w:val="single" w:sz="4" w:space="0" w:color="000000"/>
              <w:left w:val="single" w:sz="4" w:space="0" w:color="000000"/>
              <w:bottom w:val="single" w:sz="4" w:space="0" w:color="000000"/>
              <w:right w:val="single" w:sz="4" w:space="0" w:color="000000"/>
            </w:tcBorders>
            <w:hideMark/>
          </w:tcPr>
          <w:p w14:paraId="12B65EB1"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103</w:t>
            </w:r>
          </w:p>
        </w:tc>
        <w:tc>
          <w:tcPr>
            <w:tcW w:w="1601" w:type="dxa"/>
            <w:tcBorders>
              <w:top w:val="single" w:sz="4" w:space="0" w:color="000000"/>
              <w:left w:val="single" w:sz="4" w:space="0" w:color="000000"/>
              <w:bottom w:val="single" w:sz="4" w:space="0" w:color="000000"/>
              <w:right w:val="single" w:sz="4" w:space="0" w:color="000000"/>
            </w:tcBorders>
          </w:tcPr>
          <w:p w14:paraId="795B7354"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44646536" w14:textId="77777777" w:rsidR="00244B7F" w:rsidRDefault="00244B7F">
            <w:pPr>
              <w:pStyle w:val="TableParagraph"/>
              <w:spacing w:before="1" w:line="273" w:lineRule="exact"/>
              <w:ind w:left="126" w:right="113"/>
              <w:rPr>
                <w:rFonts w:ascii="Calibri" w:hAnsi="Calibri" w:cs="Calibri"/>
                <w:sz w:val="24"/>
                <w:szCs w:val="24"/>
              </w:rPr>
            </w:pPr>
            <w:r>
              <w:rPr>
                <w:rFonts w:ascii="Calibri" w:hAnsi="Calibri" w:cs="Calibri"/>
                <w:sz w:val="24"/>
                <w:szCs w:val="24"/>
              </w:rPr>
              <w:t>262</w:t>
            </w:r>
          </w:p>
        </w:tc>
      </w:tr>
    </w:tbl>
    <w:p w14:paraId="399F3748" w14:textId="77777777" w:rsidR="00244B7F" w:rsidRDefault="00244B7F" w:rsidP="00244B7F">
      <w:pPr>
        <w:pStyle w:val="BodyText"/>
        <w:spacing w:before="1"/>
        <w:rPr>
          <w:rFonts w:ascii="Calibri" w:hAnsi="Calibri" w:cs="Calibri"/>
        </w:rPr>
      </w:pPr>
    </w:p>
    <w:p w14:paraId="2C188E5D" w14:textId="77777777" w:rsidR="00244B7F" w:rsidRDefault="00244B7F" w:rsidP="00244B7F">
      <w:pPr>
        <w:pStyle w:val="BodyText"/>
        <w:ind w:left="120"/>
        <w:rPr>
          <w:rFonts w:ascii="Calibri" w:hAnsi="Calibri" w:cs="Calibri"/>
        </w:rPr>
      </w:pPr>
      <w:r>
        <w:rPr>
          <w:rFonts w:ascii="Calibri" w:hAnsi="Calibri" w:cs="Calibri"/>
        </w:rPr>
        <w:t>Total</w:t>
      </w:r>
      <w:r>
        <w:rPr>
          <w:rFonts w:ascii="Calibri" w:hAnsi="Calibri" w:cs="Calibri"/>
          <w:spacing w:val="-3"/>
        </w:rPr>
        <w:t xml:space="preserve"> </w:t>
      </w:r>
      <w:r>
        <w:rPr>
          <w:rFonts w:ascii="Calibri" w:hAnsi="Calibri" w:cs="Calibri"/>
        </w:rPr>
        <w:t>PY23</w:t>
      </w:r>
      <w:r>
        <w:rPr>
          <w:rFonts w:ascii="Calibri" w:hAnsi="Calibri" w:cs="Calibri"/>
          <w:spacing w:val="-3"/>
        </w:rPr>
        <w:t xml:space="preserve"> </w:t>
      </w:r>
      <w:r>
        <w:rPr>
          <w:rFonts w:ascii="Calibri" w:hAnsi="Calibri" w:cs="Calibri"/>
        </w:rPr>
        <w:t>Cases</w:t>
      </w:r>
      <w:r>
        <w:rPr>
          <w:rFonts w:ascii="Calibri" w:hAnsi="Calibri" w:cs="Calibri"/>
          <w:spacing w:val="-3"/>
        </w:rPr>
        <w:t xml:space="preserve"> </w:t>
      </w:r>
      <w:r>
        <w:rPr>
          <w:rFonts w:ascii="Calibri" w:hAnsi="Calibri" w:cs="Calibri"/>
        </w:rPr>
        <w:t>Closed</w:t>
      </w:r>
      <w:r>
        <w:rPr>
          <w:rFonts w:ascii="Calibri" w:hAnsi="Calibri" w:cs="Calibri"/>
          <w:spacing w:val="-2"/>
        </w:rPr>
        <w:t xml:space="preserve"> </w:t>
      </w:r>
      <w:r>
        <w:rPr>
          <w:rFonts w:ascii="Calibri" w:hAnsi="Calibri" w:cs="Calibri"/>
        </w:rPr>
        <w:t>(Rehabilitated</w:t>
      </w:r>
      <w:r>
        <w:rPr>
          <w:rFonts w:ascii="Calibri" w:hAnsi="Calibri" w:cs="Calibri"/>
          <w:spacing w:val="-2"/>
        </w:rPr>
        <w:t xml:space="preserve"> </w:t>
      </w:r>
      <w:r>
        <w:rPr>
          <w:rFonts w:ascii="Calibri" w:hAnsi="Calibri" w:cs="Calibri"/>
        </w:rPr>
        <w:t>and</w:t>
      </w:r>
      <w:r>
        <w:rPr>
          <w:rFonts w:ascii="Calibri" w:hAnsi="Calibri" w:cs="Calibri"/>
          <w:spacing w:val="-1"/>
        </w:rPr>
        <w:t xml:space="preserve"> </w:t>
      </w:r>
      <w:r>
        <w:rPr>
          <w:rFonts w:ascii="Calibri" w:hAnsi="Calibri" w:cs="Calibri"/>
        </w:rPr>
        <w:t>Other</w:t>
      </w:r>
      <w:r>
        <w:rPr>
          <w:rFonts w:ascii="Calibri" w:hAnsi="Calibri" w:cs="Calibri"/>
          <w:spacing w:val="-1"/>
        </w:rPr>
        <w:t xml:space="preserve"> </w:t>
      </w:r>
      <w:r>
        <w:rPr>
          <w:rFonts w:ascii="Calibri" w:hAnsi="Calibri" w:cs="Calibri"/>
        </w:rPr>
        <w:t>than</w:t>
      </w:r>
      <w:r>
        <w:rPr>
          <w:rFonts w:ascii="Calibri" w:hAnsi="Calibri" w:cs="Calibri"/>
          <w:spacing w:val="-1"/>
        </w:rPr>
        <w:t xml:space="preserve"> </w:t>
      </w:r>
      <w:r>
        <w:rPr>
          <w:rFonts w:ascii="Calibri" w:hAnsi="Calibri" w:cs="Calibri"/>
          <w:spacing w:val="-2"/>
        </w:rPr>
        <w:t>Rehabilitated) – VR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604"/>
        <w:gridCol w:w="1601"/>
        <w:gridCol w:w="1603"/>
        <w:gridCol w:w="1601"/>
        <w:gridCol w:w="1603"/>
      </w:tblGrid>
      <w:tr w:rsidR="00244B7F" w14:paraId="796C6CFA" w14:textId="77777777" w:rsidTr="00244B7F">
        <w:trPr>
          <w:trHeight w:val="585"/>
        </w:trPr>
        <w:tc>
          <w:tcPr>
            <w:tcW w:w="1440" w:type="dxa"/>
            <w:tcBorders>
              <w:top w:val="single" w:sz="4" w:space="0" w:color="000000"/>
              <w:left w:val="single" w:sz="4" w:space="0" w:color="000000"/>
              <w:bottom w:val="single" w:sz="4" w:space="0" w:color="000000"/>
              <w:right w:val="single" w:sz="4" w:space="0" w:color="000000"/>
            </w:tcBorders>
            <w:hideMark/>
          </w:tcPr>
          <w:p w14:paraId="451A4B05"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Closures</w:t>
            </w:r>
            <w:r>
              <w:rPr>
                <w:rFonts w:ascii="Calibri" w:hAnsi="Calibri" w:cs="Calibri"/>
                <w:spacing w:val="1"/>
                <w:sz w:val="24"/>
                <w:szCs w:val="24"/>
              </w:rPr>
              <w:t xml:space="preserve"> </w:t>
            </w:r>
            <w:r>
              <w:rPr>
                <w:rFonts w:ascii="Calibri" w:hAnsi="Calibri" w:cs="Calibri"/>
                <w:spacing w:val="-5"/>
                <w:sz w:val="24"/>
                <w:szCs w:val="24"/>
              </w:rPr>
              <w:t>by</w:t>
            </w:r>
          </w:p>
          <w:p w14:paraId="1CBCD25D" w14:textId="77777777" w:rsidR="00244B7F" w:rsidRDefault="00244B7F">
            <w:pPr>
              <w:pStyle w:val="TableParagraph"/>
              <w:spacing w:line="273" w:lineRule="exact"/>
              <w:jc w:val="left"/>
              <w:rPr>
                <w:rFonts w:ascii="Calibri" w:hAnsi="Calibri" w:cs="Calibri"/>
                <w:sz w:val="24"/>
                <w:szCs w:val="24"/>
              </w:rPr>
            </w:pPr>
            <w:r>
              <w:rPr>
                <w:rFonts w:ascii="Calibri" w:hAnsi="Calibri" w:cs="Calibri"/>
                <w:spacing w:val="-2"/>
                <w:sz w:val="24"/>
                <w:szCs w:val="24"/>
              </w:rPr>
              <w:t>Branch</w:t>
            </w:r>
          </w:p>
        </w:tc>
        <w:tc>
          <w:tcPr>
            <w:tcW w:w="1604" w:type="dxa"/>
            <w:tcBorders>
              <w:top w:val="single" w:sz="4" w:space="0" w:color="000000"/>
              <w:left w:val="single" w:sz="4" w:space="0" w:color="000000"/>
              <w:bottom w:val="single" w:sz="4" w:space="0" w:color="000000"/>
              <w:right w:val="single" w:sz="4" w:space="0" w:color="000000"/>
            </w:tcBorders>
            <w:hideMark/>
          </w:tcPr>
          <w:p w14:paraId="12DF0192" w14:textId="77777777" w:rsidR="00244B7F" w:rsidRDefault="00244B7F">
            <w:pPr>
              <w:pStyle w:val="TableParagraph"/>
              <w:spacing w:line="292" w:lineRule="exact"/>
              <w:ind w:left="248" w:right="238"/>
              <w:rPr>
                <w:rFonts w:ascii="Calibri" w:hAnsi="Calibri" w:cs="Calibri"/>
                <w:sz w:val="24"/>
                <w:szCs w:val="24"/>
              </w:rPr>
            </w:pPr>
            <w:r>
              <w:rPr>
                <w:rFonts w:ascii="Calibri" w:hAnsi="Calibri" w:cs="Calibri"/>
                <w:spacing w:val="-5"/>
                <w:sz w:val="24"/>
                <w:szCs w:val="24"/>
              </w:rPr>
              <w:t>Q1</w:t>
            </w:r>
          </w:p>
          <w:p w14:paraId="104BF1F8" w14:textId="77777777" w:rsidR="00244B7F" w:rsidRDefault="00244B7F">
            <w:pPr>
              <w:pStyle w:val="TableParagraph"/>
              <w:spacing w:line="273" w:lineRule="exact"/>
              <w:ind w:left="248" w:right="238"/>
              <w:rPr>
                <w:rFonts w:ascii="Calibri" w:hAnsi="Calibri" w:cs="Calibri"/>
                <w:sz w:val="24"/>
                <w:szCs w:val="24"/>
              </w:rPr>
            </w:pPr>
            <w:r>
              <w:rPr>
                <w:rFonts w:ascii="Calibri" w:hAnsi="Calibri" w:cs="Calibri"/>
                <w:sz w:val="24"/>
                <w:szCs w:val="24"/>
              </w:rPr>
              <w:t>July –</w:t>
            </w:r>
            <w:r>
              <w:rPr>
                <w:rFonts w:ascii="Calibri" w:hAnsi="Calibri" w:cs="Calibri"/>
                <w:spacing w:val="1"/>
                <w:sz w:val="24"/>
                <w:szCs w:val="24"/>
              </w:rPr>
              <w:t xml:space="preserve"> </w:t>
            </w:r>
            <w:r>
              <w:rPr>
                <w:rFonts w:ascii="Calibri" w:hAnsi="Calibri" w:cs="Calibri"/>
                <w:spacing w:val="-2"/>
                <w:sz w:val="24"/>
                <w:szCs w:val="24"/>
              </w:rPr>
              <w:t>Sept.</w:t>
            </w:r>
          </w:p>
        </w:tc>
        <w:tc>
          <w:tcPr>
            <w:tcW w:w="1601" w:type="dxa"/>
            <w:tcBorders>
              <w:top w:val="single" w:sz="4" w:space="0" w:color="000000"/>
              <w:left w:val="single" w:sz="4" w:space="0" w:color="000000"/>
              <w:bottom w:val="single" w:sz="4" w:space="0" w:color="000000"/>
              <w:right w:val="single" w:sz="4" w:space="0" w:color="000000"/>
            </w:tcBorders>
            <w:hideMark/>
          </w:tcPr>
          <w:p w14:paraId="4C8E65D9" w14:textId="77777777" w:rsidR="00244B7F" w:rsidRDefault="00244B7F">
            <w:pPr>
              <w:pStyle w:val="TableParagraph"/>
              <w:spacing w:line="292" w:lineRule="exact"/>
              <w:ind w:left="250" w:right="239"/>
              <w:rPr>
                <w:rFonts w:ascii="Calibri" w:hAnsi="Calibri" w:cs="Calibri"/>
                <w:sz w:val="24"/>
                <w:szCs w:val="24"/>
              </w:rPr>
            </w:pPr>
            <w:r>
              <w:rPr>
                <w:rFonts w:ascii="Calibri" w:hAnsi="Calibri" w:cs="Calibri"/>
                <w:spacing w:val="-5"/>
                <w:sz w:val="24"/>
                <w:szCs w:val="24"/>
              </w:rPr>
              <w:t>Q2</w:t>
            </w:r>
          </w:p>
          <w:p w14:paraId="0DE61CDD" w14:textId="77777777" w:rsidR="00244B7F" w:rsidRDefault="00244B7F">
            <w:pPr>
              <w:pStyle w:val="TableParagraph"/>
              <w:spacing w:line="273" w:lineRule="exact"/>
              <w:ind w:left="250" w:right="239"/>
              <w:rPr>
                <w:rFonts w:ascii="Calibri" w:hAnsi="Calibri" w:cs="Calibri"/>
                <w:sz w:val="24"/>
                <w:szCs w:val="24"/>
              </w:rPr>
            </w:pPr>
            <w:r>
              <w:rPr>
                <w:rFonts w:ascii="Calibri" w:hAnsi="Calibri" w:cs="Calibri"/>
                <w:sz w:val="24"/>
                <w:szCs w:val="24"/>
              </w:rPr>
              <w:t>Oct</w:t>
            </w:r>
            <w:r>
              <w:rPr>
                <w:rFonts w:ascii="Calibri" w:hAnsi="Calibri" w:cs="Calibri"/>
                <w:spacing w:val="-1"/>
                <w:sz w:val="24"/>
                <w:szCs w:val="24"/>
              </w:rPr>
              <w:t xml:space="preserve"> </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4"/>
                <w:sz w:val="24"/>
                <w:szCs w:val="24"/>
              </w:rPr>
              <w:t>Dec.</w:t>
            </w:r>
          </w:p>
        </w:tc>
        <w:tc>
          <w:tcPr>
            <w:tcW w:w="1603" w:type="dxa"/>
            <w:tcBorders>
              <w:top w:val="single" w:sz="4" w:space="0" w:color="000000"/>
              <w:left w:val="single" w:sz="4" w:space="0" w:color="000000"/>
              <w:bottom w:val="single" w:sz="4" w:space="0" w:color="000000"/>
              <w:right w:val="single" w:sz="4" w:space="0" w:color="000000"/>
            </w:tcBorders>
            <w:hideMark/>
          </w:tcPr>
          <w:p w14:paraId="4FEDF465" w14:textId="77777777" w:rsidR="00244B7F" w:rsidRDefault="00244B7F">
            <w:pPr>
              <w:pStyle w:val="TableParagraph"/>
              <w:spacing w:line="292" w:lineRule="exact"/>
              <w:ind w:left="125" w:right="116"/>
              <w:rPr>
                <w:rFonts w:ascii="Calibri" w:hAnsi="Calibri" w:cs="Calibri"/>
                <w:sz w:val="24"/>
                <w:szCs w:val="24"/>
              </w:rPr>
            </w:pPr>
            <w:r>
              <w:rPr>
                <w:rFonts w:ascii="Calibri" w:hAnsi="Calibri" w:cs="Calibri"/>
                <w:spacing w:val="-5"/>
                <w:sz w:val="24"/>
                <w:szCs w:val="24"/>
              </w:rPr>
              <w:t>Q3</w:t>
            </w:r>
          </w:p>
          <w:p w14:paraId="76C5A3AD" w14:textId="77777777" w:rsidR="00244B7F" w:rsidRDefault="00244B7F">
            <w:pPr>
              <w:pStyle w:val="TableParagraph"/>
              <w:spacing w:line="273" w:lineRule="exact"/>
              <w:ind w:left="126" w:right="115"/>
              <w:rPr>
                <w:rFonts w:ascii="Calibri" w:hAnsi="Calibri" w:cs="Calibri"/>
                <w:sz w:val="24"/>
                <w:szCs w:val="24"/>
              </w:rPr>
            </w:pPr>
            <w:r>
              <w:rPr>
                <w:rFonts w:ascii="Calibri" w:hAnsi="Calibri" w:cs="Calibri"/>
                <w:sz w:val="24"/>
                <w:szCs w:val="24"/>
              </w:rPr>
              <w:t>Jan.-</w:t>
            </w:r>
            <w:r>
              <w:rPr>
                <w:rFonts w:ascii="Calibri" w:hAnsi="Calibri" w:cs="Calibri"/>
                <w:spacing w:val="-2"/>
                <w:sz w:val="24"/>
                <w:szCs w:val="24"/>
              </w:rPr>
              <w:t>March</w:t>
            </w:r>
          </w:p>
        </w:tc>
        <w:tc>
          <w:tcPr>
            <w:tcW w:w="1601" w:type="dxa"/>
            <w:tcBorders>
              <w:top w:val="single" w:sz="4" w:space="0" w:color="000000"/>
              <w:left w:val="single" w:sz="4" w:space="0" w:color="000000"/>
              <w:bottom w:val="single" w:sz="4" w:space="0" w:color="000000"/>
              <w:right w:val="single" w:sz="4" w:space="0" w:color="000000"/>
            </w:tcBorders>
            <w:hideMark/>
          </w:tcPr>
          <w:p w14:paraId="17250DA6" w14:textId="77777777" w:rsidR="00244B7F" w:rsidRDefault="00244B7F">
            <w:pPr>
              <w:pStyle w:val="TableParagraph"/>
              <w:spacing w:line="292" w:lineRule="exact"/>
              <w:ind w:left="249" w:right="241"/>
              <w:rPr>
                <w:rFonts w:ascii="Calibri" w:hAnsi="Calibri" w:cs="Calibri"/>
                <w:sz w:val="24"/>
                <w:szCs w:val="24"/>
              </w:rPr>
            </w:pPr>
            <w:r>
              <w:rPr>
                <w:rFonts w:ascii="Calibri" w:hAnsi="Calibri" w:cs="Calibri"/>
                <w:spacing w:val="-5"/>
                <w:sz w:val="24"/>
                <w:szCs w:val="24"/>
              </w:rPr>
              <w:t>Q4</w:t>
            </w:r>
          </w:p>
          <w:p w14:paraId="03895F11" w14:textId="77777777" w:rsidR="00244B7F" w:rsidRDefault="00244B7F">
            <w:pPr>
              <w:pStyle w:val="TableParagraph"/>
              <w:spacing w:line="273" w:lineRule="exact"/>
              <w:ind w:left="250" w:right="241"/>
              <w:rPr>
                <w:rFonts w:ascii="Calibri" w:hAnsi="Calibri" w:cs="Calibri"/>
                <w:sz w:val="24"/>
                <w:szCs w:val="24"/>
              </w:rPr>
            </w:pPr>
            <w:r>
              <w:rPr>
                <w:rFonts w:ascii="Calibri" w:hAnsi="Calibri" w:cs="Calibri"/>
                <w:sz w:val="24"/>
                <w:szCs w:val="24"/>
              </w:rPr>
              <w:t>April -</w:t>
            </w:r>
            <w:r>
              <w:rPr>
                <w:rFonts w:ascii="Calibri" w:hAnsi="Calibri" w:cs="Calibri"/>
                <w:spacing w:val="1"/>
                <w:sz w:val="24"/>
                <w:szCs w:val="24"/>
              </w:rPr>
              <w:t xml:space="preserve"> </w:t>
            </w:r>
            <w:r>
              <w:rPr>
                <w:rFonts w:ascii="Calibri" w:hAnsi="Calibri" w:cs="Calibri"/>
                <w:spacing w:val="-4"/>
                <w:sz w:val="24"/>
                <w:szCs w:val="24"/>
              </w:rPr>
              <w:t>June</w:t>
            </w:r>
          </w:p>
        </w:tc>
        <w:tc>
          <w:tcPr>
            <w:tcW w:w="1603" w:type="dxa"/>
            <w:tcBorders>
              <w:top w:val="single" w:sz="4" w:space="0" w:color="000000"/>
              <w:left w:val="single" w:sz="4" w:space="0" w:color="000000"/>
              <w:bottom w:val="single" w:sz="4" w:space="0" w:color="000000"/>
              <w:right w:val="single" w:sz="4" w:space="0" w:color="000000"/>
            </w:tcBorders>
          </w:tcPr>
          <w:p w14:paraId="4810C6C6" w14:textId="77777777" w:rsidR="00244B7F" w:rsidRDefault="00244B7F">
            <w:pPr>
              <w:pStyle w:val="TableParagraph"/>
              <w:spacing w:before="11" w:line="240" w:lineRule="auto"/>
              <w:ind w:left="0"/>
              <w:jc w:val="left"/>
              <w:rPr>
                <w:rFonts w:ascii="Calibri" w:hAnsi="Calibri" w:cs="Calibri"/>
                <w:sz w:val="24"/>
                <w:szCs w:val="24"/>
              </w:rPr>
            </w:pPr>
          </w:p>
          <w:p w14:paraId="46A66B3A" w14:textId="77777777" w:rsidR="00244B7F" w:rsidRDefault="00244B7F">
            <w:pPr>
              <w:pStyle w:val="TableParagraph"/>
              <w:spacing w:before="1" w:line="273" w:lineRule="exact"/>
              <w:ind w:left="126" w:right="113"/>
              <w:rPr>
                <w:rFonts w:ascii="Calibri" w:hAnsi="Calibri" w:cs="Calibri"/>
                <w:sz w:val="24"/>
                <w:szCs w:val="24"/>
              </w:rPr>
            </w:pPr>
            <w:r>
              <w:rPr>
                <w:rFonts w:ascii="Calibri" w:hAnsi="Calibri" w:cs="Calibri"/>
                <w:sz w:val="24"/>
                <w:szCs w:val="24"/>
              </w:rPr>
              <w:t>PY</w:t>
            </w:r>
            <w:r>
              <w:rPr>
                <w:rFonts w:ascii="Calibri" w:hAnsi="Calibri" w:cs="Calibri"/>
                <w:spacing w:val="1"/>
                <w:sz w:val="24"/>
                <w:szCs w:val="24"/>
              </w:rPr>
              <w:t xml:space="preserve"> </w:t>
            </w:r>
            <w:r>
              <w:rPr>
                <w:rFonts w:ascii="Calibri" w:hAnsi="Calibri" w:cs="Calibri"/>
                <w:sz w:val="24"/>
                <w:szCs w:val="24"/>
              </w:rPr>
              <w:t>2023</w:t>
            </w:r>
            <w:r>
              <w:rPr>
                <w:rFonts w:ascii="Calibri" w:hAnsi="Calibri" w:cs="Calibri"/>
                <w:spacing w:val="1"/>
                <w:sz w:val="24"/>
                <w:szCs w:val="24"/>
              </w:rPr>
              <w:t xml:space="preserve"> </w:t>
            </w:r>
            <w:r>
              <w:rPr>
                <w:rFonts w:ascii="Calibri" w:hAnsi="Calibri" w:cs="Calibri"/>
                <w:spacing w:val="-2"/>
                <w:sz w:val="24"/>
                <w:szCs w:val="24"/>
              </w:rPr>
              <w:t>Total</w:t>
            </w:r>
          </w:p>
        </w:tc>
      </w:tr>
      <w:tr w:rsidR="00244B7F" w14:paraId="5E8559AD" w14:textId="77777777" w:rsidTr="00244B7F">
        <w:trPr>
          <w:trHeight w:val="273"/>
        </w:trPr>
        <w:tc>
          <w:tcPr>
            <w:tcW w:w="1440" w:type="dxa"/>
            <w:tcBorders>
              <w:top w:val="single" w:sz="4" w:space="0" w:color="000000"/>
              <w:left w:val="single" w:sz="4" w:space="0" w:color="000000"/>
              <w:bottom w:val="single" w:sz="4" w:space="0" w:color="000000"/>
              <w:right w:val="single" w:sz="4" w:space="0" w:color="000000"/>
            </w:tcBorders>
            <w:hideMark/>
          </w:tcPr>
          <w:p w14:paraId="4F9DBC03"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Oahu</w:t>
            </w:r>
          </w:p>
        </w:tc>
        <w:tc>
          <w:tcPr>
            <w:tcW w:w="1604" w:type="dxa"/>
            <w:tcBorders>
              <w:top w:val="single" w:sz="4" w:space="0" w:color="000000"/>
              <w:left w:val="single" w:sz="4" w:space="0" w:color="000000"/>
              <w:bottom w:val="single" w:sz="4" w:space="0" w:color="000000"/>
              <w:right w:val="single" w:sz="4" w:space="0" w:color="000000"/>
            </w:tcBorders>
            <w:hideMark/>
          </w:tcPr>
          <w:p w14:paraId="7142AF68" w14:textId="77777777" w:rsidR="00244B7F" w:rsidRDefault="00244B7F">
            <w:pPr>
              <w:pStyle w:val="TableParagraph"/>
              <w:spacing w:line="292" w:lineRule="exact"/>
              <w:ind w:left="248" w:right="236"/>
              <w:rPr>
                <w:rFonts w:ascii="Calibri" w:hAnsi="Calibri" w:cs="Calibri"/>
                <w:sz w:val="24"/>
                <w:szCs w:val="24"/>
              </w:rPr>
            </w:pPr>
            <w:r>
              <w:rPr>
                <w:rFonts w:ascii="Calibri" w:hAnsi="Calibri" w:cs="Calibri"/>
                <w:sz w:val="24"/>
                <w:szCs w:val="24"/>
              </w:rPr>
              <w:t>55</w:t>
            </w:r>
          </w:p>
        </w:tc>
        <w:tc>
          <w:tcPr>
            <w:tcW w:w="1601" w:type="dxa"/>
            <w:tcBorders>
              <w:top w:val="single" w:sz="4" w:space="0" w:color="000000"/>
              <w:left w:val="single" w:sz="4" w:space="0" w:color="000000"/>
              <w:bottom w:val="single" w:sz="4" w:space="0" w:color="000000"/>
              <w:right w:val="single" w:sz="4" w:space="0" w:color="000000"/>
            </w:tcBorders>
            <w:hideMark/>
          </w:tcPr>
          <w:p w14:paraId="26500D56" w14:textId="77777777" w:rsidR="00244B7F" w:rsidRDefault="00244B7F">
            <w:pPr>
              <w:pStyle w:val="TableParagraph"/>
              <w:spacing w:line="292" w:lineRule="exact"/>
              <w:ind w:left="250" w:right="237"/>
              <w:rPr>
                <w:rFonts w:ascii="Calibri" w:hAnsi="Calibri" w:cs="Calibri"/>
                <w:sz w:val="24"/>
                <w:szCs w:val="24"/>
              </w:rPr>
            </w:pPr>
            <w:r>
              <w:rPr>
                <w:rFonts w:ascii="Calibri" w:hAnsi="Calibri" w:cs="Calibri"/>
                <w:sz w:val="24"/>
                <w:szCs w:val="24"/>
              </w:rPr>
              <w:t>30</w:t>
            </w:r>
          </w:p>
        </w:tc>
        <w:tc>
          <w:tcPr>
            <w:tcW w:w="1603" w:type="dxa"/>
            <w:tcBorders>
              <w:top w:val="single" w:sz="4" w:space="0" w:color="000000"/>
              <w:left w:val="single" w:sz="4" w:space="0" w:color="000000"/>
              <w:bottom w:val="single" w:sz="4" w:space="0" w:color="000000"/>
              <w:right w:val="single" w:sz="4" w:space="0" w:color="000000"/>
            </w:tcBorders>
            <w:hideMark/>
          </w:tcPr>
          <w:p w14:paraId="681C6D16"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25</w:t>
            </w:r>
          </w:p>
        </w:tc>
        <w:tc>
          <w:tcPr>
            <w:tcW w:w="1601" w:type="dxa"/>
            <w:tcBorders>
              <w:top w:val="single" w:sz="4" w:space="0" w:color="000000"/>
              <w:left w:val="single" w:sz="4" w:space="0" w:color="000000"/>
              <w:bottom w:val="single" w:sz="4" w:space="0" w:color="000000"/>
              <w:right w:val="single" w:sz="4" w:space="0" w:color="000000"/>
            </w:tcBorders>
          </w:tcPr>
          <w:p w14:paraId="2591E4D2"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6904217B" w14:textId="77777777" w:rsidR="00244B7F" w:rsidRDefault="00244B7F">
            <w:pPr>
              <w:pStyle w:val="TableParagraph"/>
              <w:spacing w:line="292" w:lineRule="exact"/>
              <w:ind w:left="126" w:right="113"/>
              <w:rPr>
                <w:rFonts w:ascii="Calibri" w:hAnsi="Calibri" w:cs="Calibri"/>
                <w:sz w:val="24"/>
                <w:szCs w:val="24"/>
              </w:rPr>
            </w:pPr>
            <w:r>
              <w:rPr>
                <w:rFonts w:ascii="Calibri" w:hAnsi="Calibri" w:cs="Calibri"/>
                <w:sz w:val="24"/>
                <w:szCs w:val="24"/>
              </w:rPr>
              <w:t>110</w:t>
            </w:r>
          </w:p>
        </w:tc>
      </w:tr>
      <w:tr w:rsidR="00244B7F" w14:paraId="53CBEFB6"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3CCE3490"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Hawaii</w:t>
            </w:r>
          </w:p>
        </w:tc>
        <w:tc>
          <w:tcPr>
            <w:tcW w:w="1604" w:type="dxa"/>
            <w:tcBorders>
              <w:top w:val="single" w:sz="4" w:space="0" w:color="000000"/>
              <w:left w:val="single" w:sz="4" w:space="0" w:color="000000"/>
              <w:bottom w:val="single" w:sz="4" w:space="0" w:color="000000"/>
              <w:right w:val="single" w:sz="4" w:space="0" w:color="000000"/>
            </w:tcBorders>
            <w:hideMark/>
          </w:tcPr>
          <w:p w14:paraId="4DC355AC"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9</w:t>
            </w:r>
          </w:p>
        </w:tc>
        <w:tc>
          <w:tcPr>
            <w:tcW w:w="1601" w:type="dxa"/>
            <w:tcBorders>
              <w:top w:val="single" w:sz="4" w:space="0" w:color="000000"/>
              <w:left w:val="single" w:sz="4" w:space="0" w:color="000000"/>
              <w:bottom w:val="single" w:sz="4" w:space="0" w:color="000000"/>
              <w:right w:val="single" w:sz="4" w:space="0" w:color="000000"/>
            </w:tcBorders>
            <w:hideMark/>
          </w:tcPr>
          <w:p w14:paraId="59BA8DC3" w14:textId="77777777" w:rsidR="00244B7F" w:rsidRDefault="00244B7F">
            <w:pPr>
              <w:pStyle w:val="TableParagraph"/>
              <w:ind w:left="250" w:right="239"/>
              <w:rPr>
                <w:rFonts w:ascii="Calibri" w:hAnsi="Calibri" w:cs="Calibri"/>
                <w:sz w:val="24"/>
                <w:szCs w:val="24"/>
              </w:rPr>
            </w:pPr>
            <w:r>
              <w:rPr>
                <w:rFonts w:ascii="Calibri" w:hAnsi="Calibri" w:cs="Calibri"/>
                <w:sz w:val="24"/>
                <w:szCs w:val="24"/>
              </w:rPr>
              <w:t>8</w:t>
            </w:r>
          </w:p>
        </w:tc>
        <w:tc>
          <w:tcPr>
            <w:tcW w:w="1603" w:type="dxa"/>
            <w:tcBorders>
              <w:top w:val="single" w:sz="4" w:space="0" w:color="000000"/>
              <w:left w:val="single" w:sz="4" w:space="0" w:color="000000"/>
              <w:bottom w:val="single" w:sz="4" w:space="0" w:color="000000"/>
              <w:right w:val="single" w:sz="4" w:space="0" w:color="000000"/>
            </w:tcBorders>
            <w:hideMark/>
          </w:tcPr>
          <w:p w14:paraId="64DD495B"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12</w:t>
            </w:r>
          </w:p>
        </w:tc>
        <w:tc>
          <w:tcPr>
            <w:tcW w:w="1601" w:type="dxa"/>
            <w:tcBorders>
              <w:top w:val="single" w:sz="4" w:space="0" w:color="000000"/>
              <w:left w:val="single" w:sz="4" w:space="0" w:color="000000"/>
              <w:bottom w:val="single" w:sz="4" w:space="0" w:color="000000"/>
              <w:right w:val="single" w:sz="4" w:space="0" w:color="000000"/>
            </w:tcBorders>
          </w:tcPr>
          <w:p w14:paraId="185407E5"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6ABF9BE1"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29</w:t>
            </w:r>
          </w:p>
        </w:tc>
      </w:tr>
      <w:tr w:rsidR="00244B7F" w14:paraId="5C55B804"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51B80550" w14:textId="77777777" w:rsidR="00244B7F" w:rsidRDefault="00244B7F">
            <w:pPr>
              <w:pStyle w:val="TableParagraph"/>
              <w:jc w:val="left"/>
              <w:rPr>
                <w:rFonts w:ascii="Calibri" w:hAnsi="Calibri" w:cs="Calibri"/>
                <w:sz w:val="24"/>
                <w:szCs w:val="24"/>
              </w:rPr>
            </w:pPr>
            <w:r>
              <w:rPr>
                <w:rFonts w:ascii="Calibri" w:hAnsi="Calibri" w:cs="Calibri"/>
                <w:spacing w:val="-4"/>
                <w:sz w:val="24"/>
                <w:szCs w:val="24"/>
              </w:rPr>
              <w:t>Maui</w:t>
            </w:r>
          </w:p>
        </w:tc>
        <w:tc>
          <w:tcPr>
            <w:tcW w:w="1604" w:type="dxa"/>
            <w:tcBorders>
              <w:top w:val="single" w:sz="4" w:space="0" w:color="000000"/>
              <w:left w:val="single" w:sz="4" w:space="0" w:color="000000"/>
              <w:bottom w:val="single" w:sz="4" w:space="0" w:color="000000"/>
              <w:right w:val="single" w:sz="4" w:space="0" w:color="000000"/>
            </w:tcBorders>
            <w:hideMark/>
          </w:tcPr>
          <w:p w14:paraId="1BB0B2FE"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3</w:t>
            </w:r>
          </w:p>
        </w:tc>
        <w:tc>
          <w:tcPr>
            <w:tcW w:w="1601" w:type="dxa"/>
            <w:tcBorders>
              <w:top w:val="single" w:sz="4" w:space="0" w:color="000000"/>
              <w:left w:val="single" w:sz="4" w:space="0" w:color="000000"/>
              <w:bottom w:val="single" w:sz="4" w:space="0" w:color="000000"/>
              <w:right w:val="single" w:sz="4" w:space="0" w:color="000000"/>
            </w:tcBorders>
            <w:hideMark/>
          </w:tcPr>
          <w:p w14:paraId="64CF8773" w14:textId="77777777" w:rsidR="00244B7F" w:rsidRDefault="00244B7F">
            <w:pPr>
              <w:pStyle w:val="TableParagraph"/>
              <w:ind w:left="8"/>
              <w:rPr>
                <w:rFonts w:ascii="Calibri" w:hAnsi="Calibri" w:cs="Calibri"/>
                <w:sz w:val="24"/>
                <w:szCs w:val="24"/>
              </w:rPr>
            </w:pPr>
            <w:r>
              <w:rPr>
                <w:rFonts w:ascii="Calibri" w:hAnsi="Calibri" w:cs="Calibri"/>
                <w:sz w:val="24"/>
                <w:szCs w:val="24"/>
              </w:rPr>
              <w:t>5</w:t>
            </w:r>
          </w:p>
        </w:tc>
        <w:tc>
          <w:tcPr>
            <w:tcW w:w="1603" w:type="dxa"/>
            <w:tcBorders>
              <w:top w:val="single" w:sz="4" w:space="0" w:color="000000"/>
              <w:left w:val="single" w:sz="4" w:space="0" w:color="000000"/>
              <w:bottom w:val="single" w:sz="4" w:space="0" w:color="000000"/>
              <w:right w:val="single" w:sz="4" w:space="0" w:color="000000"/>
            </w:tcBorders>
            <w:hideMark/>
          </w:tcPr>
          <w:p w14:paraId="088C2411"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1</w:t>
            </w:r>
          </w:p>
        </w:tc>
        <w:tc>
          <w:tcPr>
            <w:tcW w:w="1601" w:type="dxa"/>
            <w:tcBorders>
              <w:top w:val="single" w:sz="4" w:space="0" w:color="000000"/>
              <w:left w:val="single" w:sz="4" w:space="0" w:color="000000"/>
              <w:bottom w:val="single" w:sz="4" w:space="0" w:color="000000"/>
              <w:right w:val="single" w:sz="4" w:space="0" w:color="000000"/>
            </w:tcBorders>
          </w:tcPr>
          <w:p w14:paraId="03505920"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3C77D5E6"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9</w:t>
            </w:r>
          </w:p>
        </w:tc>
      </w:tr>
      <w:tr w:rsidR="00244B7F" w14:paraId="5C97B3BF" w14:textId="77777777" w:rsidTr="00244B7F">
        <w:trPr>
          <w:trHeight w:val="292"/>
        </w:trPr>
        <w:tc>
          <w:tcPr>
            <w:tcW w:w="1440" w:type="dxa"/>
            <w:tcBorders>
              <w:top w:val="single" w:sz="4" w:space="0" w:color="000000"/>
              <w:left w:val="single" w:sz="4" w:space="0" w:color="000000"/>
              <w:bottom w:val="single" w:sz="4" w:space="0" w:color="000000"/>
              <w:right w:val="single" w:sz="4" w:space="0" w:color="000000"/>
            </w:tcBorders>
            <w:hideMark/>
          </w:tcPr>
          <w:p w14:paraId="5F814BAA"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Kauai</w:t>
            </w:r>
          </w:p>
        </w:tc>
        <w:tc>
          <w:tcPr>
            <w:tcW w:w="1604" w:type="dxa"/>
            <w:tcBorders>
              <w:top w:val="single" w:sz="4" w:space="0" w:color="000000"/>
              <w:left w:val="single" w:sz="4" w:space="0" w:color="000000"/>
              <w:bottom w:val="single" w:sz="4" w:space="0" w:color="000000"/>
              <w:right w:val="single" w:sz="4" w:space="0" w:color="000000"/>
            </w:tcBorders>
            <w:hideMark/>
          </w:tcPr>
          <w:p w14:paraId="7E40AD45" w14:textId="77777777" w:rsidR="00244B7F" w:rsidRDefault="00244B7F">
            <w:pPr>
              <w:pStyle w:val="TableParagraph"/>
              <w:ind w:left="247" w:right="238"/>
              <w:rPr>
                <w:rFonts w:ascii="Calibri" w:hAnsi="Calibri" w:cs="Calibri"/>
                <w:sz w:val="24"/>
                <w:szCs w:val="24"/>
              </w:rPr>
            </w:pPr>
            <w:r>
              <w:rPr>
                <w:rFonts w:ascii="Calibri" w:hAnsi="Calibri" w:cs="Calibri"/>
                <w:sz w:val="24"/>
                <w:szCs w:val="24"/>
              </w:rPr>
              <w:t>4</w:t>
            </w:r>
          </w:p>
        </w:tc>
        <w:tc>
          <w:tcPr>
            <w:tcW w:w="1601" w:type="dxa"/>
            <w:tcBorders>
              <w:top w:val="single" w:sz="4" w:space="0" w:color="000000"/>
              <w:left w:val="single" w:sz="4" w:space="0" w:color="000000"/>
              <w:bottom w:val="single" w:sz="4" w:space="0" w:color="000000"/>
              <w:right w:val="single" w:sz="4" w:space="0" w:color="000000"/>
            </w:tcBorders>
            <w:hideMark/>
          </w:tcPr>
          <w:p w14:paraId="12441B38" w14:textId="77777777" w:rsidR="00244B7F" w:rsidRDefault="00244B7F">
            <w:pPr>
              <w:pStyle w:val="TableParagraph"/>
              <w:ind w:left="250" w:right="239"/>
              <w:rPr>
                <w:rFonts w:ascii="Calibri" w:hAnsi="Calibri" w:cs="Calibri"/>
                <w:sz w:val="24"/>
                <w:szCs w:val="24"/>
              </w:rPr>
            </w:pPr>
            <w:r>
              <w:rPr>
                <w:rFonts w:ascii="Calibri" w:hAnsi="Calibri" w:cs="Calibri"/>
                <w:sz w:val="24"/>
                <w:szCs w:val="24"/>
              </w:rPr>
              <w:t>4</w:t>
            </w:r>
          </w:p>
        </w:tc>
        <w:tc>
          <w:tcPr>
            <w:tcW w:w="1603" w:type="dxa"/>
            <w:tcBorders>
              <w:top w:val="single" w:sz="4" w:space="0" w:color="000000"/>
              <w:left w:val="single" w:sz="4" w:space="0" w:color="000000"/>
              <w:bottom w:val="single" w:sz="4" w:space="0" w:color="000000"/>
              <w:right w:val="single" w:sz="4" w:space="0" w:color="000000"/>
            </w:tcBorders>
            <w:hideMark/>
          </w:tcPr>
          <w:p w14:paraId="59D4DD3A"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7</w:t>
            </w:r>
          </w:p>
        </w:tc>
        <w:tc>
          <w:tcPr>
            <w:tcW w:w="1601" w:type="dxa"/>
            <w:tcBorders>
              <w:top w:val="single" w:sz="4" w:space="0" w:color="000000"/>
              <w:left w:val="single" w:sz="4" w:space="0" w:color="000000"/>
              <w:bottom w:val="single" w:sz="4" w:space="0" w:color="000000"/>
              <w:right w:val="single" w:sz="4" w:space="0" w:color="000000"/>
            </w:tcBorders>
          </w:tcPr>
          <w:p w14:paraId="5637E883"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39DFDFC1" w14:textId="77777777" w:rsidR="00244B7F" w:rsidRDefault="00244B7F">
            <w:pPr>
              <w:pStyle w:val="TableParagraph"/>
              <w:ind w:left="126" w:right="115"/>
              <w:rPr>
                <w:rFonts w:ascii="Calibri" w:hAnsi="Calibri" w:cs="Calibri"/>
                <w:sz w:val="24"/>
                <w:szCs w:val="24"/>
              </w:rPr>
            </w:pPr>
            <w:r>
              <w:rPr>
                <w:rFonts w:ascii="Calibri" w:hAnsi="Calibri" w:cs="Calibri"/>
                <w:sz w:val="24"/>
                <w:szCs w:val="24"/>
              </w:rPr>
              <w:t>15</w:t>
            </w:r>
          </w:p>
        </w:tc>
      </w:tr>
      <w:tr w:rsidR="00244B7F" w14:paraId="5D15AC0D" w14:textId="77777777" w:rsidTr="00244B7F">
        <w:trPr>
          <w:trHeight w:val="294"/>
        </w:trPr>
        <w:tc>
          <w:tcPr>
            <w:tcW w:w="1440" w:type="dxa"/>
            <w:tcBorders>
              <w:top w:val="single" w:sz="4" w:space="0" w:color="000000"/>
              <w:left w:val="single" w:sz="4" w:space="0" w:color="000000"/>
              <w:bottom w:val="single" w:sz="4" w:space="0" w:color="000000"/>
              <w:right w:val="single" w:sz="4" w:space="0" w:color="000000"/>
            </w:tcBorders>
            <w:hideMark/>
          </w:tcPr>
          <w:p w14:paraId="42D78EE9" w14:textId="77777777" w:rsidR="00244B7F" w:rsidRDefault="00244B7F">
            <w:pPr>
              <w:pStyle w:val="TableParagraph"/>
              <w:spacing w:line="275" w:lineRule="exact"/>
              <w:jc w:val="left"/>
              <w:rPr>
                <w:rFonts w:ascii="Calibri" w:hAnsi="Calibri" w:cs="Calibri"/>
                <w:sz w:val="24"/>
                <w:szCs w:val="24"/>
              </w:rPr>
            </w:pPr>
            <w:r>
              <w:rPr>
                <w:rFonts w:ascii="Calibri" w:hAnsi="Calibri" w:cs="Calibri"/>
                <w:spacing w:val="-2"/>
                <w:sz w:val="24"/>
                <w:szCs w:val="24"/>
              </w:rPr>
              <w:t>Total</w:t>
            </w:r>
          </w:p>
        </w:tc>
        <w:tc>
          <w:tcPr>
            <w:tcW w:w="1604" w:type="dxa"/>
            <w:tcBorders>
              <w:top w:val="single" w:sz="4" w:space="0" w:color="000000"/>
              <w:left w:val="single" w:sz="4" w:space="0" w:color="000000"/>
              <w:bottom w:val="single" w:sz="4" w:space="0" w:color="000000"/>
              <w:right w:val="single" w:sz="4" w:space="0" w:color="000000"/>
            </w:tcBorders>
            <w:hideMark/>
          </w:tcPr>
          <w:p w14:paraId="62926964" w14:textId="77777777" w:rsidR="00244B7F" w:rsidRDefault="00244B7F">
            <w:pPr>
              <w:pStyle w:val="TableParagraph"/>
              <w:spacing w:line="275" w:lineRule="exact"/>
              <w:ind w:left="248" w:right="237"/>
              <w:rPr>
                <w:rFonts w:ascii="Calibri" w:hAnsi="Calibri" w:cs="Calibri"/>
                <w:sz w:val="24"/>
                <w:szCs w:val="24"/>
              </w:rPr>
            </w:pPr>
            <w:r>
              <w:rPr>
                <w:rFonts w:ascii="Calibri" w:hAnsi="Calibri" w:cs="Calibri"/>
                <w:sz w:val="24"/>
                <w:szCs w:val="24"/>
              </w:rPr>
              <w:t>71</w:t>
            </w:r>
          </w:p>
        </w:tc>
        <w:tc>
          <w:tcPr>
            <w:tcW w:w="1601" w:type="dxa"/>
            <w:tcBorders>
              <w:top w:val="single" w:sz="4" w:space="0" w:color="000000"/>
              <w:left w:val="single" w:sz="4" w:space="0" w:color="000000"/>
              <w:bottom w:val="single" w:sz="4" w:space="0" w:color="000000"/>
              <w:right w:val="single" w:sz="4" w:space="0" w:color="000000"/>
            </w:tcBorders>
            <w:hideMark/>
          </w:tcPr>
          <w:p w14:paraId="25E21EFC" w14:textId="77777777" w:rsidR="00244B7F" w:rsidRDefault="00244B7F">
            <w:pPr>
              <w:pStyle w:val="TableParagraph"/>
              <w:spacing w:line="275" w:lineRule="exact"/>
              <w:ind w:left="250" w:right="237"/>
              <w:rPr>
                <w:rFonts w:ascii="Calibri" w:hAnsi="Calibri" w:cs="Calibri"/>
                <w:sz w:val="24"/>
                <w:szCs w:val="24"/>
              </w:rPr>
            </w:pPr>
            <w:r>
              <w:rPr>
                <w:rFonts w:ascii="Calibri" w:hAnsi="Calibri" w:cs="Calibri"/>
                <w:sz w:val="24"/>
                <w:szCs w:val="24"/>
              </w:rPr>
              <w:t>47</w:t>
            </w:r>
          </w:p>
        </w:tc>
        <w:tc>
          <w:tcPr>
            <w:tcW w:w="1603" w:type="dxa"/>
            <w:tcBorders>
              <w:top w:val="single" w:sz="4" w:space="0" w:color="000000"/>
              <w:left w:val="single" w:sz="4" w:space="0" w:color="000000"/>
              <w:bottom w:val="single" w:sz="4" w:space="0" w:color="000000"/>
              <w:right w:val="single" w:sz="4" w:space="0" w:color="000000"/>
            </w:tcBorders>
            <w:hideMark/>
          </w:tcPr>
          <w:p w14:paraId="6ECB7479"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45</w:t>
            </w:r>
          </w:p>
        </w:tc>
        <w:tc>
          <w:tcPr>
            <w:tcW w:w="1601" w:type="dxa"/>
            <w:tcBorders>
              <w:top w:val="single" w:sz="4" w:space="0" w:color="000000"/>
              <w:left w:val="single" w:sz="4" w:space="0" w:color="000000"/>
              <w:bottom w:val="single" w:sz="4" w:space="0" w:color="000000"/>
              <w:right w:val="single" w:sz="4" w:space="0" w:color="000000"/>
            </w:tcBorders>
          </w:tcPr>
          <w:p w14:paraId="0E403860"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50BF7C70" w14:textId="77777777" w:rsidR="00244B7F" w:rsidRDefault="00244B7F">
            <w:pPr>
              <w:pStyle w:val="TableParagraph"/>
              <w:spacing w:line="275" w:lineRule="exact"/>
              <w:ind w:left="126" w:right="113"/>
              <w:rPr>
                <w:rFonts w:ascii="Calibri" w:hAnsi="Calibri" w:cs="Calibri"/>
                <w:sz w:val="24"/>
                <w:szCs w:val="24"/>
              </w:rPr>
            </w:pPr>
            <w:r>
              <w:rPr>
                <w:rFonts w:ascii="Calibri" w:hAnsi="Calibri" w:cs="Calibri"/>
                <w:sz w:val="24"/>
                <w:szCs w:val="24"/>
              </w:rPr>
              <w:t>163</w:t>
            </w:r>
          </w:p>
        </w:tc>
      </w:tr>
    </w:tbl>
    <w:p w14:paraId="237666FC" w14:textId="77777777" w:rsidR="00244B7F" w:rsidRDefault="00244B7F" w:rsidP="00244B7F">
      <w:pPr>
        <w:pStyle w:val="BodyText"/>
        <w:pBdr>
          <w:top w:val="single" w:sz="4" w:space="1" w:color="auto"/>
        </w:pBdr>
        <w:spacing w:before="2"/>
        <w:rPr>
          <w:rFonts w:ascii="Calibri" w:hAnsi="Calibri" w:cs="Calibri"/>
        </w:rPr>
      </w:pPr>
    </w:p>
    <w:p w14:paraId="1059997B" w14:textId="77777777" w:rsidR="00244B7F" w:rsidRDefault="00244B7F" w:rsidP="00244B7F">
      <w:pPr>
        <w:pStyle w:val="BodyText"/>
        <w:ind w:left="120"/>
        <w:rPr>
          <w:rFonts w:ascii="Calibri" w:hAnsi="Calibri" w:cs="Calibri"/>
        </w:rPr>
      </w:pPr>
      <w:r>
        <w:rPr>
          <w:rFonts w:ascii="Calibri" w:hAnsi="Calibri" w:cs="Calibri"/>
        </w:rPr>
        <w:t>Total</w:t>
      </w:r>
      <w:r>
        <w:rPr>
          <w:rFonts w:ascii="Calibri" w:hAnsi="Calibri" w:cs="Calibri"/>
          <w:spacing w:val="-5"/>
        </w:rPr>
        <w:t xml:space="preserve"> </w:t>
      </w:r>
      <w:r>
        <w:rPr>
          <w:rFonts w:ascii="Calibri" w:hAnsi="Calibri" w:cs="Calibri"/>
        </w:rPr>
        <w:t>PY23</w:t>
      </w:r>
      <w:r>
        <w:rPr>
          <w:rFonts w:ascii="Calibri" w:hAnsi="Calibri" w:cs="Calibri"/>
          <w:spacing w:val="-1"/>
        </w:rPr>
        <w:t xml:space="preserve"> </w:t>
      </w:r>
      <w:r>
        <w:rPr>
          <w:rFonts w:ascii="Calibri" w:hAnsi="Calibri" w:cs="Calibri"/>
        </w:rPr>
        <w:t>Rehabilitated</w:t>
      </w:r>
      <w:r>
        <w:rPr>
          <w:rFonts w:ascii="Calibri" w:hAnsi="Calibri" w:cs="Calibri"/>
          <w:spacing w:val="-2"/>
        </w:rPr>
        <w:t xml:space="preserve"> </w:t>
      </w:r>
      <w:r>
        <w:rPr>
          <w:rFonts w:ascii="Calibri" w:hAnsi="Calibri" w:cs="Calibri"/>
        </w:rPr>
        <w:t>in</w:t>
      </w:r>
      <w:r>
        <w:rPr>
          <w:rFonts w:ascii="Calibri" w:hAnsi="Calibri" w:cs="Calibri"/>
          <w:spacing w:val="-1"/>
        </w:rPr>
        <w:t xml:space="preserve"> </w:t>
      </w:r>
      <w:r>
        <w:rPr>
          <w:rFonts w:ascii="Calibri" w:hAnsi="Calibri" w:cs="Calibri"/>
        </w:rPr>
        <w:t>Competitive</w:t>
      </w:r>
      <w:r>
        <w:rPr>
          <w:rFonts w:ascii="Calibri" w:hAnsi="Calibri" w:cs="Calibri"/>
          <w:spacing w:val="-3"/>
        </w:rPr>
        <w:t xml:space="preserve"> </w:t>
      </w:r>
      <w:r>
        <w:rPr>
          <w:rFonts w:ascii="Calibri" w:hAnsi="Calibri" w:cs="Calibri"/>
        </w:rPr>
        <w:t>Integrative</w:t>
      </w:r>
      <w:r>
        <w:rPr>
          <w:rFonts w:ascii="Calibri" w:hAnsi="Calibri" w:cs="Calibri"/>
          <w:spacing w:val="-3"/>
        </w:rPr>
        <w:t xml:space="preserve"> </w:t>
      </w:r>
      <w:r>
        <w:rPr>
          <w:rFonts w:ascii="Calibri" w:hAnsi="Calibri" w:cs="Calibri"/>
        </w:rPr>
        <w:t>Employment – VR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604"/>
        <w:gridCol w:w="1601"/>
        <w:gridCol w:w="1603"/>
        <w:gridCol w:w="1601"/>
        <w:gridCol w:w="1603"/>
      </w:tblGrid>
      <w:tr w:rsidR="00244B7F" w14:paraId="51696B55" w14:textId="77777777" w:rsidTr="00244B7F">
        <w:trPr>
          <w:trHeight w:val="585"/>
        </w:trPr>
        <w:tc>
          <w:tcPr>
            <w:tcW w:w="1440" w:type="dxa"/>
            <w:tcBorders>
              <w:top w:val="single" w:sz="4" w:space="0" w:color="000000"/>
              <w:left w:val="single" w:sz="4" w:space="0" w:color="000000"/>
              <w:bottom w:val="single" w:sz="4" w:space="0" w:color="000000"/>
              <w:right w:val="single" w:sz="4" w:space="0" w:color="000000"/>
            </w:tcBorders>
          </w:tcPr>
          <w:p w14:paraId="5861C58B" w14:textId="77777777" w:rsidR="00244B7F" w:rsidRDefault="00244B7F">
            <w:pPr>
              <w:pStyle w:val="TableParagraph"/>
              <w:spacing w:before="11" w:line="240" w:lineRule="auto"/>
              <w:ind w:left="0"/>
              <w:jc w:val="left"/>
              <w:rPr>
                <w:rFonts w:ascii="Calibri" w:hAnsi="Calibri" w:cs="Calibri"/>
                <w:sz w:val="24"/>
                <w:szCs w:val="24"/>
              </w:rPr>
            </w:pPr>
          </w:p>
          <w:p w14:paraId="39E458BD" w14:textId="77777777" w:rsidR="00244B7F" w:rsidRDefault="00244B7F">
            <w:pPr>
              <w:pStyle w:val="TableParagraph"/>
              <w:spacing w:line="273" w:lineRule="exact"/>
              <w:jc w:val="left"/>
              <w:rPr>
                <w:rFonts w:ascii="Calibri" w:hAnsi="Calibri" w:cs="Calibri"/>
                <w:sz w:val="24"/>
                <w:szCs w:val="24"/>
              </w:rPr>
            </w:pPr>
            <w:r>
              <w:rPr>
                <w:rFonts w:ascii="Calibri" w:hAnsi="Calibri" w:cs="Calibri"/>
                <w:spacing w:val="-5"/>
                <w:sz w:val="24"/>
                <w:szCs w:val="24"/>
              </w:rPr>
              <w:t>CIE</w:t>
            </w:r>
          </w:p>
        </w:tc>
        <w:tc>
          <w:tcPr>
            <w:tcW w:w="1604" w:type="dxa"/>
            <w:tcBorders>
              <w:top w:val="single" w:sz="4" w:space="0" w:color="000000"/>
              <w:left w:val="single" w:sz="4" w:space="0" w:color="000000"/>
              <w:bottom w:val="single" w:sz="4" w:space="0" w:color="000000"/>
              <w:right w:val="single" w:sz="4" w:space="0" w:color="000000"/>
            </w:tcBorders>
            <w:hideMark/>
          </w:tcPr>
          <w:p w14:paraId="082D0C14" w14:textId="77777777" w:rsidR="00244B7F" w:rsidRDefault="00244B7F">
            <w:pPr>
              <w:pStyle w:val="TableParagraph"/>
              <w:spacing w:line="292" w:lineRule="exact"/>
              <w:ind w:left="248" w:right="238"/>
              <w:rPr>
                <w:rFonts w:ascii="Calibri" w:hAnsi="Calibri" w:cs="Calibri"/>
                <w:sz w:val="24"/>
                <w:szCs w:val="24"/>
              </w:rPr>
            </w:pPr>
            <w:r>
              <w:rPr>
                <w:rFonts w:ascii="Calibri" w:hAnsi="Calibri" w:cs="Calibri"/>
                <w:spacing w:val="-5"/>
                <w:sz w:val="24"/>
                <w:szCs w:val="24"/>
              </w:rPr>
              <w:t>Q1</w:t>
            </w:r>
          </w:p>
          <w:p w14:paraId="4334FE55" w14:textId="77777777" w:rsidR="00244B7F" w:rsidRDefault="00244B7F">
            <w:pPr>
              <w:pStyle w:val="TableParagraph"/>
              <w:spacing w:line="273" w:lineRule="exact"/>
              <w:ind w:left="248" w:right="238"/>
              <w:rPr>
                <w:rFonts w:ascii="Calibri" w:hAnsi="Calibri" w:cs="Calibri"/>
                <w:sz w:val="24"/>
                <w:szCs w:val="24"/>
              </w:rPr>
            </w:pPr>
            <w:r>
              <w:rPr>
                <w:rFonts w:ascii="Calibri" w:hAnsi="Calibri" w:cs="Calibri"/>
                <w:sz w:val="24"/>
                <w:szCs w:val="24"/>
              </w:rPr>
              <w:t>July –</w:t>
            </w:r>
            <w:r>
              <w:rPr>
                <w:rFonts w:ascii="Calibri" w:hAnsi="Calibri" w:cs="Calibri"/>
                <w:spacing w:val="1"/>
                <w:sz w:val="24"/>
                <w:szCs w:val="24"/>
              </w:rPr>
              <w:t xml:space="preserve"> </w:t>
            </w:r>
            <w:r>
              <w:rPr>
                <w:rFonts w:ascii="Calibri" w:hAnsi="Calibri" w:cs="Calibri"/>
                <w:spacing w:val="-2"/>
                <w:sz w:val="24"/>
                <w:szCs w:val="24"/>
              </w:rPr>
              <w:t>Sept.</w:t>
            </w:r>
          </w:p>
        </w:tc>
        <w:tc>
          <w:tcPr>
            <w:tcW w:w="1601" w:type="dxa"/>
            <w:tcBorders>
              <w:top w:val="single" w:sz="4" w:space="0" w:color="000000"/>
              <w:left w:val="single" w:sz="4" w:space="0" w:color="000000"/>
              <w:bottom w:val="single" w:sz="4" w:space="0" w:color="000000"/>
              <w:right w:val="single" w:sz="4" w:space="0" w:color="000000"/>
            </w:tcBorders>
            <w:hideMark/>
          </w:tcPr>
          <w:p w14:paraId="630DDD04" w14:textId="77777777" w:rsidR="00244B7F" w:rsidRDefault="00244B7F">
            <w:pPr>
              <w:pStyle w:val="TableParagraph"/>
              <w:spacing w:line="292" w:lineRule="exact"/>
              <w:ind w:left="250" w:right="239"/>
              <w:rPr>
                <w:rFonts w:ascii="Calibri" w:hAnsi="Calibri" w:cs="Calibri"/>
                <w:sz w:val="24"/>
                <w:szCs w:val="24"/>
              </w:rPr>
            </w:pPr>
            <w:r>
              <w:rPr>
                <w:rFonts w:ascii="Calibri" w:hAnsi="Calibri" w:cs="Calibri"/>
                <w:spacing w:val="-5"/>
                <w:sz w:val="24"/>
                <w:szCs w:val="24"/>
              </w:rPr>
              <w:t>Q2</w:t>
            </w:r>
          </w:p>
          <w:p w14:paraId="25E4D000" w14:textId="77777777" w:rsidR="00244B7F" w:rsidRDefault="00244B7F">
            <w:pPr>
              <w:pStyle w:val="TableParagraph"/>
              <w:spacing w:line="273" w:lineRule="exact"/>
              <w:ind w:left="250" w:right="239"/>
              <w:rPr>
                <w:rFonts w:ascii="Calibri" w:hAnsi="Calibri" w:cs="Calibri"/>
                <w:sz w:val="24"/>
                <w:szCs w:val="24"/>
              </w:rPr>
            </w:pPr>
            <w:r>
              <w:rPr>
                <w:rFonts w:ascii="Calibri" w:hAnsi="Calibri" w:cs="Calibri"/>
                <w:sz w:val="24"/>
                <w:szCs w:val="24"/>
              </w:rPr>
              <w:t>Oct</w:t>
            </w:r>
            <w:r>
              <w:rPr>
                <w:rFonts w:ascii="Calibri" w:hAnsi="Calibri" w:cs="Calibri"/>
                <w:spacing w:val="-1"/>
                <w:sz w:val="24"/>
                <w:szCs w:val="24"/>
              </w:rPr>
              <w:t xml:space="preserve"> </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pacing w:val="-4"/>
                <w:sz w:val="24"/>
                <w:szCs w:val="24"/>
              </w:rPr>
              <w:t>Dec.</w:t>
            </w:r>
          </w:p>
        </w:tc>
        <w:tc>
          <w:tcPr>
            <w:tcW w:w="1603" w:type="dxa"/>
            <w:tcBorders>
              <w:top w:val="single" w:sz="4" w:space="0" w:color="000000"/>
              <w:left w:val="single" w:sz="4" w:space="0" w:color="000000"/>
              <w:bottom w:val="single" w:sz="4" w:space="0" w:color="000000"/>
              <w:right w:val="single" w:sz="4" w:space="0" w:color="000000"/>
            </w:tcBorders>
            <w:hideMark/>
          </w:tcPr>
          <w:p w14:paraId="560C58E7" w14:textId="77777777" w:rsidR="00244B7F" w:rsidRDefault="00244B7F">
            <w:pPr>
              <w:pStyle w:val="TableParagraph"/>
              <w:spacing w:line="292" w:lineRule="exact"/>
              <w:ind w:left="125" w:right="116"/>
              <w:rPr>
                <w:rFonts w:ascii="Calibri" w:hAnsi="Calibri" w:cs="Calibri"/>
                <w:sz w:val="24"/>
                <w:szCs w:val="24"/>
              </w:rPr>
            </w:pPr>
            <w:r>
              <w:rPr>
                <w:rFonts w:ascii="Calibri" w:hAnsi="Calibri" w:cs="Calibri"/>
                <w:spacing w:val="-5"/>
                <w:sz w:val="24"/>
                <w:szCs w:val="24"/>
              </w:rPr>
              <w:t>Q3</w:t>
            </w:r>
          </w:p>
          <w:p w14:paraId="32BB8C02" w14:textId="77777777" w:rsidR="00244B7F" w:rsidRDefault="00244B7F">
            <w:pPr>
              <w:pStyle w:val="TableParagraph"/>
              <w:spacing w:line="273" w:lineRule="exact"/>
              <w:ind w:left="126" w:right="115"/>
              <w:rPr>
                <w:rFonts w:ascii="Calibri" w:hAnsi="Calibri" w:cs="Calibri"/>
                <w:sz w:val="24"/>
                <w:szCs w:val="24"/>
              </w:rPr>
            </w:pPr>
            <w:r>
              <w:rPr>
                <w:rFonts w:ascii="Calibri" w:hAnsi="Calibri" w:cs="Calibri"/>
                <w:sz w:val="24"/>
                <w:szCs w:val="24"/>
              </w:rPr>
              <w:t>Jan.-</w:t>
            </w:r>
            <w:r>
              <w:rPr>
                <w:rFonts w:ascii="Calibri" w:hAnsi="Calibri" w:cs="Calibri"/>
                <w:spacing w:val="-2"/>
                <w:sz w:val="24"/>
                <w:szCs w:val="24"/>
              </w:rPr>
              <w:t>March</w:t>
            </w:r>
          </w:p>
        </w:tc>
        <w:tc>
          <w:tcPr>
            <w:tcW w:w="1601" w:type="dxa"/>
            <w:tcBorders>
              <w:top w:val="single" w:sz="4" w:space="0" w:color="000000"/>
              <w:left w:val="single" w:sz="4" w:space="0" w:color="000000"/>
              <w:bottom w:val="single" w:sz="4" w:space="0" w:color="000000"/>
              <w:right w:val="single" w:sz="4" w:space="0" w:color="000000"/>
            </w:tcBorders>
            <w:hideMark/>
          </w:tcPr>
          <w:p w14:paraId="5FF6E664" w14:textId="77777777" w:rsidR="00244B7F" w:rsidRDefault="00244B7F">
            <w:pPr>
              <w:pStyle w:val="TableParagraph"/>
              <w:spacing w:line="292" w:lineRule="exact"/>
              <w:ind w:left="249" w:right="241"/>
              <w:rPr>
                <w:rFonts w:ascii="Calibri" w:hAnsi="Calibri" w:cs="Calibri"/>
                <w:sz w:val="24"/>
                <w:szCs w:val="24"/>
              </w:rPr>
            </w:pPr>
            <w:r>
              <w:rPr>
                <w:rFonts w:ascii="Calibri" w:hAnsi="Calibri" w:cs="Calibri"/>
                <w:spacing w:val="-5"/>
                <w:sz w:val="24"/>
                <w:szCs w:val="24"/>
              </w:rPr>
              <w:t>Q4</w:t>
            </w:r>
          </w:p>
          <w:p w14:paraId="1DF176FA" w14:textId="77777777" w:rsidR="00244B7F" w:rsidRDefault="00244B7F">
            <w:pPr>
              <w:pStyle w:val="TableParagraph"/>
              <w:spacing w:line="273" w:lineRule="exact"/>
              <w:ind w:left="250" w:right="241"/>
              <w:rPr>
                <w:rFonts w:ascii="Calibri" w:hAnsi="Calibri" w:cs="Calibri"/>
                <w:sz w:val="24"/>
                <w:szCs w:val="24"/>
              </w:rPr>
            </w:pPr>
            <w:r>
              <w:rPr>
                <w:rFonts w:ascii="Calibri" w:hAnsi="Calibri" w:cs="Calibri"/>
                <w:sz w:val="24"/>
                <w:szCs w:val="24"/>
              </w:rPr>
              <w:t>April -</w:t>
            </w:r>
            <w:r>
              <w:rPr>
                <w:rFonts w:ascii="Calibri" w:hAnsi="Calibri" w:cs="Calibri"/>
                <w:spacing w:val="1"/>
                <w:sz w:val="24"/>
                <w:szCs w:val="24"/>
              </w:rPr>
              <w:t xml:space="preserve"> </w:t>
            </w:r>
            <w:r>
              <w:rPr>
                <w:rFonts w:ascii="Calibri" w:hAnsi="Calibri" w:cs="Calibri"/>
                <w:spacing w:val="-4"/>
                <w:sz w:val="24"/>
                <w:szCs w:val="24"/>
              </w:rPr>
              <w:t>June</w:t>
            </w:r>
          </w:p>
        </w:tc>
        <w:tc>
          <w:tcPr>
            <w:tcW w:w="1603" w:type="dxa"/>
            <w:tcBorders>
              <w:top w:val="single" w:sz="4" w:space="0" w:color="000000"/>
              <w:left w:val="single" w:sz="4" w:space="0" w:color="000000"/>
              <w:bottom w:val="single" w:sz="4" w:space="0" w:color="000000"/>
              <w:right w:val="single" w:sz="4" w:space="0" w:color="000000"/>
            </w:tcBorders>
          </w:tcPr>
          <w:p w14:paraId="536E16D5" w14:textId="77777777" w:rsidR="00244B7F" w:rsidRDefault="00244B7F">
            <w:pPr>
              <w:pStyle w:val="TableParagraph"/>
              <w:spacing w:before="11" w:line="240" w:lineRule="auto"/>
              <w:ind w:left="0"/>
              <w:jc w:val="left"/>
              <w:rPr>
                <w:rFonts w:ascii="Calibri" w:hAnsi="Calibri" w:cs="Calibri"/>
                <w:sz w:val="24"/>
                <w:szCs w:val="24"/>
              </w:rPr>
            </w:pPr>
          </w:p>
          <w:p w14:paraId="416EC431" w14:textId="77777777" w:rsidR="00244B7F" w:rsidRDefault="00244B7F">
            <w:pPr>
              <w:pStyle w:val="TableParagraph"/>
              <w:spacing w:line="273" w:lineRule="exact"/>
              <w:ind w:left="126" w:right="114"/>
              <w:rPr>
                <w:rFonts w:ascii="Calibri" w:hAnsi="Calibri" w:cs="Calibri"/>
                <w:sz w:val="24"/>
                <w:szCs w:val="24"/>
              </w:rPr>
            </w:pPr>
            <w:r>
              <w:rPr>
                <w:rFonts w:ascii="Calibri" w:hAnsi="Calibri" w:cs="Calibri"/>
                <w:sz w:val="24"/>
                <w:szCs w:val="24"/>
              </w:rPr>
              <w:t>PY 2023</w:t>
            </w:r>
            <w:r>
              <w:rPr>
                <w:rFonts w:ascii="Calibri" w:hAnsi="Calibri" w:cs="Calibri"/>
                <w:spacing w:val="1"/>
                <w:sz w:val="24"/>
                <w:szCs w:val="24"/>
              </w:rPr>
              <w:t xml:space="preserve"> </w:t>
            </w:r>
            <w:r>
              <w:rPr>
                <w:rFonts w:ascii="Calibri" w:hAnsi="Calibri" w:cs="Calibri"/>
                <w:spacing w:val="-2"/>
                <w:sz w:val="24"/>
                <w:szCs w:val="24"/>
              </w:rPr>
              <w:t>Total</w:t>
            </w:r>
          </w:p>
        </w:tc>
      </w:tr>
      <w:tr w:rsidR="00244B7F" w14:paraId="6C9A7603" w14:textId="77777777" w:rsidTr="00244B7F">
        <w:trPr>
          <w:trHeight w:val="295"/>
        </w:trPr>
        <w:tc>
          <w:tcPr>
            <w:tcW w:w="1440" w:type="dxa"/>
            <w:tcBorders>
              <w:top w:val="single" w:sz="4" w:space="0" w:color="000000"/>
              <w:left w:val="single" w:sz="4" w:space="0" w:color="000000"/>
              <w:bottom w:val="single" w:sz="4" w:space="0" w:color="000000"/>
              <w:right w:val="single" w:sz="4" w:space="0" w:color="000000"/>
            </w:tcBorders>
            <w:hideMark/>
          </w:tcPr>
          <w:p w14:paraId="54478C6C" w14:textId="77777777" w:rsidR="00244B7F" w:rsidRDefault="00244B7F">
            <w:pPr>
              <w:pStyle w:val="TableParagraph"/>
              <w:spacing w:line="275" w:lineRule="exact"/>
              <w:rPr>
                <w:rFonts w:ascii="Calibri" w:hAnsi="Calibri" w:cs="Calibri"/>
                <w:sz w:val="24"/>
                <w:szCs w:val="24"/>
              </w:rPr>
            </w:pPr>
            <w:r>
              <w:rPr>
                <w:rFonts w:ascii="Calibri" w:hAnsi="Calibri" w:cs="Calibri"/>
                <w:spacing w:val="-2"/>
                <w:sz w:val="24"/>
                <w:szCs w:val="24"/>
              </w:rPr>
              <w:t>Total</w:t>
            </w:r>
          </w:p>
        </w:tc>
        <w:tc>
          <w:tcPr>
            <w:tcW w:w="1604" w:type="dxa"/>
            <w:tcBorders>
              <w:top w:val="single" w:sz="4" w:space="0" w:color="000000"/>
              <w:left w:val="single" w:sz="4" w:space="0" w:color="000000"/>
              <w:bottom w:val="single" w:sz="4" w:space="0" w:color="000000"/>
              <w:right w:val="single" w:sz="4" w:space="0" w:color="000000"/>
            </w:tcBorders>
            <w:hideMark/>
          </w:tcPr>
          <w:p w14:paraId="57E2DE54" w14:textId="77777777" w:rsidR="00244B7F" w:rsidRDefault="00244B7F">
            <w:pPr>
              <w:pStyle w:val="TableParagraph"/>
              <w:spacing w:line="275" w:lineRule="exact"/>
              <w:ind w:left="247" w:right="238"/>
              <w:rPr>
                <w:rFonts w:ascii="Calibri" w:hAnsi="Calibri" w:cs="Calibri"/>
                <w:sz w:val="24"/>
                <w:szCs w:val="24"/>
              </w:rPr>
            </w:pPr>
            <w:r>
              <w:rPr>
                <w:rFonts w:ascii="Calibri" w:hAnsi="Calibri" w:cs="Calibri"/>
                <w:sz w:val="24"/>
                <w:szCs w:val="24"/>
              </w:rPr>
              <w:t>2</w:t>
            </w:r>
          </w:p>
        </w:tc>
        <w:tc>
          <w:tcPr>
            <w:tcW w:w="1601" w:type="dxa"/>
            <w:tcBorders>
              <w:top w:val="single" w:sz="4" w:space="0" w:color="000000"/>
              <w:left w:val="single" w:sz="4" w:space="0" w:color="000000"/>
              <w:bottom w:val="single" w:sz="4" w:space="0" w:color="000000"/>
              <w:right w:val="single" w:sz="4" w:space="0" w:color="000000"/>
            </w:tcBorders>
            <w:hideMark/>
          </w:tcPr>
          <w:p w14:paraId="35782737" w14:textId="77777777" w:rsidR="00244B7F" w:rsidRDefault="00244B7F">
            <w:pPr>
              <w:pStyle w:val="TableParagraph"/>
              <w:spacing w:line="275" w:lineRule="exact"/>
              <w:ind w:left="8"/>
              <w:rPr>
                <w:rFonts w:ascii="Calibri" w:hAnsi="Calibri" w:cs="Calibri"/>
                <w:sz w:val="24"/>
                <w:szCs w:val="24"/>
              </w:rPr>
            </w:pPr>
            <w:r>
              <w:rPr>
                <w:rFonts w:ascii="Calibri" w:hAnsi="Calibri" w:cs="Calibri"/>
                <w:sz w:val="24"/>
                <w:szCs w:val="24"/>
              </w:rPr>
              <w:t>7</w:t>
            </w:r>
          </w:p>
        </w:tc>
        <w:tc>
          <w:tcPr>
            <w:tcW w:w="1603" w:type="dxa"/>
            <w:tcBorders>
              <w:top w:val="single" w:sz="4" w:space="0" w:color="000000"/>
              <w:left w:val="single" w:sz="4" w:space="0" w:color="000000"/>
              <w:bottom w:val="single" w:sz="4" w:space="0" w:color="000000"/>
              <w:right w:val="single" w:sz="4" w:space="0" w:color="000000"/>
            </w:tcBorders>
            <w:hideMark/>
          </w:tcPr>
          <w:p w14:paraId="5D8535A1" w14:textId="77777777" w:rsidR="00244B7F" w:rsidRDefault="00244B7F">
            <w:pPr>
              <w:pStyle w:val="TableParagraph"/>
              <w:spacing w:line="240" w:lineRule="auto"/>
              <w:ind w:left="0"/>
              <w:rPr>
                <w:rFonts w:ascii="Calibri" w:hAnsi="Calibri" w:cs="Calibri"/>
                <w:sz w:val="24"/>
                <w:szCs w:val="24"/>
              </w:rPr>
            </w:pPr>
            <w:r>
              <w:rPr>
                <w:rFonts w:ascii="Calibri" w:hAnsi="Calibri" w:cs="Calibri"/>
                <w:sz w:val="24"/>
                <w:szCs w:val="24"/>
              </w:rPr>
              <w:t>9</w:t>
            </w:r>
          </w:p>
        </w:tc>
        <w:tc>
          <w:tcPr>
            <w:tcW w:w="1601" w:type="dxa"/>
            <w:tcBorders>
              <w:top w:val="single" w:sz="4" w:space="0" w:color="000000"/>
              <w:left w:val="single" w:sz="4" w:space="0" w:color="000000"/>
              <w:bottom w:val="single" w:sz="4" w:space="0" w:color="000000"/>
              <w:right w:val="single" w:sz="4" w:space="0" w:color="000000"/>
            </w:tcBorders>
          </w:tcPr>
          <w:p w14:paraId="5A675AB9" w14:textId="77777777" w:rsidR="00244B7F" w:rsidRDefault="00244B7F">
            <w:pPr>
              <w:pStyle w:val="TableParagraph"/>
              <w:spacing w:line="240" w:lineRule="auto"/>
              <w:ind w:left="0"/>
              <w:rPr>
                <w:rFonts w:ascii="Calibri" w:hAnsi="Calibri" w:cs="Calibri"/>
                <w:sz w:val="24"/>
                <w:szCs w:val="24"/>
              </w:rPr>
            </w:pPr>
          </w:p>
        </w:tc>
        <w:tc>
          <w:tcPr>
            <w:tcW w:w="1603" w:type="dxa"/>
            <w:tcBorders>
              <w:top w:val="single" w:sz="4" w:space="0" w:color="000000"/>
              <w:left w:val="single" w:sz="4" w:space="0" w:color="000000"/>
              <w:bottom w:val="single" w:sz="4" w:space="0" w:color="000000"/>
              <w:right w:val="single" w:sz="4" w:space="0" w:color="000000"/>
            </w:tcBorders>
            <w:hideMark/>
          </w:tcPr>
          <w:p w14:paraId="4A104100" w14:textId="77777777" w:rsidR="00244B7F" w:rsidRDefault="00244B7F">
            <w:pPr>
              <w:pStyle w:val="TableParagraph"/>
              <w:spacing w:line="275" w:lineRule="exact"/>
              <w:ind w:left="126" w:right="115"/>
              <w:rPr>
                <w:rFonts w:ascii="Calibri" w:hAnsi="Calibri" w:cs="Calibri"/>
                <w:sz w:val="24"/>
                <w:szCs w:val="24"/>
              </w:rPr>
            </w:pPr>
            <w:r>
              <w:rPr>
                <w:rFonts w:ascii="Calibri" w:hAnsi="Calibri" w:cs="Calibri"/>
                <w:sz w:val="24"/>
                <w:szCs w:val="24"/>
              </w:rPr>
              <w:t>9</w:t>
            </w:r>
          </w:p>
        </w:tc>
      </w:tr>
    </w:tbl>
    <w:p w14:paraId="7CAE4932" w14:textId="77777777" w:rsidR="00244B7F" w:rsidRDefault="00244B7F" w:rsidP="00244B7F">
      <w:pPr>
        <w:pStyle w:val="BodyText"/>
        <w:spacing w:before="11"/>
        <w:jc w:val="center"/>
        <w:rPr>
          <w:rFonts w:ascii="Calibri" w:hAnsi="Calibri" w:cs="Calibri"/>
          <w:b/>
          <w:bCs/>
        </w:rPr>
      </w:pPr>
    </w:p>
    <w:p w14:paraId="453B09F6" w14:textId="77777777" w:rsidR="00244B7F" w:rsidRDefault="00244B7F" w:rsidP="00244B7F">
      <w:pPr>
        <w:pStyle w:val="NoSpacing"/>
        <w:numPr>
          <w:ilvl w:val="0"/>
          <w:numId w:val="25"/>
        </w:numPr>
        <w:rPr>
          <w:rFonts w:ascii="Calibri" w:hAnsi="Calibri" w:cs="Calibri"/>
          <w:b/>
          <w:bCs/>
          <w:sz w:val="24"/>
          <w:szCs w:val="24"/>
        </w:rPr>
      </w:pPr>
      <w:bookmarkStart w:id="18" w:name="_Hlk134523799"/>
      <w:r>
        <w:rPr>
          <w:rFonts w:ascii="Calibri" w:hAnsi="Calibri" w:cs="Calibri"/>
          <w:b/>
          <w:bCs/>
          <w:sz w:val="24"/>
          <w:szCs w:val="24"/>
        </w:rPr>
        <w:t xml:space="preserve">Status of DVR </w:t>
      </w:r>
      <w:bookmarkEnd w:id="18"/>
      <w:r>
        <w:rPr>
          <w:rFonts w:ascii="Calibri" w:hAnsi="Calibri" w:cs="Calibri"/>
          <w:b/>
          <w:bCs/>
          <w:sz w:val="24"/>
          <w:szCs w:val="24"/>
        </w:rPr>
        <w:t xml:space="preserve">Cases Closed - Rehabilitated in Competitive Integrated Employment </w:t>
      </w:r>
    </w:p>
    <w:p w14:paraId="04F9F385" w14:textId="77777777" w:rsidR="00244B7F" w:rsidRDefault="00244B7F" w:rsidP="00244B7F">
      <w:pPr>
        <w:pStyle w:val="NoSpacing"/>
        <w:rPr>
          <w:rFonts w:ascii="Calibri" w:hAnsi="Calibri" w:cs="Calibri"/>
          <w:b/>
          <w:bCs/>
          <w:sz w:val="24"/>
          <w:szCs w:val="24"/>
        </w:rPr>
      </w:pPr>
    </w:p>
    <w:p w14:paraId="03FFDDEE" w14:textId="77777777" w:rsidR="00244B7F" w:rsidRDefault="00244B7F" w:rsidP="00244B7F">
      <w:pPr>
        <w:pStyle w:val="NoSpacing"/>
        <w:ind w:firstLine="360"/>
        <w:rPr>
          <w:rFonts w:ascii="Calibri" w:hAnsi="Calibri" w:cs="Calibri"/>
          <w:sz w:val="24"/>
          <w:szCs w:val="24"/>
        </w:rPr>
      </w:pPr>
      <w:r>
        <w:rPr>
          <w:rFonts w:ascii="Calibri" w:hAnsi="Calibri" w:cs="Calibri"/>
          <w:b/>
          <w:bCs/>
          <w:sz w:val="24"/>
          <w:szCs w:val="24"/>
        </w:rPr>
        <w:t>T</w:t>
      </w:r>
      <w:r>
        <w:rPr>
          <w:rFonts w:ascii="Calibri" w:hAnsi="Calibri" w:cs="Calibri"/>
          <w:sz w:val="24"/>
          <w:szCs w:val="24"/>
        </w:rPr>
        <w:t>otal PY23 Q2 Successful Rehabilitations by Branch/Section Detail – VR</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1646"/>
        <w:gridCol w:w="3870"/>
        <w:gridCol w:w="1710"/>
        <w:gridCol w:w="1440"/>
      </w:tblGrid>
      <w:tr w:rsidR="00244B7F" w14:paraId="7BABDDAC" w14:textId="77777777" w:rsidTr="00244B7F">
        <w:trPr>
          <w:trHeight w:val="292"/>
        </w:trPr>
        <w:tc>
          <w:tcPr>
            <w:tcW w:w="754" w:type="dxa"/>
            <w:tcBorders>
              <w:top w:val="single" w:sz="4" w:space="0" w:color="000000"/>
              <w:left w:val="single" w:sz="4" w:space="0" w:color="000000"/>
              <w:bottom w:val="single" w:sz="4" w:space="0" w:color="000000"/>
              <w:right w:val="single" w:sz="4" w:space="0" w:color="000000"/>
            </w:tcBorders>
          </w:tcPr>
          <w:p w14:paraId="09F1B82C" w14:textId="77777777" w:rsidR="00244B7F" w:rsidRDefault="00244B7F">
            <w:pPr>
              <w:pStyle w:val="TableParagraph"/>
              <w:spacing w:line="240" w:lineRule="auto"/>
              <w:ind w:left="0"/>
              <w:jc w:val="left"/>
              <w:rPr>
                <w:rFonts w:ascii="Calibri" w:hAnsi="Calibri" w:cs="Calibri"/>
                <w:sz w:val="24"/>
                <w:szCs w:val="24"/>
              </w:rPr>
            </w:pPr>
          </w:p>
        </w:tc>
        <w:tc>
          <w:tcPr>
            <w:tcW w:w="1646" w:type="dxa"/>
            <w:tcBorders>
              <w:top w:val="single" w:sz="4" w:space="0" w:color="000000"/>
              <w:left w:val="single" w:sz="4" w:space="0" w:color="000000"/>
              <w:bottom w:val="single" w:sz="4" w:space="0" w:color="000000"/>
              <w:right w:val="single" w:sz="4" w:space="0" w:color="000000"/>
            </w:tcBorders>
            <w:hideMark/>
          </w:tcPr>
          <w:p w14:paraId="1933391E"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Branch</w:t>
            </w:r>
          </w:p>
        </w:tc>
        <w:tc>
          <w:tcPr>
            <w:tcW w:w="3870" w:type="dxa"/>
            <w:tcBorders>
              <w:top w:val="single" w:sz="4" w:space="0" w:color="000000"/>
              <w:left w:val="single" w:sz="4" w:space="0" w:color="000000"/>
              <w:bottom w:val="single" w:sz="4" w:space="0" w:color="000000"/>
              <w:right w:val="single" w:sz="4" w:space="0" w:color="000000"/>
            </w:tcBorders>
            <w:hideMark/>
          </w:tcPr>
          <w:p w14:paraId="5D22F22A" w14:textId="77777777" w:rsidR="00244B7F" w:rsidRDefault="00244B7F">
            <w:pPr>
              <w:pStyle w:val="TableParagraph"/>
              <w:jc w:val="left"/>
              <w:rPr>
                <w:rFonts w:ascii="Calibri" w:hAnsi="Calibri" w:cs="Calibri"/>
                <w:sz w:val="24"/>
                <w:szCs w:val="24"/>
              </w:rPr>
            </w:pPr>
            <w:r>
              <w:rPr>
                <w:rFonts w:ascii="Calibri" w:hAnsi="Calibri" w:cs="Calibri"/>
                <w:spacing w:val="-2"/>
                <w:sz w:val="24"/>
                <w:szCs w:val="24"/>
              </w:rPr>
              <w:t>Position</w:t>
            </w:r>
          </w:p>
        </w:tc>
        <w:tc>
          <w:tcPr>
            <w:tcW w:w="1710" w:type="dxa"/>
            <w:tcBorders>
              <w:top w:val="single" w:sz="4" w:space="0" w:color="000000"/>
              <w:left w:val="single" w:sz="4" w:space="0" w:color="000000"/>
              <w:bottom w:val="single" w:sz="4" w:space="0" w:color="000000"/>
              <w:right w:val="single" w:sz="4" w:space="0" w:color="000000"/>
            </w:tcBorders>
            <w:hideMark/>
          </w:tcPr>
          <w:p w14:paraId="20B10CED" w14:textId="77777777" w:rsidR="00244B7F" w:rsidRDefault="00244B7F">
            <w:pPr>
              <w:pStyle w:val="TableParagraph"/>
              <w:ind w:left="105"/>
              <w:jc w:val="left"/>
              <w:rPr>
                <w:rFonts w:ascii="Calibri" w:hAnsi="Calibri" w:cs="Calibri"/>
                <w:sz w:val="24"/>
                <w:szCs w:val="24"/>
              </w:rPr>
            </w:pPr>
            <w:r>
              <w:rPr>
                <w:rFonts w:ascii="Calibri" w:hAnsi="Calibri" w:cs="Calibri"/>
                <w:sz w:val="24"/>
                <w:szCs w:val="24"/>
              </w:rPr>
              <w:t>Hourly</w:t>
            </w:r>
            <w:r>
              <w:rPr>
                <w:rFonts w:ascii="Calibri" w:hAnsi="Calibri" w:cs="Calibri"/>
                <w:spacing w:val="-1"/>
                <w:sz w:val="24"/>
                <w:szCs w:val="24"/>
              </w:rPr>
              <w:t xml:space="preserve"> </w:t>
            </w:r>
            <w:r>
              <w:rPr>
                <w:rFonts w:ascii="Calibri" w:hAnsi="Calibri" w:cs="Calibri"/>
                <w:spacing w:val="-4"/>
                <w:sz w:val="24"/>
                <w:szCs w:val="24"/>
              </w:rPr>
              <w:t>Wage</w:t>
            </w:r>
          </w:p>
        </w:tc>
        <w:tc>
          <w:tcPr>
            <w:tcW w:w="1440" w:type="dxa"/>
            <w:tcBorders>
              <w:top w:val="single" w:sz="4" w:space="0" w:color="000000"/>
              <w:left w:val="single" w:sz="4" w:space="0" w:color="000000"/>
              <w:bottom w:val="single" w:sz="4" w:space="0" w:color="000000"/>
              <w:right w:val="single" w:sz="4" w:space="0" w:color="000000"/>
            </w:tcBorders>
            <w:hideMark/>
          </w:tcPr>
          <w:p w14:paraId="4349A781" w14:textId="77777777" w:rsidR="00244B7F" w:rsidRDefault="00244B7F">
            <w:pPr>
              <w:pStyle w:val="TableParagraph"/>
              <w:ind w:left="99" w:right="86"/>
              <w:rPr>
                <w:rFonts w:ascii="Calibri" w:hAnsi="Calibri" w:cs="Calibri"/>
                <w:sz w:val="24"/>
                <w:szCs w:val="24"/>
              </w:rPr>
            </w:pPr>
            <w:r>
              <w:rPr>
                <w:rFonts w:ascii="Calibri" w:hAnsi="Calibri" w:cs="Calibri"/>
                <w:spacing w:val="-2"/>
                <w:sz w:val="24"/>
                <w:szCs w:val="24"/>
              </w:rPr>
              <w:t>Hours/Week</w:t>
            </w:r>
          </w:p>
        </w:tc>
      </w:tr>
      <w:tr w:rsidR="00244B7F" w14:paraId="6CEE2A60"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0B63F936" w14:textId="77777777" w:rsidR="00244B7F" w:rsidRDefault="00244B7F">
            <w:pPr>
              <w:pStyle w:val="TableParagraph"/>
              <w:spacing w:line="275" w:lineRule="exact"/>
              <w:ind w:left="6"/>
              <w:rPr>
                <w:rFonts w:ascii="Calibri" w:hAnsi="Calibri" w:cs="Calibri"/>
                <w:sz w:val="24"/>
                <w:szCs w:val="24"/>
              </w:rPr>
            </w:pPr>
            <w:r>
              <w:rPr>
                <w:rFonts w:ascii="Calibri" w:hAnsi="Calibri" w:cs="Calibri"/>
                <w:sz w:val="24"/>
                <w:szCs w:val="24"/>
              </w:rPr>
              <w:t>1</w:t>
            </w:r>
          </w:p>
        </w:tc>
        <w:tc>
          <w:tcPr>
            <w:tcW w:w="1646" w:type="dxa"/>
            <w:tcBorders>
              <w:top w:val="single" w:sz="4" w:space="0" w:color="000000"/>
              <w:left w:val="single" w:sz="4" w:space="0" w:color="000000"/>
              <w:bottom w:val="single" w:sz="4" w:space="0" w:color="000000"/>
              <w:right w:val="single" w:sz="4" w:space="0" w:color="000000"/>
            </w:tcBorders>
            <w:hideMark/>
          </w:tcPr>
          <w:p w14:paraId="155C4B7C" w14:textId="77777777" w:rsidR="00244B7F" w:rsidRDefault="00244B7F">
            <w:pPr>
              <w:pStyle w:val="TableParagraph"/>
              <w:spacing w:line="275" w:lineRule="exact"/>
              <w:jc w:val="left"/>
              <w:rPr>
                <w:rFonts w:ascii="Calibri" w:hAnsi="Calibri" w:cs="Calibri"/>
                <w:sz w:val="24"/>
                <w:szCs w:val="24"/>
              </w:rPr>
            </w:pPr>
            <w:r>
              <w:rPr>
                <w:rFonts w:ascii="Calibri" w:hAnsi="Calibri" w:cs="Calibri"/>
                <w:sz w:val="24"/>
                <w:szCs w:val="24"/>
              </w:rPr>
              <w:t>Oahu</w:t>
            </w:r>
          </w:p>
        </w:tc>
        <w:tc>
          <w:tcPr>
            <w:tcW w:w="3870" w:type="dxa"/>
            <w:tcBorders>
              <w:top w:val="single" w:sz="4" w:space="0" w:color="000000"/>
              <w:left w:val="single" w:sz="4" w:space="0" w:color="000000"/>
              <w:bottom w:val="single" w:sz="4" w:space="0" w:color="000000"/>
              <w:right w:val="single" w:sz="4" w:space="0" w:color="000000"/>
            </w:tcBorders>
            <w:hideMark/>
          </w:tcPr>
          <w:p w14:paraId="10C896BC" w14:textId="77777777" w:rsidR="00244B7F" w:rsidRDefault="00244B7F">
            <w:pPr>
              <w:rPr>
                <w:rFonts w:eastAsia="Times New Roman"/>
                <w:sz w:val="20"/>
                <w:szCs w:val="20"/>
              </w:rPr>
            </w:pPr>
            <w:r>
              <w:rPr>
                <w:rFonts w:eastAsia="Times New Roman"/>
                <w:sz w:val="20"/>
                <w:szCs w:val="20"/>
              </w:rPr>
              <w:t>Transportation Workers, All Other</w:t>
            </w:r>
          </w:p>
        </w:tc>
        <w:tc>
          <w:tcPr>
            <w:tcW w:w="1710" w:type="dxa"/>
            <w:tcBorders>
              <w:top w:val="single" w:sz="4" w:space="0" w:color="000000"/>
              <w:left w:val="single" w:sz="4" w:space="0" w:color="000000"/>
              <w:bottom w:val="single" w:sz="4" w:space="0" w:color="000000"/>
              <w:right w:val="single" w:sz="4" w:space="0" w:color="000000"/>
            </w:tcBorders>
            <w:hideMark/>
          </w:tcPr>
          <w:p w14:paraId="7A4B7718" w14:textId="77777777" w:rsidR="00244B7F" w:rsidRDefault="00244B7F">
            <w:pPr>
              <w:pStyle w:val="TableParagraph"/>
              <w:spacing w:line="275" w:lineRule="exact"/>
              <w:ind w:left="553"/>
              <w:jc w:val="left"/>
              <w:rPr>
                <w:rFonts w:ascii="Calibri" w:hAnsi="Calibri" w:cs="Calibri"/>
                <w:sz w:val="24"/>
                <w:szCs w:val="24"/>
              </w:rPr>
            </w:pPr>
            <w:r>
              <w:rPr>
                <w:rFonts w:ascii="Calibri" w:hAnsi="Calibri" w:cs="Calibri"/>
                <w:sz w:val="24"/>
                <w:szCs w:val="24"/>
              </w:rPr>
              <w:t>$27.18</w:t>
            </w:r>
          </w:p>
        </w:tc>
        <w:tc>
          <w:tcPr>
            <w:tcW w:w="1440" w:type="dxa"/>
            <w:tcBorders>
              <w:top w:val="single" w:sz="4" w:space="0" w:color="000000"/>
              <w:left w:val="single" w:sz="4" w:space="0" w:color="000000"/>
              <w:bottom w:val="single" w:sz="4" w:space="0" w:color="000000"/>
              <w:right w:val="single" w:sz="4" w:space="0" w:color="000000"/>
            </w:tcBorders>
            <w:hideMark/>
          </w:tcPr>
          <w:p w14:paraId="3C24DAE4" w14:textId="77777777" w:rsidR="00244B7F" w:rsidRDefault="00244B7F">
            <w:pPr>
              <w:pStyle w:val="TableParagraph"/>
              <w:spacing w:line="275" w:lineRule="exact"/>
              <w:ind w:left="96" w:right="86"/>
              <w:rPr>
                <w:rFonts w:ascii="Calibri" w:hAnsi="Calibri" w:cs="Calibri"/>
                <w:sz w:val="24"/>
                <w:szCs w:val="24"/>
              </w:rPr>
            </w:pPr>
            <w:r>
              <w:rPr>
                <w:rFonts w:ascii="Calibri" w:hAnsi="Calibri" w:cs="Calibri"/>
                <w:sz w:val="24"/>
                <w:szCs w:val="24"/>
              </w:rPr>
              <w:t>40</w:t>
            </w:r>
          </w:p>
        </w:tc>
      </w:tr>
      <w:tr w:rsidR="00244B7F" w14:paraId="3A4EE45A"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07DCA502"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2</w:t>
            </w:r>
          </w:p>
        </w:tc>
        <w:tc>
          <w:tcPr>
            <w:tcW w:w="1646" w:type="dxa"/>
            <w:tcBorders>
              <w:top w:val="single" w:sz="4" w:space="0" w:color="000000"/>
              <w:left w:val="single" w:sz="4" w:space="0" w:color="000000"/>
              <w:bottom w:val="single" w:sz="4" w:space="0" w:color="000000"/>
              <w:right w:val="single" w:sz="4" w:space="0" w:color="000000"/>
            </w:tcBorders>
            <w:hideMark/>
          </w:tcPr>
          <w:p w14:paraId="36B2E238"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Maui</w:t>
            </w:r>
          </w:p>
        </w:tc>
        <w:tc>
          <w:tcPr>
            <w:tcW w:w="3870" w:type="dxa"/>
            <w:tcBorders>
              <w:top w:val="single" w:sz="4" w:space="0" w:color="000000"/>
              <w:left w:val="single" w:sz="4" w:space="0" w:color="000000"/>
              <w:bottom w:val="single" w:sz="4" w:space="0" w:color="000000"/>
              <w:right w:val="single" w:sz="4" w:space="0" w:color="000000"/>
            </w:tcBorders>
            <w:hideMark/>
          </w:tcPr>
          <w:p w14:paraId="079D436E" w14:textId="77777777" w:rsidR="00244B7F" w:rsidRDefault="00244B7F">
            <w:pPr>
              <w:rPr>
                <w:rFonts w:eastAsia="Times New Roman"/>
                <w:sz w:val="20"/>
                <w:szCs w:val="20"/>
              </w:rPr>
            </w:pPr>
            <w:r>
              <w:rPr>
                <w:rFonts w:eastAsia="Times New Roman"/>
                <w:sz w:val="20"/>
                <w:szCs w:val="20"/>
              </w:rPr>
              <w:t>Psychiatric Technicians</w:t>
            </w:r>
          </w:p>
        </w:tc>
        <w:tc>
          <w:tcPr>
            <w:tcW w:w="1710" w:type="dxa"/>
            <w:tcBorders>
              <w:top w:val="single" w:sz="4" w:space="0" w:color="000000"/>
              <w:left w:val="single" w:sz="4" w:space="0" w:color="000000"/>
              <w:bottom w:val="single" w:sz="4" w:space="0" w:color="000000"/>
              <w:right w:val="single" w:sz="4" w:space="0" w:color="000000"/>
            </w:tcBorders>
            <w:hideMark/>
          </w:tcPr>
          <w:p w14:paraId="37309892" w14:textId="77777777" w:rsidR="00244B7F" w:rsidRDefault="00244B7F">
            <w:pPr>
              <w:pStyle w:val="TableParagraph"/>
              <w:spacing w:line="292" w:lineRule="exact"/>
              <w:ind w:left="553"/>
              <w:jc w:val="left"/>
              <w:rPr>
                <w:rFonts w:ascii="Calibri" w:hAnsi="Calibri" w:cs="Calibri"/>
                <w:sz w:val="24"/>
                <w:szCs w:val="24"/>
              </w:rPr>
            </w:pPr>
            <w:r>
              <w:rPr>
                <w:rFonts w:ascii="Calibri" w:hAnsi="Calibri" w:cs="Calibri"/>
                <w:sz w:val="24"/>
                <w:szCs w:val="24"/>
              </w:rPr>
              <w:t>$20.66</w:t>
            </w:r>
          </w:p>
        </w:tc>
        <w:tc>
          <w:tcPr>
            <w:tcW w:w="1440" w:type="dxa"/>
            <w:tcBorders>
              <w:top w:val="single" w:sz="4" w:space="0" w:color="000000"/>
              <w:left w:val="single" w:sz="4" w:space="0" w:color="000000"/>
              <w:bottom w:val="single" w:sz="4" w:space="0" w:color="000000"/>
              <w:right w:val="single" w:sz="4" w:space="0" w:color="000000"/>
            </w:tcBorders>
            <w:hideMark/>
          </w:tcPr>
          <w:p w14:paraId="5E59E910"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30</w:t>
            </w:r>
          </w:p>
        </w:tc>
      </w:tr>
      <w:tr w:rsidR="00244B7F" w14:paraId="5B51C607"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7F9B2CDB"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3</w:t>
            </w:r>
          </w:p>
        </w:tc>
        <w:tc>
          <w:tcPr>
            <w:tcW w:w="1646" w:type="dxa"/>
            <w:tcBorders>
              <w:top w:val="single" w:sz="4" w:space="0" w:color="000000"/>
              <w:left w:val="single" w:sz="4" w:space="0" w:color="000000"/>
              <w:bottom w:val="single" w:sz="4" w:space="0" w:color="000000"/>
              <w:right w:val="single" w:sz="4" w:space="0" w:color="000000"/>
            </w:tcBorders>
            <w:hideMark/>
          </w:tcPr>
          <w:p w14:paraId="7F14B76E"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Maui</w:t>
            </w:r>
          </w:p>
        </w:tc>
        <w:tc>
          <w:tcPr>
            <w:tcW w:w="3870" w:type="dxa"/>
            <w:tcBorders>
              <w:top w:val="single" w:sz="4" w:space="0" w:color="000000"/>
              <w:left w:val="single" w:sz="4" w:space="0" w:color="000000"/>
              <w:bottom w:val="single" w:sz="4" w:space="0" w:color="000000"/>
              <w:right w:val="single" w:sz="4" w:space="0" w:color="000000"/>
            </w:tcBorders>
            <w:hideMark/>
          </w:tcPr>
          <w:p w14:paraId="58CDEA20" w14:textId="77777777" w:rsidR="00244B7F" w:rsidRDefault="00244B7F">
            <w:pPr>
              <w:rPr>
                <w:rFonts w:eastAsia="Times New Roman"/>
                <w:sz w:val="20"/>
                <w:szCs w:val="20"/>
              </w:rPr>
            </w:pPr>
            <w:r>
              <w:rPr>
                <w:rFonts w:eastAsia="Times New Roman"/>
                <w:sz w:val="20"/>
                <w:szCs w:val="20"/>
              </w:rPr>
              <w:t>Landscaping and Groundskeeping Workers</w:t>
            </w:r>
          </w:p>
        </w:tc>
        <w:tc>
          <w:tcPr>
            <w:tcW w:w="1710" w:type="dxa"/>
            <w:tcBorders>
              <w:top w:val="single" w:sz="4" w:space="0" w:color="000000"/>
              <w:left w:val="single" w:sz="4" w:space="0" w:color="000000"/>
              <w:bottom w:val="single" w:sz="4" w:space="0" w:color="000000"/>
              <w:right w:val="single" w:sz="4" w:space="0" w:color="000000"/>
            </w:tcBorders>
            <w:hideMark/>
          </w:tcPr>
          <w:p w14:paraId="6E9BAE81" w14:textId="77777777" w:rsidR="00244B7F" w:rsidRDefault="00244B7F">
            <w:pPr>
              <w:pStyle w:val="TableParagraph"/>
              <w:spacing w:line="292" w:lineRule="exact"/>
              <w:ind w:left="553"/>
              <w:jc w:val="left"/>
              <w:rPr>
                <w:rFonts w:ascii="Calibri" w:hAnsi="Calibri" w:cs="Calibri"/>
                <w:spacing w:val="-2"/>
                <w:sz w:val="24"/>
                <w:szCs w:val="24"/>
              </w:rPr>
            </w:pPr>
            <w:r>
              <w:rPr>
                <w:rFonts w:ascii="Calibri" w:hAnsi="Calibri" w:cs="Calibri"/>
                <w:sz w:val="24"/>
                <w:szCs w:val="24"/>
              </w:rPr>
              <w:t>$16.05</w:t>
            </w:r>
          </w:p>
        </w:tc>
        <w:tc>
          <w:tcPr>
            <w:tcW w:w="1440" w:type="dxa"/>
            <w:tcBorders>
              <w:top w:val="single" w:sz="4" w:space="0" w:color="000000"/>
              <w:left w:val="single" w:sz="4" w:space="0" w:color="000000"/>
              <w:bottom w:val="single" w:sz="4" w:space="0" w:color="000000"/>
              <w:right w:val="single" w:sz="4" w:space="0" w:color="000000"/>
            </w:tcBorders>
            <w:hideMark/>
          </w:tcPr>
          <w:p w14:paraId="658285BE"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40</w:t>
            </w:r>
          </w:p>
        </w:tc>
      </w:tr>
      <w:tr w:rsidR="00244B7F" w14:paraId="6A032F89"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6B26EBFB"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4</w:t>
            </w:r>
          </w:p>
        </w:tc>
        <w:tc>
          <w:tcPr>
            <w:tcW w:w="1646" w:type="dxa"/>
            <w:tcBorders>
              <w:top w:val="single" w:sz="4" w:space="0" w:color="000000"/>
              <w:left w:val="single" w:sz="4" w:space="0" w:color="000000"/>
              <w:bottom w:val="single" w:sz="4" w:space="0" w:color="000000"/>
              <w:right w:val="single" w:sz="4" w:space="0" w:color="000000"/>
            </w:tcBorders>
            <w:hideMark/>
          </w:tcPr>
          <w:p w14:paraId="4F37FC89"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Oahu</w:t>
            </w:r>
          </w:p>
        </w:tc>
        <w:tc>
          <w:tcPr>
            <w:tcW w:w="3870" w:type="dxa"/>
            <w:tcBorders>
              <w:top w:val="single" w:sz="4" w:space="0" w:color="000000"/>
              <w:left w:val="single" w:sz="4" w:space="0" w:color="000000"/>
              <w:bottom w:val="single" w:sz="4" w:space="0" w:color="000000"/>
              <w:right w:val="single" w:sz="4" w:space="0" w:color="000000"/>
            </w:tcBorders>
            <w:hideMark/>
          </w:tcPr>
          <w:p w14:paraId="31DFF374" w14:textId="77777777" w:rsidR="00244B7F" w:rsidRDefault="00244B7F">
            <w:pPr>
              <w:rPr>
                <w:rFonts w:eastAsia="Times New Roman"/>
                <w:sz w:val="20"/>
                <w:szCs w:val="20"/>
              </w:rPr>
            </w:pPr>
            <w:r>
              <w:rPr>
                <w:rFonts w:eastAsia="Times New Roman"/>
                <w:sz w:val="20"/>
                <w:szCs w:val="20"/>
              </w:rPr>
              <w:t>Dishwashers</w:t>
            </w:r>
          </w:p>
        </w:tc>
        <w:tc>
          <w:tcPr>
            <w:tcW w:w="1710" w:type="dxa"/>
            <w:tcBorders>
              <w:top w:val="single" w:sz="4" w:space="0" w:color="000000"/>
              <w:left w:val="single" w:sz="4" w:space="0" w:color="000000"/>
              <w:bottom w:val="single" w:sz="4" w:space="0" w:color="000000"/>
              <w:right w:val="single" w:sz="4" w:space="0" w:color="000000"/>
            </w:tcBorders>
            <w:hideMark/>
          </w:tcPr>
          <w:p w14:paraId="778B8141" w14:textId="77777777" w:rsidR="00244B7F" w:rsidRDefault="00244B7F">
            <w:pPr>
              <w:pStyle w:val="TableParagraph"/>
              <w:spacing w:line="292" w:lineRule="exact"/>
              <w:ind w:left="553"/>
              <w:jc w:val="left"/>
              <w:rPr>
                <w:rFonts w:ascii="Calibri" w:hAnsi="Calibri" w:cs="Calibri"/>
                <w:spacing w:val="-2"/>
                <w:sz w:val="24"/>
                <w:szCs w:val="24"/>
              </w:rPr>
            </w:pPr>
            <w:r>
              <w:rPr>
                <w:rFonts w:ascii="Calibri" w:hAnsi="Calibri" w:cs="Calibri"/>
                <w:sz w:val="24"/>
                <w:szCs w:val="24"/>
              </w:rPr>
              <w:t>$14.00</w:t>
            </w:r>
          </w:p>
        </w:tc>
        <w:tc>
          <w:tcPr>
            <w:tcW w:w="1440" w:type="dxa"/>
            <w:tcBorders>
              <w:top w:val="single" w:sz="4" w:space="0" w:color="000000"/>
              <w:left w:val="single" w:sz="4" w:space="0" w:color="000000"/>
              <w:bottom w:val="single" w:sz="4" w:space="0" w:color="000000"/>
              <w:right w:val="single" w:sz="4" w:space="0" w:color="000000"/>
            </w:tcBorders>
            <w:hideMark/>
          </w:tcPr>
          <w:p w14:paraId="3DEA8BD5"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20</w:t>
            </w:r>
          </w:p>
        </w:tc>
      </w:tr>
      <w:tr w:rsidR="00244B7F" w14:paraId="0C4B0716"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17438DB6"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5</w:t>
            </w:r>
          </w:p>
        </w:tc>
        <w:tc>
          <w:tcPr>
            <w:tcW w:w="1646" w:type="dxa"/>
            <w:tcBorders>
              <w:top w:val="single" w:sz="4" w:space="0" w:color="000000"/>
              <w:left w:val="single" w:sz="4" w:space="0" w:color="000000"/>
              <w:bottom w:val="single" w:sz="4" w:space="0" w:color="000000"/>
              <w:right w:val="single" w:sz="4" w:space="0" w:color="000000"/>
            </w:tcBorders>
            <w:hideMark/>
          </w:tcPr>
          <w:p w14:paraId="15A04B06"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Oahu</w:t>
            </w:r>
          </w:p>
        </w:tc>
        <w:tc>
          <w:tcPr>
            <w:tcW w:w="3870" w:type="dxa"/>
            <w:tcBorders>
              <w:top w:val="single" w:sz="4" w:space="0" w:color="000000"/>
              <w:left w:val="single" w:sz="4" w:space="0" w:color="000000"/>
              <w:bottom w:val="single" w:sz="4" w:space="0" w:color="000000"/>
              <w:right w:val="single" w:sz="4" w:space="0" w:color="000000"/>
            </w:tcBorders>
            <w:hideMark/>
          </w:tcPr>
          <w:p w14:paraId="416AD8BB" w14:textId="77777777" w:rsidR="00244B7F" w:rsidRDefault="00244B7F">
            <w:pPr>
              <w:rPr>
                <w:rFonts w:eastAsia="Times New Roman"/>
                <w:sz w:val="20"/>
                <w:szCs w:val="20"/>
              </w:rPr>
            </w:pPr>
            <w:r>
              <w:rPr>
                <w:rFonts w:eastAsia="Times New Roman"/>
                <w:sz w:val="20"/>
                <w:szCs w:val="20"/>
              </w:rPr>
              <w:t>Residential Advisors</w:t>
            </w:r>
          </w:p>
        </w:tc>
        <w:tc>
          <w:tcPr>
            <w:tcW w:w="1710" w:type="dxa"/>
            <w:tcBorders>
              <w:top w:val="single" w:sz="4" w:space="0" w:color="000000"/>
              <w:left w:val="single" w:sz="4" w:space="0" w:color="000000"/>
              <w:bottom w:val="single" w:sz="4" w:space="0" w:color="000000"/>
              <w:right w:val="single" w:sz="4" w:space="0" w:color="000000"/>
            </w:tcBorders>
            <w:hideMark/>
          </w:tcPr>
          <w:p w14:paraId="3B095693" w14:textId="77777777" w:rsidR="00244B7F" w:rsidRDefault="00244B7F">
            <w:pPr>
              <w:pStyle w:val="TableParagraph"/>
              <w:spacing w:line="292" w:lineRule="exact"/>
              <w:ind w:left="553"/>
              <w:jc w:val="left"/>
              <w:rPr>
                <w:rFonts w:ascii="Calibri" w:hAnsi="Calibri" w:cs="Calibri"/>
                <w:spacing w:val="-2"/>
                <w:sz w:val="24"/>
                <w:szCs w:val="24"/>
              </w:rPr>
            </w:pPr>
            <w:r>
              <w:rPr>
                <w:rFonts w:ascii="Calibri" w:hAnsi="Calibri" w:cs="Calibri"/>
                <w:sz w:val="24"/>
                <w:szCs w:val="24"/>
              </w:rPr>
              <w:t>$13.50</w:t>
            </w:r>
          </w:p>
        </w:tc>
        <w:tc>
          <w:tcPr>
            <w:tcW w:w="1440" w:type="dxa"/>
            <w:tcBorders>
              <w:top w:val="single" w:sz="4" w:space="0" w:color="000000"/>
              <w:left w:val="single" w:sz="4" w:space="0" w:color="000000"/>
              <w:bottom w:val="single" w:sz="4" w:space="0" w:color="000000"/>
              <w:right w:val="single" w:sz="4" w:space="0" w:color="000000"/>
            </w:tcBorders>
            <w:hideMark/>
          </w:tcPr>
          <w:p w14:paraId="704B1AAB"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24</w:t>
            </w:r>
          </w:p>
        </w:tc>
      </w:tr>
      <w:tr w:rsidR="00244B7F" w14:paraId="3167EE17"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355B9F4D"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6</w:t>
            </w:r>
          </w:p>
        </w:tc>
        <w:tc>
          <w:tcPr>
            <w:tcW w:w="1646" w:type="dxa"/>
            <w:tcBorders>
              <w:top w:val="single" w:sz="4" w:space="0" w:color="000000"/>
              <w:left w:val="single" w:sz="4" w:space="0" w:color="000000"/>
              <w:bottom w:val="single" w:sz="4" w:space="0" w:color="000000"/>
              <w:right w:val="single" w:sz="4" w:space="0" w:color="000000"/>
            </w:tcBorders>
            <w:hideMark/>
          </w:tcPr>
          <w:p w14:paraId="16FB0B51"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Hawaii Kona</w:t>
            </w:r>
          </w:p>
        </w:tc>
        <w:tc>
          <w:tcPr>
            <w:tcW w:w="3870" w:type="dxa"/>
            <w:tcBorders>
              <w:top w:val="single" w:sz="4" w:space="0" w:color="000000"/>
              <w:left w:val="single" w:sz="4" w:space="0" w:color="000000"/>
              <w:bottom w:val="single" w:sz="4" w:space="0" w:color="000000"/>
              <w:right w:val="single" w:sz="4" w:space="0" w:color="000000"/>
            </w:tcBorders>
            <w:hideMark/>
          </w:tcPr>
          <w:p w14:paraId="37EDDAB3" w14:textId="77777777" w:rsidR="00244B7F" w:rsidRDefault="00244B7F">
            <w:pPr>
              <w:rPr>
                <w:rFonts w:eastAsia="Times New Roman"/>
                <w:sz w:val="20"/>
                <w:szCs w:val="20"/>
              </w:rPr>
            </w:pPr>
            <w:r>
              <w:rPr>
                <w:rFonts w:eastAsia="Times New Roman"/>
                <w:sz w:val="20"/>
                <w:szCs w:val="20"/>
              </w:rPr>
              <w:t>Stock Clerks and Order Fillers</w:t>
            </w:r>
          </w:p>
        </w:tc>
        <w:tc>
          <w:tcPr>
            <w:tcW w:w="1710" w:type="dxa"/>
            <w:tcBorders>
              <w:top w:val="single" w:sz="4" w:space="0" w:color="000000"/>
              <w:left w:val="single" w:sz="4" w:space="0" w:color="000000"/>
              <w:bottom w:val="single" w:sz="4" w:space="0" w:color="000000"/>
              <w:right w:val="single" w:sz="4" w:space="0" w:color="000000"/>
            </w:tcBorders>
            <w:hideMark/>
          </w:tcPr>
          <w:p w14:paraId="3AEBC850" w14:textId="77777777" w:rsidR="00244B7F" w:rsidRDefault="00244B7F">
            <w:pPr>
              <w:pStyle w:val="TableParagraph"/>
              <w:spacing w:line="292" w:lineRule="exact"/>
              <w:ind w:left="553"/>
              <w:jc w:val="left"/>
              <w:rPr>
                <w:rFonts w:ascii="Calibri" w:hAnsi="Calibri" w:cs="Calibri"/>
                <w:spacing w:val="-2"/>
                <w:sz w:val="24"/>
                <w:szCs w:val="24"/>
              </w:rPr>
            </w:pPr>
            <w:r>
              <w:rPr>
                <w:rFonts w:ascii="Calibri" w:hAnsi="Calibri" w:cs="Calibri"/>
                <w:sz w:val="24"/>
                <w:szCs w:val="24"/>
              </w:rPr>
              <w:t>$12.00</w:t>
            </w:r>
          </w:p>
        </w:tc>
        <w:tc>
          <w:tcPr>
            <w:tcW w:w="1440" w:type="dxa"/>
            <w:tcBorders>
              <w:top w:val="single" w:sz="4" w:space="0" w:color="000000"/>
              <w:left w:val="single" w:sz="4" w:space="0" w:color="000000"/>
              <w:bottom w:val="single" w:sz="4" w:space="0" w:color="000000"/>
              <w:right w:val="single" w:sz="4" w:space="0" w:color="000000"/>
            </w:tcBorders>
            <w:hideMark/>
          </w:tcPr>
          <w:p w14:paraId="02708340"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40</w:t>
            </w:r>
          </w:p>
        </w:tc>
      </w:tr>
      <w:tr w:rsidR="00244B7F" w14:paraId="1CD60D46"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7B25B8E7"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7</w:t>
            </w:r>
          </w:p>
        </w:tc>
        <w:tc>
          <w:tcPr>
            <w:tcW w:w="1646" w:type="dxa"/>
            <w:tcBorders>
              <w:top w:val="single" w:sz="4" w:space="0" w:color="000000"/>
              <w:left w:val="single" w:sz="4" w:space="0" w:color="000000"/>
              <w:bottom w:val="single" w:sz="4" w:space="0" w:color="000000"/>
              <w:right w:val="single" w:sz="4" w:space="0" w:color="000000"/>
            </w:tcBorders>
            <w:hideMark/>
          </w:tcPr>
          <w:p w14:paraId="713370DF"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Maui</w:t>
            </w:r>
          </w:p>
        </w:tc>
        <w:tc>
          <w:tcPr>
            <w:tcW w:w="3870" w:type="dxa"/>
            <w:tcBorders>
              <w:top w:val="single" w:sz="4" w:space="0" w:color="000000"/>
              <w:left w:val="single" w:sz="4" w:space="0" w:color="000000"/>
              <w:bottom w:val="single" w:sz="4" w:space="0" w:color="000000"/>
              <w:right w:val="single" w:sz="4" w:space="0" w:color="000000"/>
            </w:tcBorders>
            <w:hideMark/>
          </w:tcPr>
          <w:p w14:paraId="5D7E1E0F" w14:textId="77777777" w:rsidR="00244B7F" w:rsidRDefault="00244B7F">
            <w:pPr>
              <w:rPr>
                <w:rFonts w:eastAsia="Times New Roman"/>
                <w:sz w:val="20"/>
                <w:szCs w:val="20"/>
              </w:rPr>
            </w:pPr>
            <w:r>
              <w:rPr>
                <w:rFonts w:eastAsia="Times New Roman"/>
                <w:sz w:val="20"/>
                <w:szCs w:val="20"/>
              </w:rPr>
              <w:t>Dishwashers</w:t>
            </w:r>
          </w:p>
        </w:tc>
        <w:tc>
          <w:tcPr>
            <w:tcW w:w="1710" w:type="dxa"/>
            <w:tcBorders>
              <w:top w:val="single" w:sz="4" w:space="0" w:color="000000"/>
              <w:left w:val="single" w:sz="4" w:space="0" w:color="000000"/>
              <w:bottom w:val="single" w:sz="4" w:space="0" w:color="000000"/>
              <w:right w:val="single" w:sz="4" w:space="0" w:color="000000"/>
            </w:tcBorders>
            <w:hideMark/>
          </w:tcPr>
          <w:p w14:paraId="4A5419D0" w14:textId="77777777" w:rsidR="00244B7F" w:rsidRDefault="00244B7F">
            <w:pPr>
              <w:pStyle w:val="TableParagraph"/>
              <w:spacing w:line="292" w:lineRule="exact"/>
              <w:ind w:left="553"/>
              <w:jc w:val="left"/>
              <w:rPr>
                <w:rFonts w:ascii="Calibri" w:hAnsi="Calibri" w:cs="Calibri"/>
                <w:spacing w:val="-2"/>
                <w:sz w:val="24"/>
                <w:szCs w:val="24"/>
              </w:rPr>
            </w:pPr>
            <w:r>
              <w:rPr>
                <w:rFonts w:ascii="Calibri" w:hAnsi="Calibri" w:cs="Calibri"/>
                <w:sz w:val="24"/>
                <w:szCs w:val="24"/>
              </w:rPr>
              <w:t>$12.00</w:t>
            </w:r>
          </w:p>
        </w:tc>
        <w:tc>
          <w:tcPr>
            <w:tcW w:w="1440" w:type="dxa"/>
            <w:tcBorders>
              <w:top w:val="single" w:sz="4" w:space="0" w:color="000000"/>
              <w:left w:val="single" w:sz="4" w:space="0" w:color="000000"/>
              <w:bottom w:val="single" w:sz="4" w:space="0" w:color="000000"/>
              <w:right w:val="single" w:sz="4" w:space="0" w:color="000000"/>
            </w:tcBorders>
            <w:hideMark/>
          </w:tcPr>
          <w:p w14:paraId="176F1DC7"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30</w:t>
            </w:r>
          </w:p>
        </w:tc>
      </w:tr>
      <w:tr w:rsidR="00244B7F" w14:paraId="7374868B"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5AC7EFD3"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8</w:t>
            </w:r>
          </w:p>
        </w:tc>
        <w:tc>
          <w:tcPr>
            <w:tcW w:w="1646" w:type="dxa"/>
            <w:tcBorders>
              <w:top w:val="single" w:sz="4" w:space="0" w:color="000000"/>
              <w:left w:val="single" w:sz="4" w:space="0" w:color="000000"/>
              <w:bottom w:val="single" w:sz="4" w:space="0" w:color="000000"/>
              <w:right w:val="single" w:sz="4" w:space="0" w:color="000000"/>
            </w:tcBorders>
            <w:hideMark/>
          </w:tcPr>
          <w:p w14:paraId="434850BD"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Oahu</w:t>
            </w:r>
          </w:p>
        </w:tc>
        <w:tc>
          <w:tcPr>
            <w:tcW w:w="3870" w:type="dxa"/>
            <w:tcBorders>
              <w:top w:val="single" w:sz="4" w:space="0" w:color="000000"/>
              <w:left w:val="single" w:sz="4" w:space="0" w:color="000000"/>
              <w:bottom w:val="single" w:sz="4" w:space="0" w:color="000000"/>
              <w:right w:val="single" w:sz="4" w:space="0" w:color="000000"/>
            </w:tcBorders>
            <w:hideMark/>
          </w:tcPr>
          <w:p w14:paraId="484E2964" w14:textId="77777777" w:rsidR="00244B7F" w:rsidRDefault="00244B7F">
            <w:pPr>
              <w:rPr>
                <w:sz w:val="20"/>
                <w:szCs w:val="20"/>
              </w:rPr>
            </w:pPr>
            <w:r>
              <w:rPr>
                <w:rFonts w:eastAsia="Times New Roman"/>
                <w:sz w:val="20"/>
                <w:szCs w:val="20"/>
              </w:rPr>
              <w:t>Graphic Designers</w:t>
            </w:r>
          </w:p>
        </w:tc>
        <w:tc>
          <w:tcPr>
            <w:tcW w:w="1710" w:type="dxa"/>
            <w:tcBorders>
              <w:top w:val="single" w:sz="4" w:space="0" w:color="000000"/>
              <w:left w:val="single" w:sz="4" w:space="0" w:color="000000"/>
              <w:bottom w:val="single" w:sz="4" w:space="0" w:color="000000"/>
              <w:right w:val="single" w:sz="4" w:space="0" w:color="000000"/>
            </w:tcBorders>
            <w:hideMark/>
          </w:tcPr>
          <w:p w14:paraId="7996CD26" w14:textId="77777777" w:rsidR="00244B7F" w:rsidRDefault="00244B7F">
            <w:pPr>
              <w:pStyle w:val="TableParagraph"/>
              <w:spacing w:line="292" w:lineRule="exact"/>
              <w:ind w:left="553"/>
              <w:jc w:val="left"/>
              <w:rPr>
                <w:rFonts w:ascii="Calibri" w:hAnsi="Calibri" w:cs="Calibri"/>
                <w:sz w:val="24"/>
                <w:szCs w:val="24"/>
              </w:rPr>
            </w:pPr>
            <w:r>
              <w:rPr>
                <w:rFonts w:ascii="Calibri" w:hAnsi="Calibri" w:cs="Calibri"/>
                <w:sz w:val="24"/>
                <w:szCs w:val="24"/>
              </w:rPr>
              <w:t>$12.00</w:t>
            </w:r>
          </w:p>
        </w:tc>
        <w:tc>
          <w:tcPr>
            <w:tcW w:w="1440" w:type="dxa"/>
            <w:tcBorders>
              <w:top w:val="single" w:sz="4" w:space="0" w:color="000000"/>
              <w:left w:val="single" w:sz="4" w:space="0" w:color="000000"/>
              <w:bottom w:val="single" w:sz="4" w:space="0" w:color="000000"/>
              <w:right w:val="single" w:sz="4" w:space="0" w:color="000000"/>
            </w:tcBorders>
            <w:hideMark/>
          </w:tcPr>
          <w:p w14:paraId="29491342"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19</w:t>
            </w:r>
          </w:p>
        </w:tc>
      </w:tr>
      <w:tr w:rsidR="00244B7F" w14:paraId="353860FE"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hideMark/>
          </w:tcPr>
          <w:p w14:paraId="585A6BD8" w14:textId="77777777" w:rsidR="00244B7F" w:rsidRDefault="00244B7F">
            <w:pPr>
              <w:pStyle w:val="TableParagraph"/>
              <w:spacing w:line="292" w:lineRule="exact"/>
              <w:ind w:left="6"/>
              <w:rPr>
                <w:rFonts w:ascii="Calibri" w:hAnsi="Calibri" w:cs="Calibri"/>
                <w:sz w:val="24"/>
                <w:szCs w:val="24"/>
              </w:rPr>
            </w:pPr>
            <w:r>
              <w:rPr>
                <w:rFonts w:ascii="Calibri" w:hAnsi="Calibri" w:cs="Calibri"/>
                <w:sz w:val="24"/>
                <w:szCs w:val="24"/>
              </w:rPr>
              <w:t>9</w:t>
            </w:r>
          </w:p>
        </w:tc>
        <w:tc>
          <w:tcPr>
            <w:tcW w:w="1646" w:type="dxa"/>
            <w:tcBorders>
              <w:top w:val="single" w:sz="4" w:space="0" w:color="000000"/>
              <w:left w:val="single" w:sz="4" w:space="0" w:color="000000"/>
              <w:bottom w:val="single" w:sz="4" w:space="0" w:color="000000"/>
              <w:right w:val="single" w:sz="4" w:space="0" w:color="000000"/>
            </w:tcBorders>
            <w:hideMark/>
          </w:tcPr>
          <w:p w14:paraId="1FE8264C" w14:textId="77777777" w:rsidR="00244B7F" w:rsidRDefault="00244B7F">
            <w:pPr>
              <w:pStyle w:val="TableParagraph"/>
              <w:spacing w:line="292" w:lineRule="exact"/>
              <w:jc w:val="left"/>
              <w:rPr>
                <w:rFonts w:ascii="Calibri" w:hAnsi="Calibri" w:cs="Calibri"/>
                <w:sz w:val="24"/>
                <w:szCs w:val="24"/>
              </w:rPr>
            </w:pPr>
            <w:r>
              <w:rPr>
                <w:rFonts w:ascii="Calibri" w:hAnsi="Calibri" w:cs="Calibri"/>
                <w:sz w:val="24"/>
                <w:szCs w:val="24"/>
              </w:rPr>
              <w:t>Oahu</w:t>
            </w:r>
          </w:p>
        </w:tc>
        <w:tc>
          <w:tcPr>
            <w:tcW w:w="3870" w:type="dxa"/>
            <w:tcBorders>
              <w:top w:val="single" w:sz="4" w:space="0" w:color="000000"/>
              <w:left w:val="single" w:sz="4" w:space="0" w:color="000000"/>
              <w:bottom w:val="single" w:sz="4" w:space="0" w:color="000000"/>
              <w:right w:val="single" w:sz="4" w:space="0" w:color="000000"/>
            </w:tcBorders>
            <w:hideMark/>
          </w:tcPr>
          <w:p w14:paraId="2811E982" w14:textId="77777777" w:rsidR="00244B7F" w:rsidRDefault="00244B7F">
            <w:pPr>
              <w:rPr>
                <w:sz w:val="20"/>
                <w:szCs w:val="20"/>
              </w:rPr>
            </w:pPr>
            <w:r>
              <w:rPr>
                <w:sz w:val="20"/>
                <w:szCs w:val="20"/>
              </w:rPr>
              <w:t>Helpers--Production Workers</w:t>
            </w:r>
          </w:p>
        </w:tc>
        <w:tc>
          <w:tcPr>
            <w:tcW w:w="1710" w:type="dxa"/>
            <w:tcBorders>
              <w:top w:val="single" w:sz="4" w:space="0" w:color="000000"/>
              <w:left w:val="single" w:sz="4" w:space="0" w:color="000000"/>
              <w:bottom w:val="single" w:sz="4" w:space="0" w:color="000000"/>
              <w:right w:val="single" w:sz="4" w:space="0" w:color="000000"/>
            </w:tcBorders>
            <w:hideMark/>
          </w:tcPr>
          <w:p w14:paraId="5237E708" w14:textId="77777777" w:rsidR="00244B7F" w:rsidRDefault="00244B7F">
            <w:pPr>
              <w:pStyle w:val="TableParagraph"/>
              <w:spacing w:line="292" w:lineRule="exact"/>
              <w:ind w:left="553"/>
              <w:jc w:val="left"/>
              <w:rPr>
                <w:rFonts w:ascii="Calibri" w:hAnsi="Calibri" w:cs="Calibri"/>
                <w:sz w:val="24"/>
                <w:szCs w:val="24"/>
              </w:rPr>
            </w:pPr>
            <w:r>
              <w:rPr>
                <w:rFonts w:ascii="Calibri" w:hAnsi="Calibri" w:cs="Calibri"/>
                <w:sz w:val="24"/>
                <w:szCs w:val="24"/>
              </w:rPr>
              <w:t>$12.00</w:t>
            </w:r>
          </w:p>
        </w:tc>
        <w:tc>
          <w:tcPr>
            <w:tcW w:w="1440" w:type="dxa"/>
            <w:tcBorders>
              <w:top w:val="single" w:sz="4" w:space="0" w:color="000000"/>
              <w:left w:val="single" w:sz="4" w:space="0" w:color="000000"/>
              <w:bottom w:val="single" w:sz="4" w:space="0" w:color="000000"/>
              <w:right w:val="single" w:sz="4" w:space="0" w:color="000000"/>
            </w:tcBorders>
            <w:hideMark/>
          </w:tcPr>
          <w:p w14:paraId="45A710B2"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10</w:t>
            </w:r>
          </w:p>
        </w:tc>
      </w:tr>
      <w:tr w:rsidR="00244B7F" w14:paraId="30FA6078" w14:textId="77777777" w:rsidTr="00244B7F">
        <w:trPr>
          <w:trHeight w:val="360"/>
        </w:trPr>
        <w:tc>
          <w:tcPr>
            <w:tcW w:w="754" w:type="dxa"/>
            <w:tcBorders>
              <w:top w:val="single" w:sz="4" w:space="0" w:color="000000"/>
              <w:left w:val="single" w:sz="4" w:space="0" w:color="000000"/>
              <w:bottom w:val="single" w:sz="4" w:space="0" w:color="000000"/>
              <w:right w:val="single" w:sz="4" w:space="0" w:color="000000"/>
            </w:tcBorders>
          </w:tcPr>
          <w:p w14:paraId="4EEDD26E" w14:textId="77777777" w:rsidR="00244B7F" w:rsidRDefault="00244B7F">
            <w:pPr>
              <w:pStyle w:val="TableParagraph"/>
              <w:spacing w:line="292" w:lineRule="exact"/>
              <w:ind w:left="6"/>
              <w:rPr>
                <w:rFonts w:ascii="Calibri" w:hAnsi="Calibri" w:cs="Calibri"/>
                <w:sz w:val="24"/>
                <w:szCs w:val="24"/>
              </w:rPr>
            </w:pPr>
          </w:p>
        </w:tc>
        <w:tc>
          <w:tcPr>
            <w:tcW w:w="1646" w:type="dxa"/>
            <w:tcBorders>
              <w:top w:val="single" w:sz="4" w:space="0" w:color="000000"/>
              <w:left w:val="single" w:sz="4" w:space="0" w:color="000000"/>
              <w:bottom w:val="single" w:sz="4" w:space="0" w:color="000000"/>
              <w:right w:val="single" w:sz="4" w:space="0" w:color="000000"/>
            </w:tcBorders>
          </w:tcPr>
          <w:p w14:paraId="14AE9DDB" w14:textId="77777777" w:rsidR="00244B7F" w:rsidRDefault="00244B7F">
            <w:pPr>
              <w:pStyle w:val="TableParagraph"/>
              <w:spacing w:line="292" w:lineRule="exact"/>
              <w:jc w:val="left"/>
              <w:rPr>
                <w:rFonts w:ascii="Calibri" w:hAnsi="Calibri" w:cs="Calibri"/>
                <w:sz w:val="24"/>
                <w:szCs w:val="24"/>
              </w:rPr>
            </w:pPr>
          </w:p>
        </w:tc>
        <w:tc>
          <w:tcPr>
            <w:tcW w:w="3870" w:type="dxa"/>
            <w:tcBorders>
              <w:top w:val="single" w:sz="4" w:space="0" w:color="000000"/>
              <w:left w:val="single" w:sz="4" w:space="0" w:color="000000"/>
              <w:bottom w:val="single" w:sz="4" w:space="0" w:color="000000"/>
              <w:right w:val="single" w:sz="4" w:space="0" w:color="000000"/>
            </w:tcBorders>
            <w:hideMark/>
          </w:tcPr>
          <w:p w14:paraId="09EA9083" w14:textId="77777777" w:rsidR="00244B7F" w:rsidRDefault="00244B7F">
            <w:pPr>
              <w:pStyle w:val="TableParagraph"/>
              <w:spacing w:line="230" w:lineRule="exact"/>
              <w:ind w:right="103"/>
              <w:jc w:val="left"/>
              <w:rPr>
                <w:rFonts w:ascii="Calibri" w:hAnsi="Calibri" w:cs="Calibri"/>
                <w:sz w:val="24"/>
                <w:szCs w:val="24"/>
              </w:rPr>
            </w:pPr>
            <w:r>
              <w:rPr>
                <w:rFonts w:ascii="Calibri" w:hAnsi="Calibri" w:cs="Calibri"/>
                <w:sz w:val="24"/>
                <w:szCs w:val="24"/>
              </w:rPr>
              <w:t>Average for Quarter</w:t>
            </w:r>
          </w:p>
        </w:tc>
        <w:tc>
          <w:tcPr>
            <w:tcW w:w="1710" w:type="dxa"/>
            <w:tcBorders>
              <w:top w:val="single" w:sz="4" w:space="0" w:color="000000"/>
              <w:left w:val="single" w:sz="4" w:space="0" w:color="000000"/>
              <w:bottom w:val="single" w:sz="4" w:space="0" w:color="000000"/>
              <w:right w:val="single" w:sz="4" w:space="0" w:color="000000"/>
            </w:tcBorders>
            <w:hideMark/>
          </w:tcPr>
          <w:p w14:paraId="06B69CAD" w14:textId="77777777" w:rsidR="00244B7F" w:rsidRDefault="00244B7F">
            <w:pPr>
              <w:pStyle w:val="TableParagraph"/>
              <w:spacing w:line="292" w:lineRule="exact"/>
              <w:ind w:left="553"/>
              <w:jc w:val="left"/>
              <w:rPr>
                <w:rFonts w:ascii="Calibri" w:hAnsi="Calibri" w:cs="Calibri"/>
                <w:spacing w:val="-2"/>
                <w:sz w:val="24"/>
                <w:szCs w:val="24"/>
              </w:rPr>
            </w:pPr>
            <w:r>
              <w:rPr>
                <w:rFonts w:ascii="Calibri" w:hAnsi="Calibri" w:cs="Calibri"/>
                <w:spacing w:val="-2"/>
                <w:sz w:val="24"/>
                <w:szCs w:val="24"/>
              </w:rPr>
              <w:t>$15.49</w:t>
            </w:r>
          </w:p>
        </w:tc>
        <w:tc>
          <w:tcPr>
            <w:tcW w:w="1440" w:type="dxa"/>
            <w:tcBorders>
              <w:top w:val="single" w:sz="4" w:space="0" w:color="000000"/>
              <w:left w:val="single" w:sz="4" w:space="0" w:color="000000"/>
              <w:bottom w:val="single" w:sz="4" w:space="0" w:color="000000"/>
              <w:right w:val="single" w:sz="4" w:space="0" w:color="000000"/>
            </w:tcBorders>
            <w:hideMark/>
          </w:tcPr>
          <w:p w14:paraId="26A55D56" w14:textId="77777777" w:rsidR="00244B7F" w:rsidRDefault="00244B7F">
            <w:pPr>
              <w:pStyle w:val="TableParagraph"/>
              <w:spacing w:line="292" w:lineRule="exact"/>
              <w:ind w:left="96" w:right="86"/>
              <w:rPr>
                <w:rFonts w:ascii="Calibri" w:hAnsi="Calibri" w:cs="Calibri"/>
                <w:sz w:val="24"/>
                <w:szCs w:val="24"/>
              </w:rPr>
            </w:pPr>
            <w:r>
              <w:rPr>
                <w:rFonts w:ascii="Calibri" w:hAnsi="Calibri" w:cs="Calibri"/>
                <w:sz w:val="24"/>
                <w:szCs w:val="24"/>
              </w:rPr>
              <w:t>28.11</w:t>
            </w:r>
          </w:p>
        </w:tc>
      </w:tr>
    </w:tbl>
    <w:p w14:paraId="1053A63A" w14:textId="77777777" w:rsidR="00244B7F" w:rsidRDefault="00244B7F" w:rsidP="00244B7F">
      <w:pPr>
        <w:pStyle w:val="NoSpacing"/>
        <w:pBdr>
          <w:top w:val="single" w:sz="4" w:space="1" w:color="auto"/>
        </w:pBdr>
        <w:rPr>
          <w:rFonts w:ascii="Calibri" w:hAnsi="Calibri" w:cs="Calibri"/>
          <w:b/>
          <w:bCs/>
          <w:sz w:val="24"/>
          <w:szCs w:val="24"/>
        </w:rPr>
      </w:pPr>
    </w:p>
    <w:p w14:paraId="741CAF3F" w14:textId="77777777" w:rsidR="00244B7F" w:rsidRDefault="00244B7F" w:rsidP="00244B7F">
      <w:pPr>
        <w:pStyle w:val="ListParagraph"/>
        <w:widowControl w:val="0"/>
        <w:numPr>
          <w:ilvl w:val="0"/>
          <w:numId w:val="25"/>
        </w:numPr>
        <w:autoSpaceDE w:val="0"/>
        <w:autoSpaceDN w:val="0"/>
        <w:spacing w:after="0" w:line="240" w:lineRule="auto"/>
        <w:contextualSpacing w:val="0"/>
        <w:rPr>
          <w:rFonts w:ascii="Calibri" w:hAnsi="Calibri" w:cs="Calibri"/>
          <w:b/>
          <w:bCs/>
          <w:sz w:val="24"/>
          <w:szCs w:val="24"/>
        </w:rPr>
      </w:pPr>
      <w:bookmarkStart w:id="19" w:name="_Hlk165994281"/>
      <w:r>
        <w:rPr>
          <w:rFonts w:ascii="Calibri" w:hAnsi="Calibri" w:cs="Calibri"/>
          <w:b/>
          <w:bCs/>
          <w:sz w:val="24"/>
          <w:szCs w:val="24"/>
        </w:rPr>
        <w:t>Status of DVR Potentially Eligible (PE) Student with Disabilities</w:t>
      </w:r>
    </w:p>
    <w:tbl>
      <w:tblPr>
        <w:tblStyle w:val="TableGrid"/>
        <w:tblW w:w="9240" w:type="dxa"/>
        <w:tblInd w:w="288" w:type="dxa"/>
        <w:tblLayout w:type="fixed"/>
        <w:tblLook w:val="04A0" w:firstRow="1" w:lastRow="0" w:firstColumn="1" w:lastColumn="0" w:noHBand="0" w:noVBand="1"/>
      </w:tblPr>
      <w:tblGrid>
        <w:gridCol w:w="328"/>
        <w:gridCol w:w="4685"/>
        <w:gridCol w:w="989"/>
        <w:gridCol w:w="293"/>
        <w:gridCol w:w="787"/>
        <w:gridCol w:w="989"/>
        <w:gridCol w:w="1169"/>
      </w:tblGrid>
      <w:tr w:rsidR="00244B7F" w14:paraId="779E0F8B" w14:textId="77777777" w:rsidTr="00244B7F">
        <w:trPr>
          <w:trHeight w:val="309"/>
        </w:trPr>
        <w:tc>
          <w:tcPr>
            <w:tcW w:w="328" w:type="dxa"/>
            <w:tcBorders>
              <w:top w:val="single" w:sz="4" w:space="0" w:color="auto"/>
              <w:left w:val="single" w:sz="4" w:space="0" w:color="auto"/>
              <w:bottom w:val="single" w:sz="4" w:space="0" w:color="auto"/>
              <w:right w:val="single" w:sz="4" w:space="0" w:color="auto"/>
            </w:tcBorders>
          </w:tcPr>
          <w:p w14:paraId="0B7BFC3A" w14:textId="77777777" w:rsidR="00244B7F" w:rsidRDefault="00244B7F">
            <w:pPr>
              <w:pStyle w:val="NoSpacing"/>
              <w:autoSpaceDE/>
              <w:rPr>
                <w:rFonts w:ascii="Calibri" w:hAnsi="Calibri" w:cs="Calibri"/>
                <w:sz w:val="24"/>
                <w:szCs w:val="24"/>
              </w:rPr>
            </w:pPr>
            <w:bookmarkStart w:id="20" w:name="_Hlk151125986"/>
            <w:bookmarkEnd w:id="19"/>
          </w:p>
        </w:tc>
        <w:tc>
          <w:tcPr>
            <w:tcW w:w="4689" w:type="dxa"/>
            <w:tcBorders>
              <w:top w:val="single" w:sz="4" w:space="0" w:color="auto"/>
              <w:left w:val="single" w:sz="4" w:space="0" w:color="auto"/>
              <w:bottom w:val="single" w:sz="4" w:space="0" w:color="auto"/>
              <w:right w:val="single" w:sz="4" w:space="0" w:color="auto"/>
            </w:tcBorders>
            <w:hideMark/>
          </w:tcPr>
          <w:p w14:paraId="2E87E5C2" w14:textId="77777777" w:rsidR="00244B7F" w:rsidRDefault="00244B7F">
            <w:pPr>
              <w:pStyle w:val="NoSpacing"/>
              <w:autoSpaceDE/>
              <w:rPr>
                <w:rFonts w:ascii="Calibri" w:hAnsi="Calibri" w:cs="Calibri"/>
                <w:sz w:val="24"/>
                <w:szCs w:val="24"/>
              </w:rPr>
            </w:pPr>
            <w:r>
              <w:rPr>
                <w:rFonts w:ascii="Calibri" w:hAnsi="Calibri" w:cs="Calibri"/>
                <w:sz w:val="24"/>
                <w:szCs w:val="24"/>
              </w:rPr>
              <w:t>Pre-ETS Service Type</w:t>
            </w:r>
          </w:p>
        </w:tc>
        <w:tc>
          <w:tcPr>
            <w:tcW w:w="990" w:type="dxa"/>
            <w:tcBorders>
              <w:top w:val="single" w:sz="4" w:space="0" w:color="auto"/>
              <w:left w:val="single" w:sz="4" w:space="0" w:color="auto"/>
              <w:bottom w:val="single" w:sz="4" w:space="0" w:color="auto"/>
              <w:right w:val="single" w:sz="4" w:space="0" w:color="auto"/>
            </w:tcBorders>
            <w:vAlign w:val="bottom"/>
            <w:hideMark/>
          </w:tcPr>
          <w:p w14:paraId="2E860F28" w14:textId="77777777" w:rsidR="00244B7F" w:rsidRDefault="00244B7F">
            <w:pPr>
              <w:pStyle w:val="NoSpacing"/>
              <w:autoSpaceDE/>
              <w:jc w:val="center"/>
              <w:rPr>
                <w:rFonts w:ascii="Calibri" w:hAnsi="Calibri" w:cs="Calibri"/>
                <w:sz w:val="20"/>
                <w:szCs w:val="20"/>
              </w:rPr>
            </w:pPr>
            <w:r>
              <w:rPr>
                <w:rFonts w:ascii="Calibri" w:hAnsi="Calibri" w:cs="Calibri"/>
                <w:sz w:val="20"/>
                <w:szCs w:val="20"/>
              </w:rPr>
              <w:t xml:space="preserve">In-House </w:t>
            </w:r>
            <w:r>
              <w:rPr>
                <w:rFonts w:ascii="Calibri" w:hAnsi="Calibri" w:cs="Calibri"/>
                <w:sz w:val="20"/>
                <w:szCs w:val="20"/>
              </w:rPr>
              <w:lastRenderedPageBreak/>
              <w:t>Staff</w:t>
            </w:r>
          </w:p>
        </w:tc>
        <w:tc>
          <w:tcPr>
            <w:tcW w:w="1080" w:type="dxa"/>
            <w:gridSpan w:val="2"/>
            <w:tcBorders>
              <w:top w:val="single" w:sz="4" w:space="0" w:color="auto"/>
              <w:left w:val="single" w:sz="4" w:space="0" w:color="auto"/>
              <w:bottom w:val="single" w:sz="4" w:space="0" w:color="auto"/>
              <w:right w:val="single" w:sz="4" w:space="0" w:color="auto"/>
            </w:tcBorders>
            <w:vAlign w:val="bottom"/>
            <w:hideMark/>
          </w:tcPr>
          <w:p w14:paraId="6800368A" w14:textId="77777777" w:rsidR="00244B7F" w:rsidRDefault="00244B7F">
            <w:pPr>
              <w:pStyle w:val="NoSpacing"/>
              <w:autoSpaceDE/>
              <w:jc w:val="center"/>
              <w:rPr>
                <w:rFonts w:ascii="Calibri" w:hAnsi="Calibri" w:cs="Calibri"/>
                <w:sz w:val="20"/>
                <w:szCs w:val="20"/>
              </w:rPr>
            </w:pPr>
            <w:r>
              <w:rPr>
                <w:rFonts w:ascii="Calibri" w:hAnsi="Calibri" w:cs="Calibri"/>
                <w:sz w:val="20"/>
                <w:szCs w:val="20"/>
              </w:rPr>
              <w:lastRenderedPageBreak/>
              <w:t xml:space="preserve">Purchased </w:t>
            </w:r>
            <w:r>
              <w:rPr>
                <w:rFonts w:ascii="Calibri" w:hAnsi="Calibri" w:cs="Calibri"/>
                <w:sz w:val="20"/>
                <w:szCs w:val="20"/>
              </w:rPr>
              <w:lastRenderedPageBreak/>
              <w:t>CRP</w:t>
            </w:r>
          </w:p>
        </w:tc>
        <w:tc>
          <w:tcPr>
            <w:tcW w:w="990" w:type="dxa"/>
            <w:tcBorders>
              <w:top w:val="single" w:sz="4" w:space="0" w:color="auto"/>
              <w:left w:val="single" w:sz="4" w:space="0" w:color="auto"/>
              <w:bottom w:val="single" w:sz="4" w:space="0" w:color="auto"/>
              <w:right w:val="single" w:sz="4" w:space="0" w:color="auto"/>
            </w:tcBorders>
            <w:vAlign w:val="bottom"/>
            <w:hideMark/>
          </w:tcPr>
          <w:p w14:paraId="6B393122" w14:textId="77777777" w:rsidR="00244B7F" w:rsidRDefault="00244B7F">
            <w:pPr>
              <w:pStyle w:val="NoSpacing"/>
              <w:autoSpaceDE/>
              <w:jc w:val="center"/>
              <w:rPr>
                <w:rFonts w:ascii="Calibri" w:hAnsi="Calibri" w:cs="Calibri"/>
                <w:sz w:val="20"/>
                <w:szCs w:val="20"/>
              </w:rPr>
            </w:pPr>
            <w:r>
              <w:rPr>
                <w:rFonts w:ascii="Calibri" w:hAnsi="Calibri" w:cs="Calibri"/>
                <w:sz w:val="20"/>
                <w:szCs w:val="20"/>
              </w:rPr>
              <w:lastRenderedPageBreak/>
              <w:t>Total</w:t>
            </w:r>
          </w:p>
          <w:p w14:paraId="0C1EDFDD" w14:textId="77777777" w:rsidR="00244B7F" w:rsidRDefault="00244B7F">
            <w:pPr>
              <w:pStyle w:val="NoSpacing"/>
              <w:autoSpaceDE/>
              <w:jc w:val="center"/>
              <w:rPr>
                <w:rFonts w:ascii="Calibri" w:hAnsi="Calibri" w:cs="Calibri"/>
                <w:sz w:val="20"/>
                <w:szCs w:val="20"/>
              </w:rPr>
            </w:pPr>
            <w:r>
              <w:rPr>
                <w:rFonts w:ascii="Calibri" w:hAnsi="Calibri" w:cs="Calibri"/>
                <w:sz w:val="20"/>
                <w:szCs w:val="20"/>
              </w:rPr>
              <w:lastRenderedPageBreak/>
              <w:t>Serviced</w:t>
            </w:r>
          </w:p>
        </w:tc>
        <w:tc>
          <w:tcPr>
            <w:tcW w:w="1170" w:type="dxa"/>
            <w:tcBorders>
              <w:top w:val="single" w:sz="4" w:space="0" w:color="auto"/>
              <w:left w:val="single" w:sz="4" w:space="0" w:color="auto"/>
              <w:bottom w:val="single" w:sz="4" w:space="0" w:color="auto"/>
              <w:right w:val="single" w:sz="4" w:space="0" w:color="auto"/>
            </w:tcBorders>
            <w:vAlign w:val="bottom"/>
            <w:hideMark/>
          </w:tcPr>
          <w:p w14:paraId="177ED42A" w14:textId="77777777" w:rsidR="00244B7F" w:rsidRDefault="00244B7F">
            <w:pPr>
              <w:pStyle w:val="NoSpacing"/>
              <w:autoSpaceDE/>
              <w:jc w:val="center"/>
              <w:rPr>
                <w:rFonts w:ascii="Calibri" w:hAnsi="Calibri" w:cs="Calibri"/>
                <w:sz w:val="20"/>
                <w:szCs w:val="20"/>
              </w:rPr>
            </w:pPr>
            <w:r>
              <w:rPr>
                <w:rFonts w:ascii="Calibri" w:hAnsi="Calibri" w:cs="Calibri"/>
                <w:sz w:val="20"/>
                <w:szCs w:val="20"/>
              </w:rPr>
              <w:lastRenderedPageBreak/>
              <w:t>Percentage</w:t>
            </w:r>
          </w:p>
        </w:tc>
      </w:tr>
      <w:tr w:rsidR="00244B7F" w14:paraId="529D2F96" w14:textId="77777777" w:rsidTr="00244B7F">
        <w:tc>
          <w:tcPr>
            <w:tcW w:w="328" w:type="dxa"/>
            <w:tcBorders>
              <w:top w:val="single" w:sz="4" w:space="0" w:color="auto"/>
              <w:left w:val="single" w:sz="4" w:space="0" w:color="auto"/>
              <w:bottom w:val="single" w:sz="4" w:space="0" w:color="auto"/>
              <w:right w:val="single" w:sz="4" w:space="0" w:color="auto"/>
            </w:tcBorders>
            <w:hideMark/>
          </w:tcPr>
          <w:p w14:paraId="05C741DC" w14:textId="77777777" w:rsidR="00244B7F" w:rsidRDefault="00244B7F">
            <w:pPr>
              <w:pStyle w:val="NoSpacing"/>
              <w:autoSpaceDE/>
              <w:rPr>
                <w:rFonts w:ascii="Calibri" w:hAnsi="Calibri" w:cs="Calibri"/>
                <w:sz w:val="24"/>
                <w:szCs w:val="24"/>
              </w:rPr>
            </w:pPr>
            <w:r>
              <w:rPr>
                <w:rFonts w:ascii="Calibri" w:hAnsi="Calibri" w:cs="Calibri"/>
                <w:sz w:val="24"/>
                <w:szCs w:val="24"/>
              </w:rPr>
              <w:t>1</w:t>
            </w:r>
          </w:p>
        </w:tc>
        <w:tc>
          <w:tcPr>
            <w:tcW w:w="4689" w:type="dxa"/>
            <w:tcBorders>
              <w:top w:val="single" w:sz="4" w:space="0" w:color="auto"/>
              <w:left w:val="single" w:sz="4" w:space="0" w:color="auto"/>
              <w:bottom w:val="single" w:sz="4" w:space="0" w:color="auto"/>
              <w:right w:val="single" w:sz="4" w:space="0" w:color="auto"/>
            </w:tcBorders>
            <w:hideMark/>
          </w:tcPr>
          <w:p w14:paraId="483639DD" w14:textId="77777777" w:rsidR="00244B7F" w:rsidRDefault="00244B7F">
            <w:pPr>
              <w:pStyle w:val="NoSpacing"/>
              <w:autoSpaceDE/>
              <w:rPr>
                <w:rFonts w:ascii="Calibri" w:hAnsi="Calibri" w:cs="Calibri"/>
                <w:sz w:val="24"/>
                <w:szCs w:val="24"/>
              </w:rPr>
            </w:pPr>
            <w:r>
              <w:rPr>
                <w:rFonts w:ascii="Calibri" w:hAnsi="Calibri" w:cs="Calibri"/>
                <w:sz w:val="24"/>
                <w:szCs w:val="24"/>
              </w:rPr>
              <w:t>Job Exploration Counseling</w:t>
            </w:r>
          </w:p>
        </w:tc>
        <w:tc>
          <w:tcPr>
            <w:tcW w:w="990"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63569BD0"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60</w:t>
            </w:r>
          </w:p>
        </w:tc>
        <w:tc>
          <w:tcPr>
            <w:tcW w:w="1080" w:type="dxa"/>
            <w:gridSpan w:val="2"/>
            <w:tcBorders>
              <w:top w:val="single" w:sz="4" w:space="0" w:color="auto"/>
              <w:left w:val="single" w:sz="4" w:space="0" w:color="auto"/>
              <w:bottom w:val="single" w:sz="4" w:space="0" w:color="auto"/>
              <w:right w:val="single" w:sz="4" w:space="0" w:color="auto"/>
            </w:tcBorders>
            <w:vAlign w:val="bottom"/>
            <w:hideMark/>
          </w:tcPr>
          <w:p w14:paraId="0CA4742D"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7</w:t>
            </w:r>
          </w:p>
        </w:tc>
        <w:tc>
          <w:tcPr>
            <w:tcW w:w="990" w:type="dxa"/>
            <w:tcBorders>
              <w:top w:val="single" w:sz="4" w:space="0" w:color="auto"/>
              <w:left w:val="single" w:sz="4" w:space="0" w:color="auto"/>
              <w:bottom w:val="single" w:sz="4" w:space="0" w:color="auto"/>
              <w:right w:val="single" w:sz="4" w:space="0" w:color="auto"/>
            </w:tcBorders>
            <w:vAlign w:val="bottom"/>
            <w:hideMark/>
          </w:tcPr>
          <w:p w14:paraId="1C098E42"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67</w:t>
            </w:r>
          </w:p>
        </w:tc>
        <w:tc>
          <w:tcPr>
            <w:tcW w:w="1170" w:type="dxa"/>
            <w:tcBorders>
              <w:top w:val="single" w:sz="4" w:space="0" w:color="auto"/>
              <w:left w:val="single" w:sz="4" w:space="0" w:color="auto"/>
              <w:bottom w:val="single" w:sz="4" w:space="0" w:color="auto"/>
              <w:right w:val="single" w:sz="4" w:space="0" w:color="auto"/>
            </w:tcBorders>
            <w:hideMark/>
          </w:tcPr>
          <w:p w14:paraId="35A33E63"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54%</w:t>
            </w:r>
          </w:p>
        </w:tc>
      </w:tr>
      <w:tr w:rsidR="00244B7F" w14:paraId="409CC76D" w14:textId="77777777" w:rsidTr="00244B7F">
        <w:tc>
          <w:tcPr>
            <w:tcW w:w="328" w:type="dxa"/>
            <w:tcBorders>
              <w:top w:val="single" w:sz="4" w:space="0" w:color="auto"/>
              <w:left w:val="single" w:sz="4" w:space="0" w:color="auto"/>
              <w:bottom w:val="single" w:sz="4" w:space="0" w:color="auto"/>
              <w:right w:val="single" w:sz="4" w:space="0" w:color="auto"/>
            </w:tcBorders>
            <w:hideMark/>
          </w:tcPr>
          <w:p w14:paraId="73375C3D" w14:textId="77777777" w:rsidR="00244B7F" w:rsidRDefault="00244B7F">
            <w:pPr>
              <w:pStyle w:val="NoSpacing"/>
              <w:autoSpaceDE/>
              <w:rPr>
                <w:rFonts w:ascii="Calibri" w:hAnsi="Calibri" w:cs="Calibri"/>
                <w:sz w:val="24"/>
                <w:szCs w:val="24"/>
              </w:rPr>
            </w:pPr>
            <w:r>
              <w:rPr>
                <w:rFonts w:ascii="Calibri" w:hAnsi="Calibri" w:cs="Calibri"/>
                <w:sz w:val="24"/>
                <w:szCs w:val="24"/>
              </w:rPr>
              <w:t>2</w:t>
            </w:r>
          </w:p>
        </w:tc>
        <w:tc>
          <w:tcPr>
            <w:tcW w:w="4689" w:type="dxa"/>
            <w:tcBorders>
              <w:top w:val="single" w:sz="4" w:space="0" w:color="auto"/>
              <w:left w:val="single" w:sz="4" w:space="0" w:color="auto"/>
              <w:bottom w:val="single" w:sz="4" w:space="0" w:color="auto"/>
              <w:right w:val="single" w:sz="4" w:space="0" w:color="auto"/>
            </w:tcBorders>
            <w:hideMark/>
          </w:tcPr>
          <w:p w14:paraId="2DDA8CB1" w14:textId="77777777" w:rsidR="00244B7F" w:rsidRDefault="00244B7F">
            <w:pPr>
              <w:pStyle w:val="NoSpacing"/>
              <w:autoSpaceDE/>
              <w:rPr>
                <w:rFonts w:ascii="Calibri" w:hAnsi="Calibri" w:cs="Calibri"/>
                <w:sz w:val="24"/>
                <w:szCs w:val="24"/>
              </w:rPr>
            </w:pPr>
            <w:r>
              <w:rPr>
                <w:rFonts w:ascii="Calibri" w:hAnsi="Calibri" w:cs="Calibri"/>
                <w:sz w:val="24"/>
                <w:szCs w:val="24"/>
              </w:rPr>
              <w:t>Work based learning</w:t>
            </w:r>
          </w:p>
        </w:tc>
        <w:tc>
          <w:tcPr>
            <w:tcW w:w="990" w:type="dxa"/>
            <w:tcBorders>
              <w:top w:val="nil"/>
              <w:left w:val="single" w:sz="4" w:space="0" w:color="auto"/>
              <w:bottom w:val="single" w:sz="4" w:space="0" w:color="auto"/>
              <w:right w:val="single" w:sz="4" w:space="0" w:color="auto"/>
            </w:tcBorders>
            <w:shd w:val="clear" w:color="auto" w:fill="FFFF00"/>
            <w:vAlign w:val="bottom"/>
            <w:hideMark/>
          </w:tcPr>
          <w:p w14:paraId="345437F2"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1</w:t>
            </w:r>
          </w:p>
        </w:tc>
        <w:tc>
          <w:tcPr>
            <w:tcW w:w="1080" w:type="dxa"/>
            <w:gridSpan w:val="2"/>
            <w:tcBorders>
              <w:top w:val="nil"/>
              <w:left w:val="single" w:sz="4" w:space="0" w:color="auto"/>
              <w:bottom w:val="single" w:sz="4" w:space="0" w:color="auto"/>
              <w:right w:val="single" w:sz="4" w:space="0" w:color="auto"/>
            </w:tcBorders>
            <w:vAlign w:val="bottom"/>
            <w:hideMark/>
          </w:tcPr>
          <w:p w14:paraId="1DF309FF"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2</w:t>
            </w:r>
          </w:p>
        </w:tc>
        <w:tc>
          <w:tcPr>
            <w:tcW w:w="990" w:type="dxa"/>
            <w:tcBorders>
              <w:top w:val="nil"/>
              <w:left w:val="single" w:sz="4" w:space="0" w:color="auto"/>
              <w:bottom w:val="single" w:sz="4" w:space="0" w:color="auto"/>
              <w:right w:val="single" w:sz="4" w:space="0" w:color="auto"/>
            </w:tcBorders>
            <w:vAlign w:val="bottom"/>
            <w:hideMark/>
          </w:tcPr>
          <w:p w14:paraId="0FD32F44"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2</w:t>
            </w:r>
          </w:p>
        </w:tc>
        <w:tc>
          <w:tcPr>
            <w:tcW w:w="1170" w:type="dxa"/>
            <w:tcBorders>
              <w:top w:val="nil"/>
              <w:left w:val="single" w:sz="4" w:space="0" w:color="auto"/>
              <w:bottom w:val="single" w:sz="4" w:space="0" w:color="auto"/>
              <w:right w:val="single" w:sz="4" w:space="0" w:color="auto"/>
            </w:tcBorders>
            <w:hideMark/>
          </w:tcPr>
          <w:p w14:paraId="33C8FCF3"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2%</w:t>
            </w:r>
          </w:p>
        </w:tc>
      </w:tr>
      <w:tr w:rsidR="00244B7F" w14:paraId="64EC26C9" w14:textId="77777777" w:rsidTr="00244B7F">
        <w:tc>
          <w:tcPr>
            <w:tcW w:w="328" w:type="dxa"/>
            <w:tcBorders>
              <w:top w:val="single" w:sz="4" w:space="0" w:color="auto"/>
              <w:left w:val="single" w:sz="4" w:space="0" w:color="auto"/>
              <w:bottom w:val="single" w:sz="4" w:space="0" w:color="auto"/>
              <w:right w:val="single" w:sz="4" w:space="0" w:color="auto"/>
            </w:tcBorders>
            <w:hideMark/>
          </w:tcPr>
          <w:p w14:paraId="599B6F92" w14:textId="77777777" w:rsidR="00244B7F" w:rsidRDefault="00244B7F">
            <w:pPr>
              <w:pStyle w:val="NoSpacing"/>
              <w:autoSpaceDE/>
              <w:rPr>
                <w:rFonts w:ascii="Calibri" w:hAnsi="Calibri" w:cs="Calibri"/>
                <w:sz w:val="24"/>
                <w:szCs w:val="24"/>
              </w:rPr>
            </w:pPr>
            <w:r>
              <w:rPr>
                <w:rFonts w:ascii="Calibri" w:hAnsi="Calibri" w:cs="Calibri"/>
                <w:sz w:val="24"/>
                <w:szCs w:val="24"/>
              </w:rPr>
              <w:t>3</w:t>
            </w:r>
          </w:p>
        </w:tc>
        <w:tc>
          <w:tcPr>
            <w:tcW w:w="4689" w:type="dxa"/>
            <w:tcBorders>
              <w:top w:val="single" w:sz="4" w:space="0" w:color="auto"/>
              <w:left w:val="single" w:sz="4" w:space="0" w:color="auto"/>
              <w:bottom w:val="single" w:sz="4" w:space="0" w:color="auto"/>
              <w:right w:val="single" w:sz="4" w:space="0" w:color="auto"/>
            </w:tcBorders>
            <w:hideMark/>
          </w:tcPr>
          <w:p w14:paraId="3B141F1D" w14:textId="77777777" w:rsidR="00244B7F" w:rsidRDefault="00244B7F">
            <w:pPr>
              <w:pStyle w:val="NoSpacing"/>
              <w:autoSpaceDE/>
              <w:rPr>
                <w:rFonts w:ascii="Calibri" w:hAnsi="Calibri" w:cs="Calibri"/>
                <w:sz w:val="24"/>
                <w:szCs w:val="24"/>
              </w:rPr>
            </w:pPr>
            <w:r>
              <w:rPr>
                <w:rFonts w:ascii="Calibri" w:hAnsi="Calibri" w:cs="Calibri"/>
                <w:sz w:val="24"/>
                <w:szCs w:val="24"/>
              </w:rPr>
              <w:t>Counseling on opportunities for enrollment in comprehensive transition or post-secondary education programs at institutions of higher education</w:t>
            </w:r>
          </w:p>
        </w:tc>
        <w:tc>
          <w:tcPr>
            <w:tcW w:w="990" w:type="dxa"/>
            <w:tcBorders>
              <w:top w:val="nil"/>
              <w:left w:val="single" w:sz="4" w:space="0" w:color="auto"/>
              <w:bottom w:val="single" w:sz="4" w:space="0" w:color="auto"/>
              <w:right w:val="single" w:sz="4" w:space="0" w:color="auto"/>
            </w:tcBorders>
            <w:shd w:val="clear" w:color="auto" w:fill="FFFF00"/>
            <w:hideMark/>
          </w:tcPr>
          <w:p w14:paraId="0DFA64AB"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11</w:t>
            </w:r>
          </w:p>
        </w:tc>
        <w:tc>
          <w:tcPr>
            <w:tcW w:w="1080" w:type="dxa"/>
            <w:gridSpan w:val="2"/>
            <w:tcBorders>
              <w:top w:val="nil"/>
              <w:left w:val="single" w:sz="4" w:space="0" w:color="auto"/>
              <w:bottom w:val="single" w:sz="4" w:space="0" w:color="auto"/>
              <w:right w:val="single" w:sz="4" w:space="0" w:color="auto"/>
            </w:tcBorders>
            <w:hideMark/>
          </w:tcPr>
          <w:p w14:paraId="59F4B263"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26</w:t>
            </w:r>
          </w:p>
        </w:tc>
        <w:tc>
          <w:tcPr>
            <w:tcW w:w="990" w:type="dxa"/>
            <w:tcBorders>
              <w:top w:val="nil"/>
              <w:left w:val="single" w:sz="4" w:space="0" w:color="auto"/>
              <w:bottom w:val="single" w:sz="4" w:space="0" w:color="auto"/>
              <w:right w:val="single" w:sz="4" w:space="0" w:color="auto"/>
            </w:tcBorders>
            <w:hideMark/>
          </w:tcPr>
          <w:p w14:paraId="1B6C57A2"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37</w:t>
            </w:r>
          </w:p>
        </w:tc>
        <w:tc>
          <w:tcPr>
            <w:tcW w:w="1170" w:type="dxa"/>
            <w:tcBorders>
              <w:top w:val="nil"/>
              <w:left w:val="single" w:sz="4" w:space="0" w:color="auto"/>
              <w:bottom w:val="single" w:sz="4" w:space="0" w:color="auto"/>
              <w:right w:val="single" w:sz="4" w:space="0" w:color="auto"/>
            </w:tcBorders>
            <w:hideMark/>
          </w:tcPr>
          <w:p w14:paraId="266AA943"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30%</w:t>
            </w:r>
          </w:p>
        </w:tc>
      </w:tr>
      <w:tr w:rsidR="00244B7F" w14:paraId="6BCC549F" w14:textId="77777777" w:rsidTr="00244B7F">
        <w:tc>
          <w:tcPr>
            <w:tcW w:w="328" w:type="dxa"/>
            <w:tcBorders>
              <w:top w:val="single" w:sz="4" w:space="0" w:color="auto"/>
              <w:left w:val="single" w:sz="4" w:space="0" w:color="auto"/>
              <w:bottom w:val="single" w:sz="4" w:space="0" w:color="auto"/>
              <w:right w:val="single" w:sz="4" w:space="0" w:color="auto"/>
            </w:tcBorders>
            <w:hideMark/>
          </w:tcPr>
          <w:p w14:paraId="5298D6BE" w14:textId="77777777" w:rsidR="00244B7F" w:rsidRDefault="00244B7F">
            <w:pPr>
              <w:pStyle w:val="NoSpacing"/>
              <w:autoSpaceDE/>
              <w:rPr>
                <w:rFonts w:ascii="Calibri" w:hAnsi="Calibri" w:cs="Calibri"/>
                <w:sz w:val="24"/>
                <w:szCs w:val="24"/>
              </w:rPr>
            </w:pPr>
            <w:r>
              <w:rPr>
                <w:rFonts w:ascii="Calibri" w:hAnsi="Calibri" w:cs="Calibri"/>
                <w:sz w:val="24"/>
                <w:szCs w:val="24"/>
              </w:rPr>
              <w:t>4</w:t>
            </w:r>
          </w:p>
        </w:tc>
        <w:tc>
          <w:tcPr>
            <w:tcW w:w="4689" w:type="dxa"/>
            <w:tcBorders>
              <w:top w:val="single" w:sz="4" w:space="0" w:color="auto"/>
              <w:left w:val="single" w:sz="4" w:space="0" w:color="auto"/>
              <w:bottom w:val="single" w:sz="4" w:space="0" w:color="auto"/>
              <w:right w:val="single" w:sz="4" w:space="0" w:color="auto"/>
            </w:tcBorders>
            <w:hideMark/>
          </w:tcPr>
          <w:p w14:paraId="4C731C2D" w14:textId="77777777" w:rsidR="00244B7F" w:rsidRDefault="00244B7F">
            <w:pPr>
              <w:pStyle w:val="NoSpacing"/>
              <w:autoSpaceDE/>
              <w:rPr>
                <w:rFonts w:ascii="Calibri" w:hAnsi="Calibri" w:cs="Calibri"/>
                <w:sz w:val="24"/>
                <w:szCs w:val="24"/>
              </w:rPr>
            </w:pPr>
            <w:r>
              <w:rPr>
                <w:rFonts w:ascii="Calibri" w:hAnsi="Calibri" w:cs="Calibri"/>
                <w:sz w:val="24"/>
                <w:szCs w:val="24"/>
              </w:rPr>
              <w:t>Workplace readiness training to develop social skills and independent living</w:t>
            </w:r>
          </w:p>
        </w:tc>
        <w:tc>
          <w:tcPr>
            <w:tcW w:w="990" w:type="dxa"/>
            <w:tcBorders>
              <w:top w:val="nil"/>
              <w:left w:val="single" w:sz="4" w:space="0" w:color="auto"/>
              <w:bottom w:val="single" w:sz="4" w:space="0" w:color="auto"/>
              <w:right w:val="single" w:sz="4" w:space="0" w:color="auto"/>
            </w:tcBorders>
            <w:shd w:val="clear" w:color="auto" w:fill="FFFF00"/>
            <w:hideMark/>
          </w:tcPr>
          <w:p w14:paraId="770CCC6D"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1</w:t>
            </w:r>
          </w:p>
        </w:tc>
        <w:tc>
          <w:tcPr>
            <w:tcW w:w="1080" w:type="dxa"/>
            <w:gridSpan w:val="2"/>
            <w:tcBorders>
              <w:top w:val="nil"/>
              <w:left w:val="single" w:sz="4" w:space="0" w:color="auto"/>
              <w:bottom w:val="single" w:sz="4" w:space="0" w:color="auto"/>
              <w:right w:val="single" w:sz="4" w:space="0" w:color="auto"/>
            </w:tcBorders>
            <w:hideMark/>
          </w:tcPr>
          <w:p w14:paraId="410B68E2"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0</w:t>
            </w:r>
          </w:p>
        </w:tc>
        <w:tc>
          <w:tcPr>
            <w:tcW w:w="990" w:type="dxa"/>
            <w:tcBorders>
              <w:top w:val="nil"/>
              <w:left w:val="single" w:sz="4" w:space="0" w:color="auto"/>
              <w:bottom w:val="single" w:sz="4" w:space="0" w:color="auto"/>
              <w:right w:val="single" w:sz="4" w:space="0" w:color="auto"/>
            </w:tcBorders>
            <w:hideMark/>
          </w:tcPr>
          <w:p w14:paraId="6DC38688" w14:textId="77777777" w:rsidR="00244B7F" w:rsidRDefault="00244B7F">
            <w:pPr>
              <w:pStyle w:val="NoSpacing"/>
              <w:autoSpaceDE/>
              <w:jc w:val="center"/>
              <w:rPr>
                <w:rFonts w:ascii="Calibri" w:hAnsi="Calibri" w:cs="Calibri"/>
                <w:sz w:val="24"/>
                <w:szCs w:val="24"/>
              </w:rPr>
            </w:pPr>
            <w:r>
              <w:rPr>
                <w:rFonts w:ascii="Calibri" w:hAnsi="Calibri" w:cs="Calibri"/>
                <w:color w:val="000000"/>
                <w:sz w:val="20"/>
                <w:szCs w:val="20"/>
              </w:rPr>
              <w:t>1</w:t>
            </w:r>
          </w:p>
        </w:tc>
        <w:tc>
          <w:tcPr>
            <w:tcW w:w="1170" w:type="dxa"/>
            <w:tcBorders>
              <w:top w:val="nil"/>
              <w:left w:val="single" w:sz="4" w:space="0" w:color="auto"/>
              <w:bottom w:val="single" w:sz="4" w:space="0" w:color="auto"/>
              <w:right w:val="single" w:sz="4" w:space="0" w:color="auto"/>
            </w:tcBorders>
            <w:hideMark/>
          </w:tcPr>
          <w:p w14:paraId="010D06D9" w14:textId="77777777" w:rsidR="00244B7F" w:rsidRDefault="00244B7F">
            <w:pPr>
              <w:pStyle w:val="NoSpacing"/>
              <w:autoSpaceDE/>
              <w:jc w:val="center"/>
              <w:rPr>
                <w:rFonts w:ascii="Calibri" w:hAnsi="Calibri" w:cs="Calibri"/>
                <w:color w:val="000000"/>
                <w:sz w:val="20"/>
                <w:szCs w:val="20"/>
              </w:rPr>
            </w:pPr>
            <w:r>
              <w:rPr>
                <w:rFonts w:ascii="Calibri" w:hAnsi="Calibri" w:cs="Calibri"/>
                <w:color w:val="000000"/>
                <w:sz w:val="20"/>
                <w:szCs w:val="20"/>
              </w:rPr>
              <w:t>1%</w:t>
            </w:r>
          </w:p>
        </w:tc>
      </w:tr>
      <w:tr w:rsidR="00244B7F" w14:paraId="6ED7C8A0" w14:textId="77777777" w:rsidTr="00244B7F">
        <w:tc>
          <w:tcPr>
            <w:tcW w:w="328" w:type="dxa"/>
            <w:tcBorders>
              <w:top w:val="single" w:sz="4" w:space="0" w:color="auto"/>
              <w:left w:val="single" w:sz="4" w:space="0" w:color="auto"/>
              <w:bottom w:val="single" w:sz="4" w:space="0" w:color="auto"/>
              <w:right w:val="single" w:sz="4" w:space="0" w:color="auto"/>
            </w:tcBorders>
            <w:hideMark/>
          </w:tcPr>
          <w:p w14:paraId="18D754E5" w14:textId="77777777" w:rsidR="00244B7F" w:rsidRDefault="00244B7F">
            <w:pPr>
              <w:pStyle w:val="NoSpacing"/>
              <w:autoSpaceDE/>
              <w:rPr>
                <w:rFonts w:ascii="Calibri" w:hAnsi="Calibri" w:cs="Calibri"/>
                <w:sz w:val="24"/>
                <w:szCs w:val="24"/>
              </w:rPr>
            </w:pPr>
            <w:r>
              <w:rPr>
                <w:rFonts w:ascii="Calibri" w:hAnsi="Calibri" w:cs="Calibri"/>
                <w:sz w:val="24"/>
                <w:szCs w:val="24"/>
              </w:rPr>
              <w:t>5</w:t>
            </w:r>
          </w:p>
        </w:tc>
        <w:tc>
          <w:tcPr>
            <w:tcW w:w="4689" w:type="dxa"/>
            <w:tcBorders>
              <w:top w:val="single" w:sz="4" w:space="0" w:color="auto"/>
              <w:left w:val="single" w:sz="4" w:space="0" w:color="auto"/>
              <w:bottom w:val="single" w:sz="4" w:space="0" w:color="auto"/>
              <w:right w:val="single" w:sz="4" w:space="0" w:color="auto"/>
            </w:tcBorders>
            <w:hideMark/>
          </w:tcPr>
          <w:p w14:paraId="17E0A13F" w14:textId="77777777" w:rsidR="00244B7F" w:rsidRDefault="00244B7F">
            <w:pPr>
              <w:pStyle w:val="NoSpacing"/>
              <w:autoSpaceDE/>
              <w:rPr>
                <w:rFonts w:ascii="Calibri" w:hAnsi="Calibri" w:cs="Calibri"/>
                <w:sz w:val="24"/>
                <w:szCs w:val="24"/>
              </w:rPr>
            </w:pPr>
            <w:r>
              <w:rPr>
                <w:rFonts w:ascii="Calibri" w:hAnsi="Calibri" w:cs="Calibri"/>
                <w:sz w:val="24"/>
                <w:szCs w:val="24"/>
              </w:rPr>
              <w:t>Self-advocacy skills</w:t>
            </w:r>
          </w:p>
        </w:tc>
        <w:tc>
          <w:tcPr>
            <w:tcW w:w="990" w:type="dxa"/>
            <w:tcBorders>
              <w:top w:val="nil"/>
              <w:left w:val="single" w:sz="4" w:space="0" w:color="auto"/>
              <w:bottom w:val="single" w:sz="4" w:space="0" w:color="auto"/>
              <w:right w:val="single" w:sz="4" w:space="0" w:color="auto"/>
            </w:tcBorders>
            <w:shd w:val="clear" w:color="auto" w:fill="FFFF00"/>
            <w:vAlign w:val="bottom"/>
            <w:hideMark/>
          </w:tcPr>
          <w:p w14:paraId="1F96AF60"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16</w:t>
            </w:r>
          </w:p>
        </w:tc>
        <w:tc>
          <w:tcPr>
            <w:tcW w:w="1080" w:type="dxa"/>
            <w:gridSpan w:val="2"/>
            <w:tcBorders>
              <w:top w:val="nil"/>
              <w:left w:val="single" w:sz="4" w:space="0" w:color="auto"/>
              <w:bottom w:val="single" w:sz="4" w:space="0" w:color="auto"/>
              <w:right w:val="single" w:sz="4" w:space="0" w:color="auto"/>
            </w:tcBorders>
            <w:vAlign w:val="bottom"/>
            <w:hideMark/>
          </w:tcPr>
          <w:p w14:paraId="72D2C645"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0</w:t>
            </w:r>
          </w:p>
        </w:tc>
        <w:tc>
          <w:tcPr>
            <w:tcW w:w="990" w:type="dxa"/>
            <w:tcBorders>
              <w:top w:val="nil"/>
              <w:left w:val="single" w:sz="4" w:space="0" w:color="auto"/>
              <w:bottom w:val="single" w:sz="4" w:space="0" w:color="auto"/>
              <w:right w:val="single" w:sz="4" w:space="0" w:color="auto"/>
            </w:tcBorders>
            <w:vAlign w:val="bottom"/>
            <w:hideMark/>
          </w:tcPr>
          <w:p w14:paraId="1B0D4173" w14:textId="77777777" w:rsidR="00244B7F" w:rsidRDefault="00244B7F">
            <w:pPr>
              <w:pStyle w:val="NoSpacing"/>
              <w:autoSpaceDE/>
              <w:jc w:val="center"/>
              <w:rPr>
                <w:rFonts w:ascii="Calibri" w:hAnsi="Calibri" w:cs="Calibri"/>
                <w:sz w:val="24"/>
                <w:szCs w:val="24"/>
              </w:rPr>
            </w:pPr>
            <w:r>
              <w:rPr>
                <w:rFonts w:ascii="Calibri" w:hAnsi="Calibri" w:cs="Calibri"/>
                <w:color w:val="000000"/>
                <w:sz w:val="20"/>
                <w:szCs w:val="20"/>
              </w:rPr>
              <w:t>16</w:t>
            </w:r>
          </w:p>
        </w:tc>
        <w:tc>
          <w:tcPr>
            <w:tcW w:w="1170" w:type="dxa"/>
            <w:tcBorders>
              <w:top w:val="nil"/>
              <w:left w:val="single" w:sz="4" w:space="0" w:color="auto"/>
              <w:bottom w:val="single" w:sz="4" w:space="0" w:color="auto"/>
              <w:right w:val="single" w:sz="4" w:space="0" w:color="auto"/>
            </w:tcBorders>
            <w:hideMark/>
          </w:tcPr>
          <w:p w14:paraId="6694A055" w14:textId="77777777" w:rsidR="00244B7F" w:rsidRDefault="00244B7F">
            <w:pPr>
              <w:pStyle w:val="NoSpacing"/>
              <w:autoSpaceDE/>
              <w:jc w:val="center"/>
              <w:rPr>
                <w:rFonts w:ascii="Calibri" w:hAnsi="Calibri" w:cs="Calibri"/>
                <w:color w:val="000000"/>
                <w:sz w:val="20"/>
                <w:szCs w:val="20"/>
              </w:rPr>
            </w:pPr>
            <w:r>
              <w:rPr>
                <w:rFonts w:ascii="Calibri" w:hAnsi="Calibri" w:cs="Calibri"/>
                <w:color w:val="000000"/>
                <w:sz w:val="20"/>
                <w:szCs w:val="20"/>
              </w:rPr>
              <w:t>13%</w:t>
            </w:r>
          </w:p>
        </w:tc>
      </w:tr>
      <w:tr w:rsidR="00244B7F" w14:paraId="331365C5" w14:textId="77777777" w:rsidTr="00244B7F">
        <w:tc>
          <w:tcPr>
            <w:tcW w:w="328" w:type="dxa"/>
            <w:tcBorders>
              <w:top w:val="single" w:sz="4" w:space="0" w:color="auto"/>
              <w:left w:val="single" w:sz="4" w:space="0" w:color="auto"/>
              <w:bottom w:val="single" w:sz="4" w:space="0" w:color="auto"/>
              <w:right w:val="single" w:sz="4" w:space="0" w:color="auto"/>
            </w:tcBorders>
          </w:tcPr>
          <w:p w14:paraId="6738839B" w14:textId="77777777" w:rsidR="00244B7F" w:rsidRDefault="00244B7F">
            <w:pPr>
              <w:pStyle w:val="NoSpacing"/>
              <w:autoSpaceDE/>
              <w:rPr>
                <w:rFonts w:ascii="Calibri" w:hAnsi="Calibri" w:cs="Calibri"/>
                <w:sz w:val="24"/>
                <w:szCs w:val="24"/>
              </w:rPr>
            </w:pPr>
          </w:p>
        </w:tc>
        <w:tc>
          <w:tcPr>
            <w:tcW w:w="4689" w:type="dxa"/>
            <w:tcBorders>
              <w:top w:val="single" w:sz="4" w:space="0" w:color="auto"/>
              <w:left w:val="single" w:sz="4" w:space="0" w:color="auto"/>
              <w:bottom w:val="single" w:sz="4" w:space="0" w:color="auto"/>
              <w:right w:val="single" w:sz="4" w:space="0" w:color="auto"/>
            </w:tcBorders>
            <w:hideMark/>
          </w:tcPr>
          <w:p w14:paraId="7E1DB748" w14:textId="77777777" w:rsidR="00244B7F" w:rsidRDefault="00244B7F">
            <w:pPr>
              <w:pStyle w:val="NoSpacing"/>
              <w:autoSpaceDE/>
              <w:rPr>
                <w:rFonts w:ascii="Calibri" w:hAnsi="Calibri" w:cs="Calibri"/>
                <w:sz w:val="24"/>
                <w:szCs w:val="24"/>
              </w:rPr>
            </w:pPr>
            <w:r>
              <w:rPr>
                <w:rFonts w:ascii="Calibri" w:hAnsi="Calibri" w:cs="Calibri"/>
                <w:sz w:val="24"/>
                <w:szCs w:val="24"/>
              </w:rPr>
              <w:t xml:space="preserve">Total </w:t>
            </w:r>
          </w:p>
        </w:tc>
        <w:tc>
          <w:tcPr>
            <w:tcW w:w="1283" w:type="dxa"/>
            <w:gridSpan w:val="2"/>
            <w:tcBorders>
              <w:top w:val="nil"/>
              <w:left w:val="single" w:sz="4" w:space="0" w:color="auto"/>
              <w:bottom w:val="single" w:sz="4" w:space="0" w:color="auto"/>
              <w:right w:val="single" w:sz="4" w:space="0" w:color="auto"/>
            </w:tcBorders>
            <w:shd w:val="clear" w:color="auto" w:fill="FFFF00"/>
            <w:vAlign w:val="bottom"/>
            <w:hideMark/>
          </w:tcPr>
          <w:p w14:paraId="550D4D86"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89</w:t>
            </w:r>
          </w:p>
        </w:tc>
        <w:tc>
          <w:tcPr>
            <w:tcW w:w="787" w:type="dxa"/>
            <w:tcBorders>
              <w:top w:val="nil"/>
              <w:left w:val="single" w:sz="4" w:space="0" w:color="auto"/>
              <w:bottom w:val="single" w:sz="4" w:space="0" w:color="auto"/>
              <w:right w:val="single" w:sz="4" w:space="0" w:color="auto"/>
            </w:tcBorders>
            <w:vAlign w:val="bottom"/>
            <w:hideMark/>
          </w:tcPr>
          <w:p w14:paraId="7A63FDFE"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35</w:t>
            </w:r>
          </w:p>
        </w:tc>
        <w:tc>
          <w:tcPr>
            <w:tcW w:w="990" w:type="dxa"/>
            <w:tcBorders>
              <w:top w:val="nil"/>
              <w:left w:val="single" w:sz="4" w:space="0" w:color="auto"/>
              <w:bottom w:val="single" w:sz="4" w:space="0" w:color="auto"/>
              <w:right w:val="single" w:sz="4" w:space="0" w:color="auto"/>
            </w:tcBorders>
            <w:vAlign w:val="bottom"/>
            <w:hideMark/>
          </w:tcPr>
          <w:p w14:paraId="69140430" w14:textId="77777777" w:rsidR="00244B7F" w:rsidRDefault="00244B7F">
            <w:pPr>
              <w:pStyle w:val="NoSpacing"/>
              <w:autoSpaceDE/>
              <w:jc w:val="center"/>
              <w:rPr>
                <w:rFonts w:ascii="Calibri" w:hAnsi="Calibri" w:cs="Calibri"/>
                <w:sz w:val="24"/>
                <w:szCs w:val="24"/>
              </w:rPr>
            </w:pPr>
            <w:r>
              <w:rPr>
                <w:rFonts w:ascii="Calibri" w:hAnsi="Calibri" w:cs="Calibri"/>
                <w:sz w:val="24"/>
                <w:szCs w:val="24"/>
              </w:rPr>
              <w:t>124</w:t>
            </w:r>
          </w:p>
        </w:tc>
        <w:tc>
          <w:tcPr>
            <w:tcW w:w="1170" w:type="dxa"/>
            <w:tcBorders>
              <w:top w:val="nil"/>
              <w:left w:val="single" w:sz="4" w:space="0" w:color="auto"/>
              <w:bottom w:val="single" w:sz="4" w:space="0" w:color="auto"/>
              <w:right w:val="single" w:sz="4" w:space="0" w:color="auto"/>
            </w:tcBorders>
            <w:hideMark/>
          </w:tcPr>
          <w:p w14:paraId="3FF19CA6" w14:textId="77777777" w:rsidR="00244B7F" w:rsidRDefault="00244B7F">
            <w:pPr>
              <w:pStyle w:val="NoSpacing"/>
              <w:autoSpaceDE/>
              <w:jc w:val="center"/>
              <w:rPr>
                <w:rFonts w:ascii="Calibri" w:hAnsi="Calibri" w:cs="Calibri"/>
                <w:color w:val="000000"/>
                <w:sz w:val="20"/>
                <w:szCs w:val="20"/>
              </w:rPr>
            </w:pPr>
            <w:r>
              <w:rPr>
                <w:rFonts w:ascii="Calibri" w:hAnsi="Calibri" w:cs="Calibri"/>
                <w:color w:val="000000"/>
                <w:sz w:val="20"/>
                <w:szCs w:val="20"/>
              </w:rPr>
              <w:t>100%</w:t>
            </w:r>
          </w:p>
        </w:tc>
      </w:tr>
      <w:bookmarkEnd w:id="20"/>
    </w:tbl>
    <w:p w14:paraId="0A340BC3" w14:textId="77777777" w:rsidR="00244B7F" w:rsidRDefault="00244B7F" w:rsidP="00244B7F">
      <w:pPr>
        <w:pStyle w:val="ListParagraph"/>
        <w:ind w:left="360"/>
        <w:rPr>
          <w:rFonts w:ascii="Calibri" w:eastAsia="Calibri Light" w:hAnsi="Calibri" w:cs="Calibri"/>
          <w:b/>
          <w:bCs/>
          <w:sz w:val="24"/>
          <w:szCs w:val="24"/>
        </w:rPr>
      </w:pPr>
    </w:p>
    <w:p w14:paraId="09B3FF7A" w14:textId="77777777" w:rsidR="00244B7F" w:rsidRDefault="00244B7F" w:rsidP="00244B7F">
      <w:pPr>
        <w:pStyle w:val="ListParagraph"/>
        <w:widowControl w:val="0"/>
        <w:numPr>
          <w:ilvl w:val="0"/>
          <w:numId w:val="25"/>
        </w:numPr>
        <w:autoSpaceDE w:val="0"/>
        <w:autoSpaceDN w:val="0"/>
        <w:spacing w:after="0" w:line="240" w:lineRule="auto"/>
        <w:contextualSpacing w:val="0"/>
        <w:rPr>
          <w:rFonts w:ascii="Calibri" w:hAnsi="Calibri" w:cs="Calibri"/>
          <w:b/>
          <w:bCs/>
          <w:sz w:val="24"/>
          <w:szCs w:val="24"/>
        </w:rPr>
      </w:pPr>
      <w:r>
        <w:rPr>
          <w:rFonts w:ascii="Calibri" w:hAnsi="Calibri" w:cs="Calibri"/>
          <w:b/>
          <w:bCs/>
          <w:sz w:val="24"/>
          <w:szCs w:val="24"/>
        </w:rPr>
        <w:t>Status of DVR Fair Hearings</w:t>
      </w:r>
    </w:p>
    <w:p w14:paraId="595C914F" w14:textId="77777777" w:rsidR="00244B7F" w:rsidRDefault="00244B7F" w:rsidP="00244B7F">
      <w:pPr>
        <w:rPr>
          <w:rFonts w:ascii="Calibri" w:hAnsi="Calibri" w:cs="Calibri"/>
          <w:b/>
          <w:bCs/>
          <w:sz w:val="24"/>
          <w:szCs w:val="24"/>
        </w:rPr>
      </w:pPr>
    </w:p>
    <w:p w14:paraId="4F3F610F" w14:textId="77777777" w:rsidR="00244B7F" w:rsidRDefault="00244B7F" w:rsidP="00244B7F">
      <w:pPr>
        <w:ind w:left="360"/>
        <w:rPr>
          <w:rFonts w:ascii="Calibri" w:hAnsi="Calibri" w:cs="Calibri"/>
          <w:sz w:val="24"/>
          <w:szCs w:val="24"/>
        </w:rPr>
      </w:pPr>
      <w:r>
        <w:rPr>
          <w:rFonts w:ascii="Calibri" w:hAnsi="Calibri" w:cs="Calibri"/>
          <w:sz w:val="24"/>
          <w:szCs w:val="24"/>
        </w:rPr>
        <w:t>Form RSA-722 Report for FFY2023 (October 1, 2023 – September 30, 2024) thus far;</w:t>
      </w:r>
    </w:p>
    <w:p w14:paraId="4D7B62BA" w14:textId="77777777" w:rsidR="00244B7F" w:rsidRDefault="00244B7F" w:rsidP="00244B7F">
      <w:pPr>
        <w:ind w:left="360"/>
        <w:rPr>
          <w:rFonts w:ascii="Calibri" w:hAnsi="Calibri" w:cs="Calibri"/>
          <w:sz w:val="24"/>
          <w:szCs w:val="24"/>
        </w:rPr>
      </w:pPr>
      <w:r>
        <w:rPr>
          <w:rFonts w:ascii="Calibri" w:hAnsi="Calibri" w:cs="Calibri"/>
          <w:sz w:val="24"/>
          <w:szCs w:val="24"/>
        </w:rPr>
        <w:t>1.</w:t>
      </w:r>
      <w:r>
        <w:rPr>
          <w:rFonts w:ascii="Calibri" w:hAnsi="Calibri" w:cs="Calibri"/>
          <w:sz w:val="24"/>
          <w:szCs w:val="24"/>
        </w:rPr>
        <w:tab/>
        <w:t>Total requests for mediation this fiscal year – 0</w:t>
      </w:r>
    </w:p>
    <w:p w14:paraId="11875117" w14:textId="77777777" w:rsidR="00244B7F" w:rsidRDefault="00244B7F" w:rsidP="00244B7F">
      <w:pPr>
        <w:ind w:left="360"/>
        <w:rPr>
          <w:rFonts w:ascii="Calibri" w:hAnsi="Calibri" w:cs="Calibri"/>
          <w:sz w:val="24"/>
          <w:szCs w:val="24"/>
        </w:rPr>
      </w:pPr>
      <w:r>
        <w:rPr>
          <w:rFonts w:ascii="Calibri" w:hAnsi="Calibri" w:cs="Calibri"/>
          <w:sz w:val="24"/>
          <w:szCs w:val="24"/>
        </w:rPr>
        <w:t>2.</w:t>
      </w:r>
      <w:r>
        <w:rPr>
          <w:rFonts w:ascii="Calibri" w:hAnsi="Calibri" w:cs="Calibri"/>
          <w:sz w:val="24"/>
          <w:szCs w:val="24"/>
        </w:rPr>
        <w:tab/>
        <w:t>Total disputes resolved during mediation process – 0</w:t>
      </w:r>
    </w:p>
    <w:p w14:paraId="0F3E98D4" w14:textId="77777777" w:rsidR="00244B7F" w:rsidRDefault="00244B7F" w:rsidP="00244B7F">
      <w:pPr>
        <w:ind w:left="360"/>
        <w:rPr>
          <w:rFonts w:ascii="Calibri" w:hAnsi="Calibri" w:cs="Calibri"/>
          <w:sz w:val="24"/>
          <w:szCs w:val="24"/>
        </w:rPr>
      </w:pPr>
      <w:r>
        <w:rPr>
          <w:rFonts w:ascii="Calibri" w:hAnsi="Calibri" w:cs="Calibri"/>
          <w:sz w:val="24"/>
          <w:szCs w:val="24"/>
        </w:rPr>
        <w:t>3.</w:t>
      </w:r>
      <w:r>
        <w:rPr>
          <w:rFonts w:ascii="Calibri" w:hAnsi="Calibri" w:cs="Calibri"/>
          <w:sz w:val="24"/>
          <w:szCs w:val="24"/>
        </w:rPr>
        <w:tab/>
        <w:t>Total requests for impartial hearings this fiscal year – 2</w:t>
      </w:r>
    </w:p>
    <w:p w14:paraId="6F79BCB4" w14:textId="77777777" w:rsidR="00244B7F" w:rsidRDefault="00244B7F" w:rsidP="00244B7F">
      <w:pPr>
        <w:ind w:left="360"/>
        <w:rPr>
          <w:rFonts w:ascii="Calibri" w:hAnsi="Calibri" w:cs="Calibri"/>
          <w:sz w:val="24"/>
          <w:szCs w:val="24"/>
        </w:rPr>
      </w:pPr>
      <w:r>
        <w:rPr>
          <w:rFonts w:ascii="Calibri" w:hAnsi="Calibri" w:cs="Calibri"/>
          <w:sz w:val="24"/>
          <w:szCs w:val="24"/>
        </w:rPr>
        <w:t>4.</w:t>
      </w:r>
      <w:r>
        <w:rPr>
          <w:rFonts w:ascii="Calibri" w:hAnsi="Calibri" w:cs="Calibri"/>
          <w:sz w:val="24"/>
          <w:szCs w:val="24"/>
        </w:rPr>
        <w:tab/>
        <w:t>Disputes resolved without IHO decision – 0</w:t>
      </w:r>
    </w:p>
    <w:p w14:paraId="2C492E5E" w14:textId="77777777" w:rsidR="00244B7F" w:rsidRDefault="00244B7F" w:rsidP="00244B7F">
      <w:pPr>
        <w:ind w:left="360"/>
        <w:rPr>
          <w:rFonts w:ascii="Calibri" w:hAnsi="Calibri" w:cs="Calibri"/>
          <w:sz w:val="24"/>
          <w:szCs w:val="24"/>
        </w:rPr>
      </w:pPr>
      <w:r>
        <w:rPr>
          <w:rFonts w:ascii="Calibri" w:hAnsi="Calibri" w:cs="Calibri"/>
          <w:sz w:val="24"/>
          <w:szCs w:val="24"/>
        </w:rPr>
        <w:t>5.</w:t>
      </w:r>
      <w:r>
        <w:rPr>
          <w:rFonts w:ascii="Calibri" w:hAnsi="Calibri" w:cs="Calibri"/>
          <w:sz w:val="24"/>
          <w:szCs w:val="24"/>
        </w:rPr>
        <w:tab/>
        <w:t>IHO decisions favoring the individual – 0</w:t>
      </w:r>
    </w:p>
    <w:p w14:paraId="0E84920F" w14:textId="77777777" w:rsidR="00244B7F" w:rsidRDefault="00244B7F" w:rsidP="00244B7F">
      <w:pPr>
        <w:ind w:left="360"/>
        <w:rPr>
          <w:rFonts w:ascii="Calibri" w:hAnsi="Calibri" w:cs="Calibri"/>
          <w:sz w:val="24"/>
          <w:szCs w:val="24"/>
        </w:rPr>
      </w:pPr>
      <w:r>
        <w:rPr>
          <w:rFonts w:ascii="Calibri" w:hAnsi="Calibri" w:cs="Calibri"/>
          <w:sz w:val="24"/>
          <w:szCs w:val="24"/>
        </w:rPr>
        <w:t>6.</w:t>
      </w:r>
      <w:r>
        <w:rPr>
          <w:rFonts w:ascii="Calibri" w:hAnsi="Calibri" w:cs="Calibri"/>
          <w:sz w:val="24"/>
          <w:szCs w:val="24"/>
        </w:rPr>
        <w:tab/>
        <w:t>IHO decisions favoring the agency – 2</w:t>
      </w:r>
    </w:p>
    <w:p w14:paraId="0EE40EFC" w14:textId="77777777" w:rsidR="00244B7F" w:rsidRDefault="00244B7F" w:rsidP="00244B7F">
      <w:pPr>
        <w:ind w:left="360"/>
        <w:rPr>
          <w:rFonts w:ascii="Calibri" w:hAnsi="Calibri" w:cs="Calibri"/>
          <w:sz w:val="24"/>
          <w:szCs w:val="24"/>
        </w:rPr>
      </w:pPr>
      <w:r>
        <w:rPr>
          <w:rFonts w:ascii="Calibri" w:hAnsi="Calibri" w:cs="Calibri"/>
          <w:sz w:val="24"/>
          <w:szCs w:val="24"/>
        </w:rPr>
        <w:t>7.</w:t>
      </w:r>
      <w:r>
        <w:rPr>
          <w:rFonts w:ascii="Calibri" w:hAnsi="Calibri" w:cs="Calibri"/>
          <w:sz w:val="24"/>
          <w:szCs w:val="24"/>
        </w:rPr>
        <w:tab/>
        <w:t>Total civil actions this fiscal year – 0</w:t>
      </w:r>
    </w:p>
    <w:p w14:paraId="5E1FA29A" w14:textId="77777777" w:rsidR="00244B7F" w:rsidRDefault="00244B7F" w:rsidP="00244B7F">
      <w:pPr>
        <w:ind w:left="360"/>
        <w:rPr>
          <w:rFonts w:ascii="Calibri" w:hAnsi="Calibri" w:cs="Calibri"/>
          <w:sz w:val="24"/>
          <w:szCs w:val="24"/>
        </w:rPr>
      </w:pPr>
      <w:r>
        <w:rPr>
          <w:rFonts w:ascii="Calibri" w:hAnsi="Calibri" w:cs="Calibri"/>
          <w:sz w:val="24"/>
          <w:szCs w:val="24"/>
        </w:rPr>
        <w:t>8.</w:t>
      </w:r>
      <w:r>
        <w:rPr>
          <w:rFonts w:ascii="Calibri" w:hAnsi="Calibri" w:cs="Calibri"/>
          <w:sz w:val="24"/>
          <w:szCs w:val="24"/>
        </w:rPr>
        <w:tab/>
        <w:t>Civil actions resolved in individual favor – 0</w:t>
      </w:r>
    </w:p>
    <w:p w14:paraId="7EADCB9A" w14:textId="77777777" w:rsidR="00244B7F" w:rsidRDefault="00244B7F" w:rsidP="00244B7F">
      <w:pPr>
        <w:ind w:left="360"/>
        <w:rPr>
          <w:rFonts w:ascii="Calibri" w:hAnsi="Calibri" w:cs="Calibri"/>
          <w:sz w:val="24"/>
          <w:szCs w:val="24"/>
        </w:rPr>
      </w:pPr>
      <w:r>
        <w:rPr>
          <w:rFonts w:ascii="Calibri" w:hAnsi="Calibri" w:cs="Calibri"/>
          <w:sz w:val="24"/>
          <w:szCs w:val="24"/>
        </w:rPr>
        <w:t>9.</w:t>
      </w:r>
      <w:r>
        <w:rPr>
          <w:rFonts w:ascii="Calibri" w:hAnsi="Calibri" w:cs="Calibri"/>
          <w:sz w:val="24"/>
          <w:szCs w:val="24"/>
        </w:rPr>
        <w:tab/>
        <w:t>Civil actions resolved in agency favor – 0</w:t>
      </w:r>
    </w:p>
    <w:p w14:paraId="6C68D518" w14:textId="77777777" w:rsidR="00244B7F" w:rsidRDefault="00244B7F" w:rsidP="00244B7F">
      <w:pPr>
        <w:rPr>
          <w:rFonts w:ascii="Calibri" w:hAnsi="Calibri" w:cs="Calibri"/>
          <w:sz w:val="24"/>
          <w:szCs w:val="24"/>
        </w:rPr>
      </w:pPr>
      <w:r>
        <w:rPr>
          <w:rFonts w:ascii="Calibri" w:hAnsi="Calibri" w:cs="Calibri"/>
          <w:sz w:val="24"/>
          <w:szCs w:val="24"/>
        </w:rPr>
        <w:tab/>
      </w:r>
    </w:p>
    <w:p w14:paraId="0CC3E731" w14:textId="77777777" w:rsidR="00244B7F" w:rsidRDefault="00244B7F" w:rsidP="00244B7F">
      <w:pPr>
        <w:rPr>
          <w:rFonts w:ascii="Calibri" w:hAnsi="Calibri" w:cs="Calibri"/>
          <w:sz w:val="24"/>
          <w:szCs w:val="24"/>
        </w:rPr>
      </w:pPr>
      <w:r>
        <w:rPr>
          <w:rFonts w:ascii="Calibri" w:hAnsi="Calibri" w:cs="Calibri"/>
          <w:sz w:val="24"/>
          <w:szCs w:val="24"/>
        </w:rPr>
        <w:t>Results for this quarter, January 1 – March 30, 2024: There were no Fair Hearings Requests and 1 decision favoring the agency..</w:t>
      </w:r>
    </w:p>
    <w:p w14:paraId="528904D0" w14:textId="77777777" w:rsidR="00244B7F" w:rsidRDefault="00244B7F" w:rsidP="00244B7F">
      <w:pPr>
        <w:ind w:firstLine="360"/>
        <w:rPr>
          <w:rFonts w:ascii="Calibri" w:hAnsi="Calibri" w:cs="Calibri"/>
          <w:sz w:val="24"/>
          <w:szCs w:val="24"/>
        </w:rPr>
      </w:pPr>
    </w:p>
    <w:p w14:paraId="0CDC0754" w14:textId="600D96A3" w:rsidR="00244B7F" w:rsidRDefault="00244B7F">
      <w:pPr>
        <w:spacing w:line="259" w:lineRule="auto"/>
        <w:rPr>
          <w:rFonts w:asciiTheme="minorHAnsi" w:hAnsiTheme="minorHAnsi" w:cstheme="minorHAnsi"/>
          <w:b/>
          <w:bCs/>
          <w:i/>
          <w:iCs/>
          <w:sz w:val="24"/>
          <w:szCs w:val="24"/>
        </w:rPr>
      </w:pPr>
      <w:r>
        <w:rPr>
          <w:rFonts w:asciiTheme="minorHAnsi" w:hAnsiTheme="minorHAnsi" w:cstheme="minorHAnsi"/>
          <w:b/>
          <w:bCs/>
          <w:i/>
          <w:iCs/>
          <w:sz w:val="24"/>
          <w:szCs w:val="24"/>
        </w:rPr>
        <w:br w:type="page"/>
      </w:r>
    </w:p>
    <w:p w14:paraId="7EB50688" w14:textId="77777777" w:rsidR="00244B7F" w:rsidRDefault="00244B7F" w:rsidP="00244B7F">
      <w:pPr>
        <w:rPr>
          <w:b/>
          <w:bCs/>
        </w:rPr>
      </w:pPr>
      <w:bookmarkStart w:id="21" w:name="_Hlk151747726"/>
      <w:r>
        <w:rPr>
          <w:b/>
          <w:bCs/>
        </w:rPr>
        <w:lastRenderedPageBreak/>
        <w:t xml:space="preserve">Work Plan Proposal FY 2024 </w:t>
      </w:r>
      <w:r>
        <w:t>(October 1, 2023 – September 30, 2024)</w:t>
      </w:r>
    </w:p>
    <w:bookmarkEnd w:id="21"/>
    <w:p w14:paraId="01C87F64" w14:textId="77777777" w:rsidR="00244B7F" w:rsidRDefault="00244B7F" w:rsidP="00244B7F">
      <w:pPr>
        <w:rPr>
          <w:b/>
          <w:bCs/>
          <w:sz w:val="24"/>
          <w:szCs w:val="24"/>
        </w:rPr>
      </w:pPr>
    </w:p>
    <w:p w14:paraId="03CBD176" w14:textId="77777777" w:rsidR="00244B7F" w:rsidRDefault="00244B7F" w:rsidP="00244B7F">
      <w:pPr>
        <w:rPr>
          <w:b/>
          <w:bCs/>
        </w:rPr>
      </w:pPr>
      <w:r>
        <w:rPr>
          <w:b/>
          <w:bCs/>
        </w:rPr>
        <w:t>SRC Executive Committee:</w:t>
      </w:r>
    </w:p>
    <w:p w14:paraId="3D2F3CD7" w14:textId="77777777" w:rsidR="00244B7F" w:rsidRDefault="00244B7F" w:rsidP="00244B7F"/>
    <w:p w14:paraId="583DCB94" w14:textId="77777777" w:rsidR="00244B7F" w:rsidRDefault="00244B7F" w:rsidP="00244B7F">
      <w:r>
        <w:t>SRC Chair Check-in: Monthly</w:t>
      </w:r>
    </w:p>
    <w:p w14:paraId="55B7C242" w14:textId="77777777" w:rsidR="00244B7F" w:rsidRDefault="00244B7F" w:rsidP="00244B7F">
      <w:r>
        <w:t>SRC Executive Committee Meetings:</w:t>
      </w:r>
    </w:p>
    <w:p w14:paraId="05A4417C" w14:textId="77777777" w:rsidR="00244B7F" w:rsidRDefault="00244B7F" w:rsidP="00244B7F"/>
    <w:p w14:paraId="0970EDEB" w14:textId="77777777" w:rsidR="00244B7F" w:rsidRDefault="00244B7F" w:rsidP="00244B7F">
      <w:pPr>
        <w:rPr>
          <w:b/>
          <w:bCs/>
        </w:rPr>
      </w:pPr>
      <w:r>
        <w:rPr>
          <w:b/>
          <w:bCs/>
        </w:rPr>
        <w:t>SRC Standing Committee</w:t>
      </w:r>
    </w:p>
    <w:p w14:paraId="4C6408DE" w14:textId="77777777" w:rsidR="00244B7F" w:rsidRDefault="00244B7F" w:rsidP="00244B7F"/>
    <w:p w14:paraId="34B504D7" w14:textId="77777777" w:rsidR="00244B7F" w:rsidRDefault="00244B7F" w:rsidP="00244B7F">
      <w:pPr>
        <w:rPr>
          <w:b/>
          <w:bCs/>
        </w:rPr>
      </w:pPr>
      <w:r>
        <w:rPr>
          <w:b/>
          <w:bCs/>
        </w:rPr>
        <w:t>Legislative</w:t>
      </w:r>
    </w:p>
    <w:p w14:paraId="1F877DEE" w14:textId="77777777" w:rsidR="00244B7F" w:rsidRDefault="00244B7F" w:rsidP="00244B7F">
      <w:r>
        <w:t>Role: Informing the SRC membership and advocating for new legislation and changes to existing laws and regulations for the benefit of the VR community.</w:t>
      </w:r>
    </w:p>
    <w:p w14:paraId="2BF6D46D" w14:textId="77777777" w:rsidR="00244B7F" w:rsidRDefault="00244B7F" w:rsidP="00244B7F"/>
    <w:p w14:paraId="37401F95" w14:textId="77777777" w:rsidR="00244B7F" w:rsidRDefault="00244B7F" w:rsidP="00244B7F">
      <w:r>
        <w:t>Goals:</w:t>
      </w:r>
    </w:p>
    <w:p w14:paraId="320863A2" w14:textId="77777777" w:rsidR="00244B7F" w:rsidRDefault="00244B7F" w:rsidP="00244B7F"/>
    <w:p w14:paraId="06E302CA" w14:textId="77777777" w:rsidR="00244B7F" w:rsidRDefault="00244B7F" w:rsidP="00244B7F"/>
    <w:p w14:paraId="4DEEB70E" w14:textId="77777777" w:rsidR="00244B7F" w:rsidRDefault="00244B7F" w:rsidP="00244B7F">
      <w:r>
        <w:t>Timeline:</w:t>
      </w:r>
    </w:p>
    <w:p w14:paraId="59F16C5A" w14:textId="77777777" w:rsidR="00244B7F" w:rsidRDefault="00244B7F" w:rsidP="00244B7F"/>
    <w:p w14:paraId="1DD6917D" w14:textId="77777777" w:rsidR="00244B7F" w:rsidRDefault="00244B7F" w:rsidP="00244B7F">
      <w:pPr>
        <w:rPr>
          <w:b/>
          <w:bCs/>
        </w:rPr>
      </w:pPr>
      <w:r>
        <w:rPr>
          <w:b/>
          <w:bCs/>
        </w:rPr>
        <w:t>Membership</w:t>
      </w:r>
    </w:p>
    <w:p w14:paraId="4B982540" w14:textId="77777777" w:rsidR="00244B7F" w:rsidRDefault="00244B7F" w:rsidP="00244B7F">
      <w:r>
        <w:t>Role: Continuously monitor current classification of membership and advise SRC members what member classifications are lacking. Search and recruit new members to ensure proper quorum is obtained. Fall is active recruiting time for new members.</w:t>
      </w:r>
    </w:p>
    <w:p w14:paraId="26D9F4F9" w14:textId="77777777" w:rsidR="00244B7F" w:rsidRDefault="00244B7F" w:rsidP="00244B7F"/>
    <w:p w14:paraId="1297BD71" w14:textId="77777777" w:rsidR="00244B7F" w:rsidRDefault="00244B7F" w:rsidP="00244B7F">
      <w:r>
        <w:t>Goals:</w:t>
      </w:r>
    </w:p>
    <w:p w14:paraId="624B4861" w14:textId="77777777" w:rsidR="00244B7F" w:rsidRDefault="00244B7F" w:rsidP="00244B7F"/>
    <w:p w14:paraId="7D249125" w14:textId="77777777" w:rsidR="00244B7F" w:rsidRDefault="00244B7F" w:rsidP="00244B7F"/>
    <w:p w14:paraId="7EE12575" w14:textId="77777777" w:rsidR="00244B7F" w:rsidRDefault="00244B7F" w:rsidP="00244B7F">
      <w:r>
        <w:t>Timeline:</w:t>
      </w:r>
    </w:p>
    <w:p w14:paraId="1E6704CC" w14:textId="77777777" w:rsidR="00244B7F" w:rsidRDefault="00244B7F" w:rsidP="00244B7F"/>
    <w:p w14:paraId="712FD35C" w14:textId="77777777" w:rsidR="00244B7F" w:rsidRDefault="00244B7F" w:rsidP="00244B7F">
      <w:pPr>
        <w:rPr>
          <w:b/>
          <w:bCs/>
        </w:rPr>
      </w:pPr>
      <w:r>
        <w:rPr>
          <w:b/>
          <w:bCs/>
        </w:rPr>
        <w:t>Needs Assessment</w:t>
      </w:r>
    </w:p>
    <w:p w14:paraId="52CC54AD" w14:textId="77777777" w:rsidR="00244B7F" w:rsidRDefault="00244B7F" w:rsidP="00244B7F">
      <w:r>
        <w:t xml:space="preserve">Role: Review and analyze the effectiveness of, and consumer satisfaction with, the performance by the Division of Vocational Rehabilitation, vocational rehabilitation services provided by state agencies, and other public and private entities, and employment outcomes achieved by eligible individuals receiving services, including the availability of health and other employment benefits in connection with employment outcomes. </w:t>
      </w:r>
    </w:p>
    <w:p w14:paraId="03D94C30" w14:textId="77777777" w:rsidR="00244B7F" w:rsidRDefault="00244B7F" w:rsidP="00244B7F"/>
    <w:p w14:paraId="424C9106" w14:textId="77777777" w:rsidR="00244B7F" w:rsidRDefault="00244B7F" w:rsidP="00244B7F">
      <w:r>
        <w:t>Goals:</w:t>
      </w:r>
    </w:p>
    <w:p w14:paraId="0E6466E1" w14:textId="77777777" w:rsidR="00244B7F" w:rsidRDefault="00244B7F" w:rsidP="00244B7F"/>
    <w:p w14:paraId="3CCB7518" w14:textId="77777777" w:rsidR="00244B7F" w:rsidRDefault="00244B7F" w:rsidP="00244B7F"/>
    <w:p w14:paraId="6457EBC3" w14:textId="77777777" w:rsidR="00244B7F" w:rsidRDefault="00244B7F" w:rsidP="00244B7F">
      <w:r>
        <w:t>Timeline:</w:t>
      </w:r>
    </w:p>
    <w:p w14:paraId="1BFC9413" w14:textId="77777777" w:rsidR="00244B7F" w:rsidRDefault="00244B7F" w:rsidP="00244B7F"/>
    <w:p w14:paraId="43C95686" w14:textId="77777777" w:rsidR="00244B7F" w:rsidRDefault="00244B7F" w:rsidP="00244B7F"/>
    <w:p w14:paraId="1E09204F" w14:textId="77777777" w:rsidR="00244B7F" w:rsidRDefault="00244B7F" w:rsidP="00244B7F"/>
    <w:p w14:paraId="5F293111" w14:textId="77777777" w:rsidR="00244B7F" w:rsidRDefault="00244B7F" w:rsidP="00244B7F">
      <w:pPr>
        <w:rPr>
          <w:b/>
          <w:bCs/>
        </w:rPr>
      </w:pPr>
      <w:r>
        <w:rPr>
          <w:b/>
          <w:bCs/>
        </w:rPr>
        <w:t>Policy and Procedures</w:t>
      </w:r>
    </w:p>
    <w:p w14:paraId="4A4C461F" w14:textId="77777777" w:rsidR="00244B7F" w:rsidRDefault="00244B7F" w:rsidP="00244B7F">
      <w:r>
        <w:t>Role: Advise the Division of Vocational Rehabilitation on eligibility, order of selection, extent, scope, and effectiveness of services provided; and performance of state agencies that affect or potentially affect the ability of individuals with disabilities in achieving employment outcomes. Basically, review and monitor policies and procedures of the DVR and provide input to assist in achieving desired outcomes.</w:t>
      </w:r>
    </w:p>
    <w:p w14:paraId="6B2AF125" w14:textId="77777777" w:rsidR="00244B7F" w:rsidRDefault="00244B7F" w:rsidP="00244B7F"/>
    <w:p w14:paraId="69720922" w14:textId="77777777" w:rsidR="00244B7F" w:rsidRDefault="00244B7F" w:rsidP="00244B7F">
      <w:r>
        <w:t>Goals:</w:t>
      </w:r>
    </w:p>
    <w:p w14:paraId="56D53E62" w14:textId="77777777" w:rsidR="00244B7F" w:rsidRDefault="00244B7F" w:rsidP="00244B7F"/>
    <w:p w14:paraId="4DC7180F" w14:textId="77777777" w:rsidR="00244B7F" w:rsidRDefault="00244B7F" w:rsidP="00244B7F"/>
    <w:p w14:paraId="69F2C4D9" w14:textId="77777777" w:rsidR="00244B7F" w:rsidRDefault="00244B7F" w:rsidP="00244B7F">
      <w:r>
        <w:t>Timeline:</w:t>
      </w:r>
    </w:p>
    <w:p w14:paraId="2176AB06" w14:textId="77777777" w:rsidR="00244B7F" w:rsidRDefault="00244B7F" w:rsidP="00244B7F"/>
    <w:p w14:paraId="608BD820" w14:textId="77777777" w:rsidR="00244B7F" w:rsidRDefault="00244B7F" w:rsidP="00244B7F">
      <w:pPr>
        <w:rPr>
          <w:b/>
          <w:bCs/>
        </w:rPr>
      </w:pPr>
      <w:r>
        <w:rPr>
          <w:b/>
          <w:bCs/>
        </w:rPr>
        <w:lastRenderedPageBreak/>
        <w:t>State Plan</w:t>
      </w:r>
    </w:p>
    <w:p w14:paraId="6FEF2062" w14:textId="77777777" w:rsidR="00244B7F" w:rsidRDefault="00244B7F" w:rsidP="00244B7F">
      <w:r>
        <w:t xml:space="preserve">Role: Assist with the development and review state goals and priorities. Advise the Division of Vocational Rehabilitation regarding authorized </w:t>
      </w:r>
      <w:proofErr w:type="gramStart"/>
      <w:r>
        <w:t>activities, and</w:t>
      </w:r>
      <w:proofErr w:type="gramEnd"/>
      <w:r>
        <w:t xml:space="preserve"> assist in the preparation of the state plan and amendments to the plan, applications, reports, needs assessment, and evaluations.</w:t>
      </w:r>
    </w:p>
    <w:p w14:paraId="43BA4ADC" w14:textId="77777777" w:rsidR="00244B7F" w:rsidRDefault="00244B7F" w:rsidP="00244B7F"/>
    <w:p w14:paraId="5CD6AC1E" w14:textId="77777777" w:rsidR="00244B7F" w:rsidRDefault="00244B7F" w:rsidP="00244B7F">
      <w:r>
        <w:t>Goals:</w:t>
      </w:r>
    </w:p>
    <w:p w14:paraId="3295DEB4" w14:textId="77777777" w:rsidR="00244B7F" w:rsidRDefault="00244B7F" w:rsidP="00244B7F"/>
    <w:p w14:paraId="3A8D7722" w14:textId="77777777" w:rsidR="00244B7F" w:rsidRDefault="00244B7F" w:rsidP="00244B7F"/>
    <w:p w14:paraId="602021BA" w14:textId="77777777" w:rsidR="00244B7F" w:rsidRDefault="00244B7F" w:rsidP="00244B7F">
      <w:r>
        <w:t>Timeline:</w:t>
      </w:r>
    </w:p>
    <w:p w14:paraId="4BBAB642" w14:textId="77777777" w:rsidR="00244B7F" w:rsidRDefault="00244B7F" w:rsidP="00244B7F"/>
    <w:p w14:paraId="54EEEC13" w14:textId="77777777" w:rsidR="00244B7F" w:rsidRDefault="00244B7F" w:rsidP="00244B7F">
      <w:pPr>
        <w:rPr>
          <w:b/>
          <w:bCs/>
        </w:rPr>
      </w:pPr>
      <w:r>
        <w:rPr>
          <w:b/>
          <w:bCs/>
        </w:rPr>
        <w:t>Ad Hoc Media Committee</w:t>
      </w:r>
    </w:p>
    <w:p w14:paraId="6CE37688" w14:textId="77777777" w:rsidR="00244B7F" w:rsidRDefault="00244B7F" w:rsidP="00244B7F">
      <w:r>
        <w:t>Role: Develop role statement(s)</w:t>
      </w:r>
    </w:p>
    <w:p w14:paraId="6D47333E" w14:textId="77777777" w:rsidR="00244B7F" w:rsidRDefault="00244B7F" w:rsidP="00244B7F"/>
    <w:p w14:paraId="5F85CAD5" w14:textId="77777777" w:rsidR="00244B7F" w:rsidRDefault="00244B7F" w:rsidP="00244B7F">
      <w:r>
        <w:t>Goals:</w:t>
      </w:r>
    </w:p>
    <w:p w14:paraId="2AC32A37" w14:textId="77777777" w:rsidR="00244B7F" w:rsidRDefault="00244B7F" w:rsidP="00244B7F"/>
    <w:p w14:paraId="1C375BD8" w14:textId="77777777" w:rsidR="00244B7F" w:rsidRDefault="00244B7F" w:rsidP="00244B7F">
      <w:r>
        <w:t>Timeline:</w:t>
      </w:r>
    </w:p>
    <w:p w14:paraId="12CB3B79" w14:textId="77777777" w:rsidR="00244B7F" w:rsidRDefault="00244B7F" w:rsidP="00244B7F"/>
    <w:p w14:paraId="19B547CF" w14:textId="77777777" w:rsidR="00244B7F" w:rsidRDefault="00244B7F" w:rsidP="00244B7F"/>
    <w:p w14:paraId="5A90822D" w14:textId="77777777" w:rsidR="00244B7F" w:rsidRDefault="00244B7F" w:rsidP="00244B7F"/>
    <w:p w14:paraId="74DED81A" w14:textId="77777777" w:rsidR="00244B7F" w:rsidRDefault="00244B7F" w:rsidP="00244B7F">
      <w:pPr>
        <w:rPr>
          <w:b/>
          <w:bCs/>
        </w:rPr>
      </w:pPr>
      <w:r>
        <w:rPr>
          <w:b/>
          <w:bCs/>
        </w:rPr>
        <w:t>Guideline:</w:t>
      </w:r>
    </w:p>
    <w:p w14:paraId="241562E5" w14:textId="77777777" w:rsidR="00244B7F" w:rsidRDefault="00244B7F" w:rsidP="00244B7F">
      <w:r>
        <w:t>S=Specific</w:t>
      </w:r>
    </w:p>
    <w:p w14:paraId="637FB1FF" w14:textId="77777777" w:rsidR="00244B7F" w:rsidRDefault="00244B7F" w:rsidP="00244B7F">
      <w:r>
        <w:t>M=Measurable</w:t>
      </w:r>
    </w:p>
    <w:p w14:paraId="34DC766E" w14:textId="77777777" w:rsidR="00244B7F" w:rsidRDefault="00244B7F" w:rsidP="00244B7F">
      <w:r>
        <w:t>A=Achievable</w:t>
      </w:r>
    </w:p>
    <w:p w14:paraId="08B817EE" w14:textId="77777777" w:rsidR="00244B7F" w:rsidRDefault="00244B7F" w:rsidP="00244B7F">
      <w:r>
        <w:t>R=Relevant</w:t>
      </w:r>
    </w:p>
    <w:p w14:paraId="197AC142" w14:textId="77777777" w:rsidR="00244B7F" w:rsidRDefault="00244B7F" w:rsidP="00244B7F">
      <w:r>
        <w:t>T=Time Bound</w:t>
      </w:r>
    </w:p>
    <w:p w14:paraId="1554B282" w14:textId="77777777" w:rsidR="00244B7F" w:rsidRDefault="00244B7F" w:rsidP="00244B7F"/>
    <w:p w14:paraId="0458D11F" w14:textId="77777777" w:rsidR="00C053ED" w:rsidRPr="00F0137A" w:rsidRDefault="00C053ED" w:rsidP="00F0137A">
      <w:pPr>
        <w:spacing w:after="0" w:line="240" w:lineRule="auto"/>
        <w:contextualSpacing/>
        <w:rPr>
          <w:rFonts w:asciiTheme="minorHAnsi" w:hAnsiTheme="minorHAnsi" w:cstheme="minorHAnsi"/>
          <w:b/>
          <w:bCs/>
          <w:i/>
          <w:iCs/>
          <w:sz w:val="24"/>
          <w:szCs w:val="24"/>
        </w:rPr>
      </w:pPr>
    </w:p>
    <w:sectPr w:rsidR="00C053ED" w:rsidRPr="00F0137A" w:rsidSect="004E0011">
      <w:footerReference w:type="default" r:id="rId8"/>
      <w:pgSz w:w="12240" w:h="15840"/>
      <w:pgMar w:top="864" w:right="864"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BEBE" w14:textId="77777777" w:rsidR="008C11CC" w:rsidRDefault="008C11CC" w:rsidP="0022509A">
      <w:pPr>
        <w:spacing w:after="0" w:line="240" w:lineRule="auto"/>
      </w:pPr>
      <w:r>
        <w:separator/>
      </w:r>
    </w:p>
  </w:endnote>
  <w:endnote w:type="continuationSeparator" w:id="0">
    <w:p w14:paraId="0AFB5C10" w14:textId="77777777" w:rsidR="008C11CC" w:rsidRDefault="008C11CC" w:rsidP="0022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81024"/>
      <w:docPartObj>
        <w:docPartGallery w:val="Page Numbers (Bottom of Page)"/>
        <w:docPartUnique/>
      </w:docPartObj>
    </w:sdtPr>
    <w:sdtEndPr>
      <w:rPr>
        <w:noProof/>
      </w:rPr>
    </w:sdtEndPr>
    <w:sdtContent>
      <w:p w14:paraId="298BB978" w14:textId="77777777" w:rsidR="0070725C" w:rsidRDefault="0070725C">
        <w:pPr>
          <w:pStyle w:val="Footer"/>
          <w:jc w:val="center"/>
        </w:pPr>
      </w:p>
      <w:p w14:paraId="7AE1D8B2" w14:textId="3E359B18" w:rsidR="0022509A" w:rsidRDefault="002250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16B4A7" w14:textId="77777777" w:rsidR="0022509A" w:rsidRDefault="0022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04010" w14:textId="77777777" w:rsidR="008C11CC" w:rsidRDefault="008C11CC" w:rsidP="0022509A">
      <w:pPr>
        <w:spacing w:after="0" w:line="240" w:lineRule="auto"/>
      </w:pPr>
      <w:r>
        <w:separator/>
      </w:r>
    </w:p>
  </w:footnote>
  <w:footnote w:type="continuationSeparator" w:id="0">
    <w:p w14:paraId="1540B703" w14:textId="77777777" w:rsidR="008C11CC" w:rsidRDefault="008C11CC" w:rsidP="00225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335B"/>
    <w:multiLevelType w:val="hybridMultilevel"/>
    <w:tmpl w:val="6B9CDDE8"/>
    <w:lvl w:ilvl="0" w:tplc="FFFFFFFF">
      <w:start w:val="1"/>
      <w:numFmt w:val="decimal"/>
      <w:lvlText w:val="%1."/>
      <w:lvlJc w:val="left"/>
      <w:pPr>
        <w:ind w:left="1440" w:hanging="432"/>
      </w:pPr>
    </w:lvl>
    <w:lvl w:ilvl="1" w:tplc="04090001">
      <w:start w:val="1"/>
      <w:numFmt w:val="bullet"/>
      <w:lvlText w:val=""/>
      <w:lvlJc w:val="left"/>
      <w:pPr>
        <w:ind w:left="2088" w:hanging="360"/>
      </w:pPr>
      <w:rPr>
        <w:rFonts w:ascii="Symbol" w:hAnsi="Symbol" w:hint="default"/>
      </w:rPr>
    </w:lvl>
    <w:lvl w:ilvl="2" w:tplc="FFFFFFFF">
      <w:start w:val="1"/>
      <w:numFmt w:val="lowerRoman"/>
      <w:lvlText w:val="%3."/>
      <w:lvlJc w:val="right"/>
      <w:pPr>
        <w:ind w:left="2808" w:hanging="180"/>
      </w:pPr>
    </w:lvl>
    <w:lvl w:ilvl="3" w:tplc="FFFFFFFF" w:tentative="1">
      <w:start w:val="1"/>
      <w:numFmt w:val="decimal"/>
      <w:lvlText w:val="%4."/>
      <w:lvlJc w:val="left"/>
      <w:pPr>
        <w:ind w:left="3528" w:hanging="360"/>
      </w:pPr>
    </w:lvl>
    <w:lvl w:ilvl="4" w:tplc="FFFFFFFF" w:tentative="1">
      <w:start w:val="1"/>
      <w:numFmt w:val="lowerLetter"/>
      <w:lvlText w:val="%5."/>
      <w:lvlJc w:val="left"/>
      <w:pPr>
        <w:ind w:left="4248" w:hanging="360"/>
      </w:pPr>
    </w:lvl>
    <w:lvl w:ilvl="5" w:tplc="FFFFFFFF" w:tentative="1">
      <w:start w:val="1"/>
      <w:numFmt w:val="lowerRoman"/>
      <w:lvlText w:val="%6."/>
      <w:lvlJc w:val="right"/>
      <w:pPr>
        <w:ind w:left="4968" w:hanging="180"/>
      </w:pPr>
    </w:lvl>
    <w:lvl w:ilvl="6" w:tplc="FFFFFFFF" w:tentative="1">
      <w:start w:val="1"/>
      <w:numFmt w:val="decimal"/>
      <w:lvlText w:val="%7."/>
      <w:lvlJc w:val="left"/>
      <w:pPr>
        <w:ind w:left="5688" w:hanging="360"/>
      </w:pPr>
    </w:lvl>
    <w:lvl w:ilvl="7" w:tplc="FFFFFFFF" w:tentative="1">
      <w:start w:val="1"/>
      <w:numFmt w:val="lowerLetter"/>
      <w:lvlText w:val="%8."/>
      <w:lvlJc w:val="left"/>
      <w:pPr>
        <w:ind w:left="6408" w:hanging="360"/>
      </w:pPr>
    </w:lvl>
    <w:lvl w:ilvl="8" w:tplc="FFFFFFFF" w:tentative="1">
      <w:start w:val="1"/>
      <w:numFmt w:val="lowerRoman"/>
      <w:lvlText w:val="%9."/>
      <w:lvlJc w:val="right"/>
      <w:pPr>
        <w:ind w:left="7128" w:hanging="180"/>
      </w:pPr>
    </w:lvl>
  </w:abstractNum>
  <w:abstractNum w:abstractNumId="1" w15:restartNumberingAfterBreak="0">
    <w:nsid w:val="0B086AB2"/>
    <w:multiLevelType w:val="hybridMultilevel"/>
    <w:tmpl w:val="E5AA4BEE"/>
    <w:lvl w:ilvl="0" w:tplc="86B44836">
      <w:start w:val="1"/>
      <w:numFmt w:val="decimal"/>
      <w:lvlText w:val="%1."/>
      <w:lvlJc w:val="left"/>
      <w:pPr>
        <w:ind w:left="1440" w:hanging="432"/>
      </w:pPr>
    </w:lvl>
    <w:lvl w:ilvl="1" w:tplc="04090001">
      <w:start w:val="1"/>
      <w:numFmt w:val="bullet"/>
      <w:lvlText w:val=""/>
      <w:lvlJc w:val="left"/>
      <w:pPr>
        <w:ind w:left="2088" w:hanging="360"/>
      </w:pPr>
      <w:rPr>
        <w:rFonts w:ascii="Symbol" w:hAnsi="Symbol" w:hint="default"/>
      </w:rPr>
    </w:lvl>
    <w:lvl w:ilvl="2" w:tplc="0409001B">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0B43314C"/>
    <w:multiLevelType w:val="hybridMultilevel"/>
    <w:tmpl w:val="F62C8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16691"/>
    <w:multiLevelType w:val="hybridMultilevel"/>
    <w:tmpl w:val="4C2C8C6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7772F3"/>
    <w:multiLevelType w:val="hybridMultilevel"/>
    <w:tmpl w:val="6A06FE6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5" w15:restartNumberingAfterBreak="0">
    <w:nsid w:val="183A22B0"/>
    <w:multiLevelType w:val="hybridMultilevel"/>
    <w:tmpl w:val="83A83488"/>
    <w:lvl w:ilvl="0" w:tplc="FFFFFFFF">
      <w:start w:val="1"/>
      <w:numFmt w:val="decimal"/>
      <w:lvlText w:val="%1."/>
      <w:lvlJc w:val="left"/>
      <w:pPr>
        <w:ind w:left="1440" w:hanging="432"/>
      </w:pPr>
    </w:lvl>
    <w:lvl w:ilvl="1" w:tplc="04090001">
      <w:start w:val="1"/>
      <w:numFmt w:val="bullet"/>
      <w:lvlText w:val=""/>
      <w:lvlJc w:val="left"/>
      <w:pPr>
        <w:ind w:left="2088" w:hanging="360"/>
      </w:pPr>
      <w:rPr>
        <w:rFonts w:ascii="Symbol" w:hAnsi="Symbol" w:hint="default"/>
      </w:rPr>
    </w:lvl>
    <w:lvl w:ilvl="2" w:tplc="FFFFFFFF">
      <w:start w:val="1"/>
      <w:numFmt w:val="lowerRoman"/>
      <w:lvlText w:val="%3."/>
      <w:lvlJc w:val="right"/>
      <w:pPr>
        <w:ind w:left="2808" w:hanging="180"/>
      </w:pPr>
    </w:lvl>
    <w:lvl w:ilvl="3" w:tplc="FFFFFFFF" w:tentative="1">
      <w:start w:val="1"/>
      <w:numFmt w:val="decimal"/>
      <w:lvlText w:val="%4."/>
      <w:lvlJc w:val="left"/>
      <w:pPr>
        <w:ind w:left="3528" w:hanging="360"/>
      </w:pPr>
    </w:lvl>
    <w:lvl w:ilvl="4" w:tplc="FFFFFFFF" w:tentative="1">
      <w:start w:val="1"/>
      <w:numFmt w:val="lowerLetter"/>
      <w:lvlText w:val="%5."/>
      <w:lvlJc w:val="left"/>
      <w:pPr>
        <w:ind w:left="4248" w:hanging="360"/>
      </w:pPr>
    </w:lvl>
    <w:lvl w:ilvl="5" w:tplc="FFFFFFFF" w:tentative="1">
      <w:start w:val="1"/>
      <w:numFmt w:val="lowerRoman"/>
      <w:lvlText w:val="%6."/>
      <w:lvlJc w:val="right"/>
      <w:pPr>
        <w:ind w:left="4968" w:hanging="180"/>
      </w:pPr>
    </w:lvl>
    <w:lvl w:ilvl="6" w:tplc="FFFFFFFF" w:tentative="1">
      <w:start w:val="1"/>
      <w:numFmt w:val="decimal"/>
      <w:lvlText w:val="%7."/>
      <w:lvlJc w:val="left"/>
      <w:pPr>
        <w:ind w:left="5688" w:hanging="360"/>
      </w:pPr>
    </w:lvl>
    <w:lvl w:ilvl="7" w:tplc="FFFFFFFF" w:tentative="1">
      <w:start w:val="1"/>
      <w:numFmt w:val="lowerLetter"/>
      <w:lvlText w:val="%8."/>
      <w:lvlJc w:val="left"/>
      <w:pPr>
        <w:ind w:left="6408" w:hanging="360"/>
      </w:pPr>
    </w:lvl>
    <w:lvl w:ilvl="8" w:tplc="FFFFFFFF" w:tentative="1">
      <w:start w:val="1"/>
      <w:numFmt w:val="lowerRoman"/>
      <w:lvlText w:val="%9."/>
      <w:lvlJc w:val="right"/>
      <w:pPr>
        <w:ind w:left="7128" w:hanging="180"/>
      </w:pPr>
    </w:lvl>
  </w:abstractNum>
  <w:abstractNum w:abstractNumId="6" w15:restartNumberingAfterBreak="0">
    <w:nsid w:val="25FA2AEB"/>
    <w:multiLevelType w:val="hybridMultilevel"/>
    <w:tmpl w:val="3D4CEEB0"/>
    <w:lvl w:ilvl="0" w:tplc="FFFFFFFF">
      <w:start w:val="1"/>
      <w:numFmt w:val="upperRoman"/>
      <w:lvlText w:val="%1."/>
      <w:lvlJc w:val="left"/>
      <w:pPr>
        <w:ind w:left="792" w:hanging="432"/>
      </w:pPr>
    </w:lvl>
    <w:lvl w:ilvl="1" w:tplc="6338C33C">
      <w:start w:val="1"/>
      <w:numFmt w:val="decimal"/>
      <w:lvlText w:val="%2."/>
      <w:lvlJc w:val="left"/>
      <w:pPr>
        <w:ind w:left="1368" w:hanging="360"/>
      </w:pPr>
      <w:rPr>
        <w:rFonts w:ascii="Arial" w:eastAsia="Times New Roman" w:hAnsi="Arial" w:cs="Arial"/>
      </w:rPr>
    </w:lvl>
    <w:lvl w:ilvl="2" w:tplc="FFFFFFFF">
      <w:start w:val="1"/>
      <w:numFmt w:val="bullet"/>
      <w:lvlText w:val=""/>
      <w:lvlJc w:val="left"/>
      <w:pPr>
        <w:ind w:left="2160" w:hanging="360"/>
      </w:pPr>
      <w:rPr>
        <w:rFonts w:ascii="Symbol" w:hAnsi="Symbol" w:hint="default"/>
      </w:rPr>
    </w:lvl>
    <w:lvl w:ilvl="3" w:tplc="04090003">
      <w:start w:val="1"/>
      <w:numFmt w:val="bullet"/>
      <w:lvlText w:val="o"/>
      <w:lvlJc w:val="left"/>
      <w:pPr>
        <w:ind w:left="2856" w:hanging="360"/>
      </w:pPr>
      <w:rPr>
        <w:rFonts w:ascii="Courier New" w:hAnsi="Courier New" w:cs="Courier New" w:hint="default"/>
      </w:rPr>
    </w:lvl>
    <w:lvl w:ilvl="4" w:tplc="FFFFFFFF">
      <w:start w:val="1"/>
      <w:numFmt w:val="bullet"/>
      <w:lvlText w:val=""/>
      <w:lvlJc w:val="left"/>
      <w:pPr>
        <w:ind w:left="3576" w:hanging="360"/>
      </w:pPr>
      <w:rPr>
        <w:rFonts w:ascii="Symbol" w:hAnsi="Symbol" w:hint="default"/>
      </w:rPr>
    </w:lvl>
    <w:lvl w:ilvl="5" w:tplc="FFFFFFFF">
      <w:start w:val="1"/>
      <w:numFmt w:val="lowerRoman"/>
      <w:lvlText w:val="%6."/>
      <w:lvlJc w:val="right"/>
      <w:pPr>
        <w:ind w:left="4296" w:hanging="180"/>
      </w:pPr>
    </w:lvl>
    <w:lvl w:ilvl="6" w:tplc="FFFFFFFF">
      <w:start w:val="1"/>
      <w:numFmt w:val="decimal"/>
      <w:lvlText w:val="%7."/>
      <w:lvlJc w:val="left"/>
      <w:pPr>
        <w:ind w:left="5016" w:hanging="360"/>
      </w:pPr>
    </w:lvl>
    <w:lvl w:ilvl="7" w:tplc="FFFFFFFF">
      <w:start w:val="1"/>
      <w:numFmt w:val="lowerLetter"/>
      <w:lvlText w:val="%8."/>
      <w:lvlJc w:val="left"/>
      <w:pPr>
        <w:ind w:left="5736" w:hanging="360"/>
      </w:pPr>
    </w:lvl>
    <w:lvl w:ilvl="8" w:tplc="FFFFFFFF">
      <w:start w:val="1"/>
      <w:numFmt w:val="lowerRoman"/>
      <w:lvlText w:val="%9."/>
      <w:lvlJc w:val="right"/>
      <w:pPr>
        <w:ind w:left="6456" w:hanging="180"/>
      </w:pPr>
    </w:lvl>
  </w:abstractNum>
  <w:abstractNum w:abstractNumId="7" w15:restartNumberingAfterBreak="0">
    <w:nsid w:val="280D36AC"/>
    <w:multiLevelType w:val="hybridMultilevel"/>
    <w:tmpl w:val="61988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1531C3"/>
    <w:multiLevelType w:val="hybridMultilevel"/>
    <w:tmpl w:val="8F58B61C"/>
    <w:lvl w:ilvl="0" w:tplc="DC982FBA">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4A73DF"/>
    <w:multiLevelType w:val="hybridMultilevel"/>
    <w:tmpl w:val="076628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4CC43EDD"/>
    <w:multiLevelType w:val="hybridMultilevel"/>
    <w:tmpl w:val="2106398E"/>
    <w:lvl w:ilvl="0" w:tplc="A1801888">
      <w:start w:val="1"/>
      <w:numFmt w:val="upperRoman"/>
      <w:lvlText w:val="%1."/>
      <w:lvlJc w:val="left"/>
      <w:pPr>
        <w:ind w:left="792" w:hanging="432"/>
      </w:pPr>
    </w:lvl>
    <w:lvl w:ilvl="1" w:tplc="86B44836">
      <w:start w:val="1"/>
      <w:numFmt w:val="decimal"/>
      <w:lvlText w:val="%2."/>
      <w:lvlJc w:val="left"/>
      <w:pPr>
        <w:ind w:left="1368" w:hanging="360"/>
      </w:pPr>
    </w:lvl>
    <w:lvl w:ilvl="2" w:tplc="25185F0A">
      <w:start w:val="1"/>
      <w:numFmt w:val="bullet"/>
      <w:lvlText w:val=""/>
      <w:lvlJc w:val="left"/>
      <w:pPr>
        <w:ind w:left="2160" w:hanging="360"/>
      </w:pPr>
      <w:rPr>
        <w:rFonts w:ascii="Symbol" w:hAnsi="Symbol" w:hint="default"/>
      </w:rPr>
    </w:lvl>
    <w:lvl w:ilvl="3" w:tplc="0409000F">
      <w:start w:val="1"/>
      <w:numFmt w:val="decimal"/>
      <w:lvlText w:val="%4."/>
      <w:lvlJc w:val="left"/>
      <w:pPr>
        <w:ind w:left="2856" w:hanging="360"/>
      </w:pPr>
    </w:lvl>
    <w:lvl w:ilvl="4" w:tplc="04090001">
      <w:start w:val="1"/>
      <w:numFmt w:val="bullet"/>
      <w:lvlText w:val=""/>
      <w:lvlJc w:val="left"/>
      <w:pPr>
        <w:ind w:left="3576" w:hanging="360"/>
      </w:pPr>
      <w:rPr>
        <w:rFonts w:ascii="Symbol" w:hAnsi="Symbol" w:hint="default"/>
      </w:rPr>
    </w:lvl>
    <w:lvl w:ilvl="5" w:tplc="0409001B">
      <w:start w:val="1"/>
      <w:numFmt w:val="lowerRoman"/>
      <w:lvlText w:val="%6."/>
      <w:lvlJc w:val="right"/>
      <w:pPr>
        <w:ind w:left="4296" w:hanging="180"/>
      </w:pPr>
    </w:lvl>
    <w:lvl w:ilvl="6" w:tplc="0409000F">
      <w:start w:val="1"/>
      <w:numFmt w:val="decimal"/>
      <w:lvlText w:val="%7."/>
      <w:lvlJc w:val="left"/>
      <w:pPr>
        <w:ind w:left="5016" w:hanging="360"/>
      </w:pPr>
    </w:lvl>
    <w:lvl w:ilvl="7" w:tplc="04090019">
      <w:start w:val="1"/>
      <w:numFmt w:val="lowerLetter"/>
      <w:lvlText w:val="%8."/>
      <w:lvlJc w:val="left"/>
      <w:pPr>
        <w:ind w:left="5736" w:hanging="360"/>
      </w:pPr>
    </w:lvl>
    <w:lvl w:ilvl="8" w:tplc="0409001B">
      <w:start w:val="1"/>
      <w:numFmt w:val="lowerRoman"/>
      <w:lvlText w:val="%9."/>
      <w:lvlJc w:val="right"/>
      <w:pPr>
        <w:ind w:left="6456" w:hanging="180"/>
      </w:pPr>
    </w:lvl>
  </w:abstractNum>
  <w:abstractNum w:abstractNumId="11" w15:restartNumberingAfterBreak="0">
    <w:nsid w:val="4D876EB4"/>
    <w:multiLevelType w:val="hybridMultilevel"/>
    <w:tmpl w:val="9604A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CC1FC6"/>
    <w:multiLevelType w:val="hybridMultilevel"/>
    <w:tmpl w:val="1E34F2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9D79A4"/>
    <w:multiLevelType w:val="hybridMultilevel"/>
    <w:tmpl w:val="B9EC2016"/>
    <w:lvl w:ilvl="0" w:tplc="5A92075A">
      <w:start w:val="2"/>
      <w:numFmt w:val="decimal"/>
      <w:lvlText w:val="%1."/>
      <w:lvlJc w:val="left"/>
      <w:pPr>
        <w:ind w:left="1440" w:hanging="432"/>
      </w:pPr>
      <w:rPr>
        <w:rFonts w:hint="default"/>
      </w:rPr>
    </w:lvl>
    <w:lvl w:ilvl="1" w:tplc="04090001">
      <w:start w:val="1"/>
      <w:numFmt w:val="bullet"/>
      <w:lvlText w:val=""/>
      <w:lvlJc w:val="left"/>
      <w:pPr>
        <w:ind w:left="208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99680B"/>
    <w:multiLevelType w:val="hybridMultilevel"/>
    <w:tmpl w:val="8912E95E"/>
    <w:lvl w:ilvl="0" w:tplc="FFFFFFFF">
      <w:start w:val="1"/>
      <w:numFmt w:val="decimal"/>
      <w:lvlText w:val="%1."/>
      <w:lvlJc w:val="left"/>
      <w:pPr>
        <w:ind w:left="1440" w:hanging="432"/>
      </w:pPr>
    </w:lvl>
    <w:lvl w:ilvl="1" w:tplc="FFFFFFFF" w:tentative="1">
      <w:start w:val="1"/>
      <w:numFmt w:val="lowerLetter"/>
      <w:lvlText w:val="%2."/>
      <w:lvlJc w:val="left"/>
      <w:pPr>
        <w:ind w:left="2088" w:hanging="360"/>
      </w:pPr>
    </w:lvl>
    <w:lvl w:ilvl="2" w:tplc="FFFFFFFF" w:tentative="1">
      <w:start w:val="1"/>
      <w:numFmt w:val="lowerRoman"/>
      <w:lvlText w:val="%3."/>
      <w:lvlJc w:val="right"/>
      <w:pPr>
        <w:ind w:left="2808" w:hanging="180"/>
      </w:pPr>
    </w:lvl>
    <w:lvl w:ilvl="3" w:tplc="FFFFFFFF" w:tentative="1">
      <w:start w:val="1"/>
      <w:numFmt w:val="decimal"/>
      <w:lvlText w:val="%4."/>
      <w:lvlJc w:val="left"/>
      <w:pPr>
        <w:ind w:left="3528" w:hanging="360"/>
      </w:pPr>
    </w:lvl>
    <w:lvl w:ilvl="4" w:tplc="FFFFFFFF" w:tentative="1">
      <w:start w:val="1"/>
      <w:numFmt w:val="lowerLetter"/>
      <w:lvlText w:val="%5."/>
      <w:lvlJc w:val="left"/>
      <w:pPr>
        <w:ind w:left="4248" w:hanging="360"/>
      </w:pPr>
    </w:lvl>
    <w:lvl w:ilvl="5" w:tplc="FFFFFFFF" w:tentative="1">
      <w:start w:val="1"/>
      <w:numFmt w:val="lowerRoman"/>
      <w:lvlText w:val="%6."/>
      <w:lvlJc w:val="right"/>
      <w:pPr>
        <w:ind w:left="4968" w:hanging="180"/>
      </w:pPr>
    </w:lvl>
    <w:lvl w:ilvl="6" w:tplc="FFFFFFFF" w:tentative="1">
      <w:start w:val="1"/>
      <w:numFmt w:val="decimal"/>
      <w:lvlText w:val="%7."/>
      <w:lvlJc w:val="left"/>
      <w:pPr>
        <w:ind w:left="5688" w:hanging="360"/>
      </w:pPr>
    </w:lvl>
    <w:lvl w:ilvl="7" w:tplc="FFFFFFFF" w:tentative="1">
      <w:start w:val="1"/>
      <w:numFmt w:val="lowerLetter"/>
      <w:lvlText w:val="%8."/>
      <w:lvlJc w:val="left"/>
      <w:pPr>
        <w:ind w:left="6408" w:hanging="360"/>
      </w:pPr>
    </w:lvl>
    <w:lvl w:ilvl="8" w:tplc="FFFFFFFF" w:tentative="1">
      <w:start w:val="1"/>
      <w:numFmt w:val="lowerRoman"/>
      <w:lvlText w:val="%9."/>
      <w:lvlJc w:val="right"/>
      <w:pPr>
        <w:ind w:left="7128" w:hanging="180"/>
      </w:pPr>
    </w:lvl>
  </w:abstractNum>
  <w:abstractNum w:abstractNumId="15" w15:restartNumberingAfterBreak="0">
    <w:nsid w:val="76740A86"/>
    <w:multiLevelType w:val="hybridMultilevel"/>
    <w:tmpl w:val="AD18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5668AE"/>
    <w:multiLevelType w:val="hybridMultilevel"/>
    <w:tmpl w:val="8912E95E"/>
    <w:lvl w:ilvl="0" w:tplc="FFFFFFFF">
      <w:start w:val="1"/>
      <w:numFmt w:val="decimal"/>
      <w:lvlText w:val="%1."/>
      <w:lvlJc w:val="left"/>
      <w:pPr>
        <w:ind w:left="1440" w:hanging="432"/>
      </w:pPr>
    </w:lvl>
    <w:lvl w:ilvl="1" w:tplc="FFFFFFFF" w:tentative="1">
      <w:start w:val="1"/>
      <w:numFmt w:val="lowerLetter"/>
      <w:lvlText w:val="%2."/>
      <w:lvlJc w:val="left"/>
      <w:pPr>
        <w:ind w:left="2088" w:hanging="360"/>
      </w:pPr>
    </w:lvl>
    <w:lvl w:ilvl="2" w:tplc="FFFFFFFF" w:tentative="1">
      <w:start w:val="1"/>
      <w:numFmt w:val="lowerRoman"/>
      <w:lvlText w:val="%3."/>
      <w:lvlJc w:val="right"/>
      <w:pPr>
        <w:ind w:left="2808" w:hanging="180"/>
      </w:pPr>
    </w:lvl>
    <w:lvl w:ilvl="3" w:tplc="FFFFFFFF" w:tentative="1">
      <w:start w:val="1"/>
      <w:numFmt w:val="decimal"/>
      <w:lvlText w:val="%4."/>
      <w:lvlJc w:val="left"/>
      <w:pPr>
        <w:ind w:left="3528" w:hanging="360"/>
      </w:pPr>
    </w:lvl>
    <w:lvl w:ilvl="4" w:tplc="FFFFFFFF" w:tentative="1">
      <w:start w:val="1"/>
      <w:numFmt w:val="lowerLetter"/>
      <w:lvlText w:val="%5."/>
      <w:lvlJc w:val="left"/>
      <w:pPr>
        <w:ind w:left="4248" w:hanging="360"/>
      </w:pPr>
    </w:lvl>
    <w:lvl w:ilvl="5" w:tplc="FFFFFFFF" w:tentative="1">
      <w:start w:val="1"/>
      <w:numFmt w:val="lowerRoman"/>
      <w:lvlText w:val="%6."/>
      <w:lvlJc w:val="right"/>
      <w:pPr>
        <w:ind w:left="4968" w:hanging="180"/>
      </w:pPr>
    </w:lvl>
    <w:lvl w:ilvl="6" w:tplc="FFFFFFFF" w:tentative="1">
      <w:start w:val="1"/>
      <w:numFmt w:val="decimal"/>
      <w:lvlText w:val="%7."/>
      <w:lvlJc w:val="left"/>
      <w:pPr>
        <w:ind w:left="5688" w:hanging="360"/>
      </w:pPr>
    </w:lvl>
    <w:lvl w:ilvl="7" w:tplc="FFFFFFFF" w:tentative="1">
      <w:start w:val="1"/>
      <w:numFmt w:val="lowerLetter"/>
      <w:lvlText w:val="%8."/>
      <w:lvlJc w:val="left"/>
      <w:pPr>
        <w:ind w:left="6408" w:hanging="360"/>
      </w:pPr>
    </w:lvl>
    <w:lvl w:ilvl="8" w:tplc="FFFFFFFF" w:tentative="1">
      <w:start w:val="1"/>
      <w:numFmt w:val="lowerRoman"/>
      <w:lvlText w:val="%9."/>
      <w:lvlJc w:val="right"/>
      <w:pPr>
        <w:ind w:left="7128" w:hanging="180"/>
      </w:pPr>
    </w:lvl>
  </w:abstractNum>
  <w:num w:numId="1" w16cid:durableId="918564281">
    <w:abstractNumId w:val="10"/>
  </w:num>
  <w:num w:numId="2" w16cid:durableId="1055393382">
    <w:abstractNumId w:val="10"/>
  </w:num>
  <w:num w:numId="3" w16cid:durableId="676156153">
    <w:abstractNumId w:val="11"/>
  </w:num>
  <w:num w:numId="4" w16cid:durableId="707871346">
    <w:abstractNumId w:val="6"/>
  </w:num>
  <w:num w:numId="5" w16cid:durableId="1560045321">
    <w:abstractNumId w:val="1"/>
  </w:num>
  <w:num w:numId="6" w16cid:durableId="767654437">
    <w:abstractNumId w:val="16"/>
  </w:num>
  <w:num w:numId="7" w16cid:durableId="1739207523">
    <w:abstractNumId w:val="0"/>
  </w:num>
  <w:num w:numId="8" w16cid:durableId="53549075">
    <w:abstractNumId w:val="5"/>
  </w:num>
  <w:num w:numId="9" w16cid:durableId="1076897027">
    <w:abstractNumId w:val="14"/>
  </w:num>
  <w:num w:numId="10" w16cid:durableId="1830444690">
    <w:abstractNumId w:val="1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16cid:durableId="1313095863">
    <w:abstractNumId w:val="5"/>
  </w:num>
  <w:num w:numId="12" w16cid:durableId="1162041946">
    <w:abstractNumId w:val="9"/>
  </w:num>
  <w:num w:numId="13" w16cid:durableId="57173905">
    <w:abstractNumId w:val="3"/>
  </w:num>
  <w:num w:numId="14" w16cid:durableId="737287578">
    <w:abstractNumId w:val="1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5" w16cid:durableId="1149440023">
    <w:abstractNumId w:val="13"/>
  </w:num>
  <w:num w:numId="16" w16cid:durableId="1895694762">
    <w:abstractNumId w:val="10"/>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7" w16cid:durableId="1665206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2672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838118">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36224432">
    <w:abstractNumId w:val="4"/>
  </w:num>
  <w:num w:numId="21" w16cid:durableId="1797329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573773">
    <w:abstractNumId w:val="2"/>
    <w:lvlOverride w:ilvl="0"/>
    <w:lvlOverride w:ilvl="1"/>
    <w:lvlOverride w:ilvl="2"/>
    <w:lvlOverride w:ilvl="3"/>
    <w:lvlOverride w:ilvl="4"/>
    <w:lvlOverride w:ilvl="5"/>
    <w:lvlOverride w:ilvl="6"/>
    <w:lvlOverride w:ilvl="7"/>
    <w:lvlOverride w:ilvl="8"/>
  </w:num>
  <w:num w:numId="23" w16cid:durableId="1568807316">
    <w:abstractNumId w:val="15"/>
    <w:lvlOverride w:ilvl="0"/>
    <w:lvlOverride w:ilvl="1"/>
    <w:lvlOverride w:ilvl="2"/>
    <w:lvlOverride w:ilvl="3"/>
    <w:lvlOverride w:ilvl="4"/>
    <w:lvlOverride w:ilvl="5"/>
    <w:lvlOverride w:ilvl="6"/>
    <w:lvlOverride w:ilvl="7"/>
    <w:lvlOverride w:ilvl="8"/>
  </w:num>
  <w:num w:numId="24" w16cid:durableId="1502693108">
    <w:abstractNumId w:val="7"/>
    <w:lvlOverride w:ilvl="0"/>
    <w:lvlOverride w:ilvl="1"/>
    <w:lvlOverride w:ilvl="2"/>
    <w:lvlOverride w:ilvl="3"/>
    <w:lvlOverride w:ilvl="4"/>
    <w:lvlOverride w:ilvl="5"/>
    <w:lvlOverride w:ilvl="6"/>
    <w:lvlOverride w:ilvl="7"/>
    <w:lvlOverride w:ilvl="8"/>
  </w:num>
  <w:num w:numId="25" w16cid:durableId="1306469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60"/>
    <w:rsid w:val="000044E9"/>
    <w:rsid w:val="00005C72"/>
    <w:rsid w:val="00006BBE"/>
    <w:rsid w:val="000200F0"/>
    <w:rsid w:val="00032F62"/>
    <w:rsid w:val="00054EB5"/>
    <w:rsid w:val="00056CF6"/>
    <w:rsid w:val="000700D6"/>
    <w:rsid w:val="000900D3"/>
    <w:rsid w:val="000A618F"/>
    <w:rsid w:val="000D46A5"/>
    <w:rsid w:val="000E1598"/>
    <w:rsid w:val="000E3118"/>
    <w:rsid w:val="000F2A75"/>
    <w:rsid w:val="00101BC9"/>
    <w:rsid w:val="00107697"/>
    <w:rsid w:val="00111032"/>
    <w:rsid w:val="00127C67"/>
    <w:rsid w:val="00134110"/>
    <w:rsid w:val="00135415"/>
    <w:rsid w:val="00150C78"/>
    <w:rsid w:val="00163035"/>
    <w:rsid w:val="001644C4"/>
    <w:rsid w:val="00186189"/>
    <w:rsid w:val="00187275"/>
    <w:rsid w:val="00191FF9"/>
    <w:rsid w:val="00194457"/>
    <w:rsid w:val="001A0294"/>
    <w:rsid w:val="001C3A94"/>
    <w:rsid w:val="001C40C0"/>
    <w:rsid w:val="001C7F31"/>
    <w:rsid w:val="001D38E2"/>
    <w:rsid w:val="001D3969"/>
    <w:rsid w:val="001F199A"/>
    <w:rsid w:val="002167A4"/>
    <w:rsid w:val="0022509A"/>
    <w:rsid w:val="0023726D"/>
    <w:rsid w:val="00241B0C"/>
    <w:rsid w:val="00244B7F"/>
    <w:rsid w:val="00246722"/>
    <w:rsid w:val="00262B9E"/>
    <w:rsid w:val="002632AB"/>
    <w:rsid w:val="00264D78"/>
    <w:rsid w:val="002677B2"/>
    <w:rsid w:val="00270535"/>
    <w:rsid w:val="00280E80"/>
    <w:rsid w:val="002A36E2"/>
    <w:rsid w:val="002A43F6"/>
    <w:rsid w:val="002C11AA"/>
    <w:rsid w:val="002D26C0"/>
    <w:rsid w:val="002E0E24"/>
    <w:rsid w:val="002E5989"/>
    <w:rsid w:val="002F7D8D"/>
    <w:rsid w:val="00307D5B"/>
    <w:rsid w:val="00312773"/>
    <w:rsid w:val="00315D2A"/>
    <w:rsid w:val="0031600B"/>
    <w:rsid w:val="00320050"/>
    <w:rsid w:val="003668F0"/>
    <w:rsid w:val="003712BA"/>
    <w:rsid w:val="003860A2"/>
    <w:rsid w:val="003A1209"/>
    <w:rsid w:val="003A2B2A"/>
    <w:rsid w:val="003A3EA4"/>
    <w:rsid w:val="003B2591"/>
    <w:rsid w:val="003C6455"/>
    <w:rsid w:val="003C7553"/>
    <w:rsid w:val="003D5F49"/>
    <w:rsid w:val="003E094D"/>
    <w:rsid w:val="003E6758"/>
    <w:rsid w:val="00420004"/>
    <w:rsid w:val="0043276D"/>
    <w:rsid w:val="00440388"/>
    <w:rsid w:val="004575DD"/>
    <w:rsid w:val="0046472D"/>
    <w:rsid w:val="00475BA8"/>
    <w:rsid w:val="004A2AFB"/>
    <w:rsid w:val="004C74D0"/>
    <w:rsid w:val="004D5CA1"/>
    <w:rsid w:val="004E0011"/>
    <w:rsid w:val="004E65C6"/>
    <w:rsid w:val="00502247"/>
    <w:rsid w:val="00504A19"/>
    <w:rsid w:val="00510169"/>
    <w:rsid w:val="00520AD0"/>
    <w:rsid w:val="00526496"/>
    <w:rsid w:val="005319DB"/>
    <w:rsid w:val="00532A97"/>
    <w:rsid w:val="00534FA8"/>
    <w:rsid w:val="0056320E"/>
    <w:rsid w:val="005723A5"/>
    <w:rsid w:val="005855FF"/>
    <w:rsid w:val="00594C8E"/>
    <w:rsid w:val="005959B9"/>
    <w:rsid w:val="005964AD"/>
    <w:rsid w:val="005B08DA"/>
    <w:rsid w:val="005B5FB1"/>
    <w:rsid w:val="005B671E"/>
    <w:rsid w:val="005C1BA3"/>
    <w:rsid w:val="005C4C95"/>
    <w:rsid w:val="00600F7A"/>
    <w:rsid w:val="00606CAB"/>
    <w:rsid w:val="00633E19"/>
    <w:rsid w:val="00653B00"/>
    <w:rsid w:val="006600D9"/>
    <w:rsid w:val="00660E40"/>
    <w:rsid w:val="00664688"/>
    <w:rsid w:val="006708F9"/>
    <w:rsid w:val="0067096E"/>
    <w:rsid w:val="00674D50"/>
    <w:rsid w:val="00683155"/>
    <w:rsid w:val="00691341"/>
    <w:rsid w:val="0069465E"/>
    <w:rsid w:val="006A69B1"/>
    <w:rsid w:val="006B268D"/>
    <w:rsid w:val="006B2A33"/>
    <w:rsid w:val="006B6D1F"/>
    <w:rsid w:val="006D3553"/>
    <w:rsid w:val="006F056B"/>
    <w:rsid w:val="0070725C"/>
    <w:rsid w:val="0072366E"/>
    <w:rsid w:val="00732C56"/>
    <w:rsid w:val="00744EF9"/>
    <w:rsid w:val="00746110"/>
    <w:rsid w:val="007603A7"/>
    <w:rsid w:val="00760E5E"/>
    <w:rsid w:val="00762E44"/>
    <w:rsid w:val="007719A7"/>
    <w:rsid w:val="007758AD"/>
    <w:rsid w:val="0077719E"/>
    <w:rsid w:val="00782F20"/>
    <w:rsid w:val="00784B3F"/>
    <w:rsid w:val="007976BC"/>
    <w:rsid w:val="007A048B"/>
    <w:rsid w:val="007A1A67"/>
    <w:rsid w:val="007B2003"/>
    <w:rsid w:val="007B30F0"/>
    <w:rsid w:val="007B59CA"/>
    <w:rsid w:val="007E1238"/>
    <w:rsid w:val="007E3F35"/>
    <w:rsid w:val="007E5BBF"/>
    <w:rsid w:val="007E5C3B"/>
    <w:rsid w:val="00810807"/>
    <w:rsid w:val="00822D1E"/>
    <w:rsid w:val="00843413"/>
    <w:rsid w:val="00843CC4"/>
    <w:rsid w:val="008659CF"/>
    <w:rsid w:val="0087469C"/>
    <w:rsid w:val="00896B0F"/>
    <w:rsid w:val="008C11CC"/>
    <w:rsid w:val="008C4987"/>
    <w:rsid w:val="008D1502"/>
    <w:rsid w:val="008D4B15"/>
    <w:rsid w:val="008E7203"/>
    <w:rsid w:val="008F708C"/>
    <w:rsid w:val="00900909"/>
    <w:rsid w:val="0090594D"/>
    <w:rsid w:val="0091457A"/>
    <w:rsid w:val="00914C90"/>
    <w:rsid w:val="00933FBF"/>
    <w:rsid w:val="009447CB"/>
    <w:rsid w:val="00965B8D"/>
    <w:rsid w:val="009B5974"/>
    <w:rsid w:val="009B774E"/>
    <w:rsid w:val="009F1042"/>
    <w:rsid w:val="00A02394"/>
    <w:rsid w:val="00A0790D"/>
    <w:rsid w:val="00A21E40"/>
    <w:rsid w:val="00A269DF"/>
    <w:rsid w:val="00A37DB7"/>
    <w:rsid w:val="00A520F0"/>
    <w:rsid w:val="00A53527"/>
    <w:rsid w:val="00A66718"/>
    <w:rsid w:val="00A95ADF"/>
    <w:rsid w:val="00AA3A0E"/>
    <w:rsid w:val="00AB46E3"/>
    <w:rsid w:val="00AF152A"/>
    <w:rsid w:val="00B00CBC"/>
    <w:rsid w:val="00B01CCD"/>
    <w:rsid w:val="00B03E57"/>
    <w:rsid w:val="00B1210F"/>
    <w:rsid w:val="00B134E9"/>
    <w:rsid w:val="00B24FEB"/>
    <w:rsid w:val="00B61DCC"/>
    <w:rsid w:val="00B62055"/>
    <w:rsid w:val="00B8447F"/>
    <w:rsid w:val="00B94645"/>
    <w:rsid w:val="00B97987"/>
    <w:rsid w:val="00BB2DA4"/>
    <w:rsid w:val="00BB5D14"/>
    <w:rsid w:val="00BD5089"/>
    <w:rsid w:val="00BD51C9"/>
    <w:rsid w:val="00BE3DFC"/>
    <w:rsid w:val="00BE4DD6"/>
    <w:rsid w:val="00BE6D53"/>
    <w:rsid w:val="00C00E71"/>
    <w:rsid w:val="00C053ED"/>
    <w:rsid w:val="00C16C1D"/>
    <w:rsid w:val="00C16F1A"/>
    <w:rsid w:val="00C26298"/>
    <w:rsid w:val="00C3253C"/>
    <w:rsid w:val="00C71E4C"/>
    <w:rsid w:val="00C72452"/>
    <w:rsid w:val="00C82639"/>
    <w:rsid w:val="00C9632B"/>
    <w:rsid w:val="00CA75FC"/>
    <w:rsid w:val="00CB093B"/>
    <w:rsid w:val="00CB6A8A"/>
    <w:rsid w:val="00CC12EA"/>
    <w:rsid w:val="00CC6164"/>
    <w:rsid w:val="00CD59CA"/>
    <w:rsid w:val="00CD7A98"/>
    <w:rsid w:val="00CE0284"/>
    <w:rsid w:val="00CE0521"/>
    <w:rsid w:val="00CE4347"/>
    <w:rsid w:val="00CF29AE"/>
    <w:rsid w:val="00CF70F3"/>
    <w:rsid w:val="00D1105C"/>
    <w:rsid w:val="00D209BA"/>
    <w:rsid w:val="00D22D8C"/>
    <w:rsid w:val="00D451E0"/>
    <w:rsid w:val="00D471C5"/>
    <w:rsid w:val="00D5496B"/>
    <w:rsid w:val="00D54A89"/>
    <w:rsid w:val="00D551BE"/>
    <w:rsid w:val="00D843AB"/>
    <w:rsid w:val="00D91DBB"/>
    <w:rsid w:val="00DA42DA"/>
    <w:rsid w:val="00DA66BE"/>
    <w:rsid w:val="00DB115B"/>
    <w:rsid w:val="00E113A2"/>
    <w:rsid w:val="00E15500"/>
    <w:rsid w:val="00E15A1F"/>
    <w:rsid w:val="00E25F8F"/>
    <w:rsid w:val="00E26713"/>
    <w:rsid w:val="00E27022"/>
    <w:rsid w:val="00E30699"/>
    <w:rsid w:val="00E37D5A"/>
    <w:rsid w:val="00E419B9"/>
    <w:rsid w:val="00E541B4"/>
    <w:rsid w:val="00E8674C"/>
    <w:rsid w:val="00E939DA"/>
    <w:rsid w:val="00EA0F60"/>
    <w:rsid w:val="00EB1D28"/>
    <w:rsid w:val="00EB3539"/>
    <w:rsid w:val="00F0137A"/>
    <w:rsid w:val="00F07612"/>
    <w:rsid w:val="00F40174"/>
    <w:rsid w:val="00F61E10"/>
    <w:rsid w:val="00F6712F"/>
    <w:rsid w:val="00F72581"/>
    <w:rsid w:val="00F83599"/>
    <w:rsid w:val="00F9186D"/>
    <w:rsid w:val="00FA0796"/>
    <w:rsid w:val="00FA0845"/>
    <w:rsid w:val="00FA4543"/>
    <w:rsid w:val="00FB1B4B"/>
    <w:rsid w:val="00FB240B"/>
    <w:rsid w:val="00FC433C"/>
    <w:rsid w:val="00FD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3571"/>
  <w15:docId w15:val="{A95F9AB8-BB5B-41CD-AFD2-EE360D06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F60"/>
    <w:pPr>
      <w:spacing w:line="256" w:lineRule="auto"/>
    </w:pPr>
    <w:rPr>
      <w:rFonts w:ascii="Arial" w:hAnsi="Arial" w:cs="Arial"/>
      <w:sz w:val="28"/>
      <w:szCs w:val="28"/>
    </w:rPr>
  </w:style>
  <w:style w:type="paragraph" w:styleId="Heading1">
    <w:name w:val="heading 1"/>
    <w:basedOn w:val="Normal"/>
    <w:link w:val="Heading1Char"/>
    <w:uiPriority w:val="9"/>
    <w:qFormat/>
    <w:rsid w:val="00244B7F"/>
    <w:pPr>
      <w:widowControl w:val="0"/>
      <w:autoSpaceDE w:val="0"/>
      <w:autoSpaceDN w:val="0"/>
      <w:spacing w:after="0" w:line="240" w:lineRule="auto"/>
      <w:ind w:left="477"/>
      <w:jc w:val="center"/>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F60"/>
    <w:rPr>
      <w:color w:val="0563C1" w:themeColor="hyperlink"/>
      <w:u w:val="single"/>
    </w:rPr>
  </w:style>
  <w:style w:type="paragraph" w:styleId="ListParagraph">
    <w:name w:val="List Paragraph"/>
    <w:basedOn w:val="Normal"/>
    <w:uiPriority w:val="1"/>
    <w:qFormat/>
    <w:rsid w:val="00EA0F60"/>
    <w:pPr>
      <w:ind w:left="720"/>
      <w:contextualSpacing/>
    </w:pPr>
  </w:style>
  <w:style w:type="character" w:styleId="UnresolvedMention">
    <w:name w:val="Unresolved Mention"/>
    <w:basedOn w:val="DefaultParagraphFont"/>
    <w:uiPriority w:val="99"/>
    <w:semiHidden/>
    <w:unhideWhenUsed/>
    <w:rsid w:val="000700D6"/>
    <w:rPr>
      <w:color w:val="605E5C"/>
      <w:shd w:val="clear" w:color="auto" w:fill="E1DFDD"/>
    </w:rPr>
  </w:style>
  <w:style w:type="character" w:styleId="FollowedHyperlink">
    <w:name w:val="FollowedHyperlink"/>
    <w:basedOn w:val="DefaultParagraphFont"/>
    <w:uiPriority w:val="99"/>
    <w:semiHidden/>
    <w:unhideWhenUsed/>
    <w:rsid w:val="00965B8D"/>
    <w:rPr>
      <w:color w:val="954F72" w:themeColor="followedHyperlink"/>
      <w:u w:val="single"/>
    </w:rPr>
  </w:style>
  <w:style w:type="paragraph" w:styleId="Header">
    <w:name w:val="header"/>
    <w:basedOn w:val="Normal"/>
    <w:link w:val="HeaderChar"/>
    <w:uiPriority w:val="99"/>
    <w:unhideWhenUsed/>
    <w:rsid w:val="00225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9A"/>
    <w:rPr>
      <w:rFonts w:ascii="Arial" w:hAnsi="Arial" w:cs="Arial"/>
      <w:sz w:val="28"/>
      <w:szCs w:val="28"/>
    </w:rPr>
  </w:style>
  <w:style w:type="paragraph" w:styleId="Footer">
    <w:name w:val="footer"/>
    <w:basedOn w:val="Normal"/>
    <w:link w:val="FooterChar"/>
    <w:uiPriority w:val="99"/>
    <w:unhideWhenUsed/>
    <w:rsid w:val="00225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9A"/>
    <w:rPr>
      <w:rFonts w:ascii="Arial" w:hAnsi="Arial" w:cs="Arial"/>
      <w:sz w:val="28"/>
      <w:szCs w:val="28"/>
    </w:rPr>
  </w:style>
  <w:style w:type="character" w:customStyle="1" w:styleId="Heading1Char">
    <w:name w:val="Heading 1 Char"/>
    <w:basedOn w:val="DefaultParagraphFont"/>
    <w:link w:val="Heading1"/>
    <w:uiPriority w:val="9"/>
    <w:rsid w:val="00244B7F"/>
    <w:rPr>
      <w:rFonts w:ascii="Calibri" w:eastAsia="Calibri" w:hAnsi="Calibri" w:cs="Calibri"/>
      <w:b/>
      <w:bCs/>
      <w:sz w:val="24"/>
      <w:szCs w:val="24"/>
    </w:rPr>
  </w:style>
  <w:style w:type="paragraph" w:styleId="Title">
    <w:name w:val="Title"/>
    <w:basedOn w:val="Normal"/>
    <w:link w:val="TitleChar"/>
    <w:uiPriority w:val="10"/>
    <w:qFormat/>
    <w:rsid w:val="00244B7F"/>
    <w:pPr>
      <w:widowControl w:val="0"/>
      <w:autoSpaceDE w:val="0"/>
      <w:autoSpaceDN w:val="0"/>
      <w:spacing w:after="0" w:line="487" w:lineRule="exact"/>
      <w:ind w:left="1787" w:right="2583"/>
      <w:jc w:val="center"/>
    </w:pPr>
    <w:rPr>
      <w:rFonts w:ascii="Calibri" w:eastAsia="Calibri" w:hAnsi="Calibri" w:cs="Calibri"/>
      <w:b/>
      <w:bCs/>
      <w:sz w:val="40"/>
      <w:szCs w:val="40"/>
    </w:rPr>
  </w:style>
  <w:style w:type="character" w:customStyle="1" w:styleId="TitleChar">
    <w:name w:val="Title Char"/>
    <w:basedOn w:val="DefaultParagraphFont"/>
    <w:link w:val="Title"/>
    <w:uiPriority w:val="10"/>
    <w:rsid w:val="00244B7F"/>
    <w:rPr>
      <w:rFonts w:ascii="Calibri" w:eastAsia="Calibri" w:hAnsi="Calibri" w:cs="Calibri"/>
      <w:b/>
      <w:bCs/>
      <w:sz w:val="40"/>
      <w:szCs w:val="40"/>
    </w:rPr>
  </w:style>
  <w:style w:type="paragraph" w:styleId="BodyText">
    <w:name w:val="Body Text"/>
    <w:basedOn w:val="Normal"/>
    <w:link w:val="BodyTextChar"/>
    <w:uiPriority w:val="1"/>
    <w:semiHidden/>
    <w:unhideWhenUsed/>
    <w:qFormat/>
    <w:rsid w:val="00244B7F"/>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semiHidden/>
    <w:rsid w:val="00244B7F"/>
    <w:rPr>
      <w:rFonts w:ascii="Calibri Light" w:eastAsia="Calibri Light" w:hAnsi="Calibri Light" w:cs="Calibri Light"/>
      <w:sz w:val="24"/>
      <w:szCs w:val="24"/>
    </w:rPr>
  </w:style>
  <w:style w:type="paragraph" w:styleId="NoSpacing">
    <w:name w:val="No Spacing"/>
    <w:uiPriority w:val="1"/>
    <w:qFormat/>
    <w:rsid w:val="00244B7F"/>
    <w:pPr>
      <w:widowControl w:val="0"/>
      <w:autoSpaceDE w:val="0"/>
      <w:autoSpaceDN w:val="0"/>
      <w:spacing w:after="0" w:line="240" w:lineRule="auto"/>
    </w:pPr>
    <w:rPr>
      <w:rFonts w:ascii="Calibri Light" w:eastAsia="Calibri Light" w:hAnsi="Calibri Light" w:cs="Calibri Light"/>
    </w:rPr>
  </w:style>
  <w:style w:type="paragraph" w:customStyle="1" w:styleId="TableParagraph">
    <w:name w:val="Table Paragraph"/>
    <w:basedOn w:val="Normal"/>
    <w:uiPriority w:val="1"/>
    <w:qFormat/>
    <w:rsid w:val="00244B7F"/>
    <w:pPr>
      <w:widowControl w:val="0"/>
      <w:autoSpaceDE w:val="0"/>
      <w:autoSpaceDN w:val="0"/>
      <w:spacing w:after="0" w:line="272" w:lineRule="exact"/>
      <w:ind w:left="107"/>
      <w:jc w:val="center"/>
    </w:pPr>
    <w:rPr>
      <w:rFonts w:ascii="Calibri Light" w:eastAsia="Calibri Light" w:hAnsi="Calibri Light" w:cs="Calibri Light"/>
      <w:sz w:val="22"/>
      <w:szCs w:val="22"/>
    </w:rPr>
  </w:style>
  <w:style w:type="table" w:styleId="TableGrid">
    <w:name w:val="Table Grid"/>
    <w:basedOn w:val="TableNormal"/>
    <w:uiPriority w:val="39"/>
    <w:rsid w:val="00244B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905">
      <w:bodyDiv w:val="1"/>
      <w:marLeft w:val="0"/>
      <w:marRight w:val="0"/>
      <w:marTop w:val="0"/>
      <w:marBottom w:val="0"/>
      <w:divBdr>
        <w:top w:val="none" w:sz="0" w:space="0" w:color="auto"/>
        <w:left w:val="none" w:sz="0" w:space="0" w:color="auto"/>
        <w:bottom w:val="none" w:sz="0" w:space="0" w:color="auto"/>
        <w:right w:val="none" w:sz="0" w:space="0" w:color="auto"/>
      </w:divBdr>
    </w:div>
    <w:div w:id="229310785">
      <w:bodyDiv w:val="1"/>
      <w:marLeft w:val="0"/>
      <w:marRight w:val="0"/>
      <w:marTop w:val="0"/>
      <w:marBottom w:val="0"/>
      <w:divBdr>
        <w:top w:val="none" w:sz="0" w:space="0" w:color="auto"/>
        <w:left w:val="none" w:sz="0" w:space="0" w:color="auto"/>
        <w:bottom w:val="none" w:sz="0" w:space="0" w:color="auto"/>
        <w:right w:val="none" w:sz="0" w:space="0" w:color="auto"/>
      </w:divBdr>
    </w:div>
    <w:div w:id="311520925">
      <w:bodyDiv w:val="1"/>
      <w:marLeft w:val="0"/>
      <w:marRight w:val="0"/>
      <w:marTop w:val="0"/>
      <w:marBottom w:val="0"/>
      <w:divBdr>
        <w:top w:val="none" w:sz="0" w:space="0" w:color="auto"/>
        <w:left w:val="none" w:sz="0" w:space="0" w:color="auto"/>
        <w:bottom w:val="none" w:sz="0" w:space="0" w:color="auto"/>
        <w:right w:val="none" w:sz="0" w:space="0" w:color="auto"/>
      </w:divBdr>
    </w:div>
    <w:div w:id="485051991">
      <w:bodyDiv w:val="1"/>
      <w:marLeft w:val="0"/>
      <w:marRight w:val="0"/>
      <w:marTop w:val="0"/>
      <w:marBottom w:val="0"/>
      <w:divBdr>
        <w:top w:val="none" w:sz="0" w:space="0" w:color="auto"/>
        <w:left w:val="none" w:sz="0" w:space="0" w:color="auto"/>
        <w:bottom w:val="none" w:sz="0" w:space="0" w:color="auto"/>
        <w:right w:val="none" w:sz="0" w:space="0" w:color="auto"/>
      </w:divBdr>
    </w:div>
    <w:div w:id="578759909">
      <w:bodyDiv w:val="1"/>
      <w:marLeft w:val="0"/>
      <w:marRight w:val="0"/>
      <w:marTop w:val="0"/>
      <w:marBottom w:val="0"/>
      <w:divBdr>
        <w:top w:val="none" w:sz="0" w:space="0" w:color="auto"/>
        <w:left w:val="none" w:sz="0" w:space="0" w:color="auto"/>
        <w:bottom w:val="none" w:sz="0" w:space="0" w:color="auto"/>
        <w:right w:val="none" w:sz="0" w:space="0" w:color="auto"/>
      </w:divBdr>
    </w:div>
    <w:div w:id="734593309">
      <w:bodyDiv w:val="1"/>
      <w:marLeft w:val="0"/>
      <w:marRight w:val="0"/>
      <w:marTop w:val="0"/>
      <w:marBottom w:val="0"/>
      <w:divBdr>
        <w:top w:val="none" w:sz="0" w:space="0" w:color="auto"/>
        <w:left w:val="none" w:sz="0" w:space="0" w:color="auto"/>
        <w:bottom w:val="none" w:sz="0" w:space="0" w:color="auto"/>
        <w:right w:val="none" w:sz="0" w:space="0" w:color="auto"/>
      </w:divBdr>
    </w:div>
    <w:div w:id="1076438429">
      <w:bodyDiv w:val="1"/>
      <w:marLeft w:val="0"/>
      <w:marRight w:val="0"/>
      <w:marTop w:val="0"/>
      <w:marBottom w:val="0"/>
      <w:divBdr>
        <w:top w:val="none" w:sz="0" w:space="0" w:color="auto"/>
        <w:left w:val="none" w:sz="0" w:space="0" w:color="auto"/>
        <w:bottom w:val="none" w:sz="0" w:space="0" w:color="auto"/>
        <w:right w:val="none" w:sz="0" w:space="0" w:color="auto"/>
      </w:divBdr>
    </w:div>
    <w:div w:id="1153521183">
      <w:bodyDiv w:val="1"/>
      <w:marLeft w:val="0"/>
      <w:marRight w:val="0"/>
      <w:marTop w:val="0"/>
      <w:marBottom w:val="0"/>
      <w:divBdr>
        <w:top w:val="none" w:sz="0" w:space="0" w:color="auto"/>
        <w:left w:val="none" w:sz="0" w:space="0" w:color="auto"/>
        <w:bottom w:val="none" w:sz="0" w:space="0" w:color="auto"/>
        <w:right w:val="none" w:sz="0" w:space="0" w:color="auto"/>
      </w:divBdr>
    </w:div>
    <w:div w:id="1201043646">
      <w:bodyDiv w:val="1"/>
      <w:marLeft w:val="0"/>
      <w:marRight w:val="0"/>
      <w:marTop w:val="0"/>
      <w:marBottom w:val="0"/>
      <w:divBdr>
        <w:top w:val="none" w:sz="0" w:space="0" w:color="auto"/>
        <w:left w:val="none" w:sz="0" w:space="0" w:color="auto"/>
        <w:bottom w:val="none" w:sz="0" w:space="0" w:color="auto"/>
        <w:right w:val="none" w:sz="0" w:space="0" w:color="auto"/>
      </w:divBdr>
    </w:div>
    <w:div w:id="1378628633">
      <w:bodyDiv w:val="1"/>
      <w:marLeft w:val="0"/>
      <w:marRight w:val="0"/>
      <w:marTop w:val="0"/>
      <w:marBottom w:val="0"/>
      <w:divBdr>
        <w:top w:val="none" w:sz="0" w:space="0" w:color="auto"/>
        <w:left w:val="none" w:sz="0" w:space="0" w:color="auto"/>
        <w:bottom w:val="none" w:sz="0" w:space="0" w:color="auto"/>
        <w:right w:val="none" w:sz="0" w:space="0" w:color="auto"/>
      </w:divBdr>
    </w:div>
    <w:div w:id="1508986298">
      <w:bodyDiv w:val="1"/>
      <w:marLeft w:val="0"/>
      <w:marRight w:val="0"/>
      <w:marTop w:val="0"/>
      <w:marBottom w:val="0"/>
      <w:divBdr>
        <w:top w:val="none" w:sz="0" w:space="0" w:color="auto"/>
        <w:left w:val="none" w:sz="0" w:space="0" w:color="auto"/>
        <w:bottom w:val="none" w:sz="0" w:space="0" w:color="auto"/>
        <w:right w:val="none" w:sz="0" w:space="0" w:color="auto"/>
      </w:divBdr>
    </w:div>
    <w:div w:id="1538620057">
      <w:bodyDiv w:val="1"/>
      <w:marLeft w:val="0"/>
      <w:marRight w:val="0"/>
      <w:marTop w:val="0"/>
      <w:marBottom w:val="0"/>
      <w:divBdr>
        <w:top w:val="none" w:sz="0" w:space="0" w:color="auto"/>
        <w:left w:val="none" w:sz="0" w:space="0" w:color="auto"/>
        <w:bottom w:val="none" w:sz="0" w:space="0" w:color="auto"/>
        <w:right w:val="none" w:sz="0" w:space="0" w:color="auto"/>
      </w:divBdr>
      <w:divsChild>
        <w:div w:id="63571670">
          <w:marLeft w:val="0"/>
          <w:marRight w:val="0"/>
          <w:marTop w:val="0"/>
          <w:marBottom w:val="0"/>
          <w:divBdr>
            <w:top w:val="none" w:sz="0" w:space="0" w:color="auto"/>
            <w:left w:val="none" w:sz="0" w:space="0" w:color="auto"/>
            <w:bottom w:val="none" w:sz="0" w:space="0" w:color="auto"/>
            <w:right w:val="none" w:sz="0" w:space="0" w:color="auto"/>
          </w:divBdr>
        </w:div>
        <w:div w:id="150415495">
          <w:marLeft w:val="0"/>
          <w:marRight w:val="0"/>
          <w:marTop w:val="0"/>
          <w:marBottom w:val="0"/>
          <w:divBdr>
            <w:top w:val="none" w:sz="0" w:space="0" w:color="auto"/>
            <w:left w:val="none" w:sz="0" w:space="0" w:color="auto"/>
            <w:bottom w:val="none" w:sz="0" w:space="0" w:color="auto"/>
            <w:right w:val="none" w:sz="0" w:space="0" w:color="auto"/>
          </w:divBdr>
        </w:div>
        <w:div w:id="294990628">
          <w:marLeft w:val="0"/>
          <w:marRight w:val="0"/>
          <w:marTop w:val="0"/>
          <w:marBottom w:val="0"/>
          <w:divBdr>
            <w:top w:val="none" w:sz="0" w:space="0" w:color="auto"/>
            <w:left w:val="none" w:sz="0" w:space="0" w:color="auto"/>
            <w:bottom w:val="none" w:sz="0" w:space="0" w:color="auto"/>
            <w:right w:val="none" w:sz="0" w:space="0" w:color="auto"/>
          </w:divBdr>
        </w:div>
        <w:div w:id="309946524">
          <w:marLeft w:val="0"/>
          <w:marRight w:val="0"/>
          <w:marTop w:val="0"/>
          <w:marBottom w:val="0"/>
          <w:divBdr>
            <w:top w:val="none" w:sz="0" w:space="0" w:color="auto"/>
            <w:left w:val="none" w:sz="0" w:space="0" w:color="auto"/>
            <w:bottom w:val="none" w:sz="0" w:space="0" w:color="auto"/>
            <w:right w:val="none" w:sz="0" w:space="0" w:color="auto"/>
          </w:divBdr>
        </w:div>
        <w:div w:id="358438906">
          <w:marLeft w:val="0"/>
          <w:marRight w:val="0"/>
          <w:marTop w:val="0"/>
          <w:marBottom w:val="0"/>
          <w:divBdr>
            <w:top w:val="none" w:sz="0" w:space="0" w:color="auto"/>
            <w:left w:val="none" w:sz="0" w:space="0" w:color="auto"/>
            <w:bottom w:val="none" w:sz="0" w:space="0" w:color="auto"/>
            <w:right w:val="none" w:sz="0" w:space="0" w:color="auto"/>
          </w:divBdr>
        </w:div>
        <w:div w:id="413667930">
          <w:marLeft w:val="0"/>
          <w:marRight w:val="0"/>
          <w:marTop w:val="0"/>
          <w:marBottom w:val="0"/>
          <w:divBdr>
            <w:top w:val="none" w:sz="0" w:space="0" w:color="auto"/>
            <w:left w:val="none" w:sz="0" w:space="0" w:color="auto"/>
            <w:bottom w:val="none" w:sz="0" w:space="0" w:color="auto"/>
            <w:right w:val="none" w:sz="0" w:space="0" w:color="auto"/>
          </w:divBdr>
        </w:div>
        <w:div w:id="415711165">
          <w:marLeft w:val="0"/>
          <w:marRight w:val="0"/>
          <w:marTop w:val="0"/>
          <w:marBottom w:val="0"/>
          <w:divBdr>
            <w:top w:val="none" w:sz="0" w:space="0" w:color="auto"/>
            <w:left w:val="none" w:sz="0" w:space="0" w:color="auto"/>
            <w:bottom w:val="none" w:sz="0" w:space="0" w:color="auto"/>
            <w:right w:val="none" w:sz="0" w:space="0" w:color="auto"/>
          </w:divBdr>
        </w:div>
        <w:div w:id="436295948">
          <w:marLeft w:val="0"/>
          <w:marRight w:val="0"/>
          <w:marTop w:val="0"/>
          <w:marBottom w:val="0"/>
          <w:divBdr>
            <w:top w:val="none" w:sz="0" w:space="0" w:color="auto"/>
            <w:left w:val="none" w:sz="0" w:space="0" w:color="auto"/>
            <w:bottom w:val="none" w:sz="0" w:space="0" w:color="auto"/>
            <w:right w:val="none" w:sz="0" w:space="0" w:color="auto"/>
          </w:divBdr>
        </w:div>
        <w:div w:id="548616927">
          <w:marLeft w:val="0"/>
          <w:marRight w:val="0"/>
          <w:marTop w:val="0"/>
          <w:marBottom w:val="0"/>
          <w:divBdr>
            <w:top w:val="none" w:sz="0" w:space="0" w:color="auto"/>
            <w:left w:val="none" w:sz="0" w:space="0" w:color="auto"/>
            <w:bottom w:val="none" w:sz="0" w:space="0" w:color="auto"/>
            <w:right w:val="none" w:sz="0" w:space="0" w:color="auto"/>
          </w:divBdr>
        </w:div>
        <w:div w:id="624194208">
          <w:marLeft w:val="0"/>
          <w:marRight w:val="0"/>
          <w:marTop w:val="0"/>
          <w:marBottom w:val="0"/>
          <w:divBdr>
            <w:top w:val="none" w:sz="0" w:space="0" w:color="auto"/>
            <w:left w:val="none" w:sz="0" w:space="0" w:color="auto"/>
            <w:bottom w:val="none" w:sz="0" w:space="0" w:color="auto"/>
            <w:right w:val="none" w:sz="0" w:space="0" w:color="auto"/>
          </w:divBdr>
        </w:div>
        <w:div w:id="913781277">
          <w:marLeft w:val="0"/>
          <w:marRight w:val="0"/>
          <w:marTop w:val="0"/>
          <w:marBottom w:val="0"/>
          <w:divBdr>
            <w:top w:val="none" w:sz="0" w:space="0" w:color="auto"/>
            <w:left w:val="none" w:sz="0" w:space="0" w:color="auto"/>
            <w:bottom w:val="none" w:sz="0" w:space="0" w:color="auto"/>
            <w:right w:val="none" w:sz="0" w:space="0" w:color="auto"/>
          </w:divBdr>
        </w:div>
        <w:div w:id="932471279">
          <w:marLeft w:val="0"/>
          <w:marRight w:val="0"/>
          <w:marTop w:val="0"/>
          <w:marBottom w:val="0"/>
          <w:divBdr>
            <w:top w:val="none" w:sz="0" w:space="0" w:color="auto"/>
            <w:left w:val="none" w:sz="0" w:space="0" w:color="auto"/>
            <w:bottom w:val="none" w:sz="0" w:space="0" w:color="auto"/>
            <w:right w:val="none" w:sz="0" w:space="0" w:color="auto"/>
          </w:divBdr>
        </w:div>
        <w:div w:id="992561418">
          <w:marLeft w:val="0"/>
          <w:marRight w:val="0"/>
          <w:marTop w:val="0"/>
          <w:marBottom w:val="0"/>
          <w:divBdr>
            <w:top w:val="none" w:sz="0" w:space="0" w:color="auto"/>
            <w:left w:val="none" w:sz="0" w:space="0" w:color="auto"/>
            <w:bottom w:val="none" w:sz="0" w:space="0" w:color="auto"/>
            <w:right w:val="none" w:sz="0" w:space="0" w:color="auto"/>
          </w:divBdr>
        </w:div>
        <w:div w:id="1025056813">
          <w:marLeft w:val="0"/>
          <w:marRight w:val="0"/>
          <w:marTop w:val="0"/>
          <w:marBottom w:val="0"/>
          <w:divBdr>
            <w:top w:val="none" w:sz="0" w:space="0" w:color="auto"/>
            <w:left w:val="none" w:sz="0" w:space="0" w:color="auto"/>
            <w:bottom w:val="none" w:sz="0" w:space="0" w:color="auto"/>
            <w:right w:val="none" w:sz="0" w:space="0" w:color="auto"/>
          </w:divBdr>
        </w:div>
        <w:div w:id="1144077642">
          <w:marLeft w:val="0"/>
          <w:marRight w:val="0"/>
          <w:marTop w:val="0"/>
          <w:marBottom w:val="0"/>
          <w:divBdr>
            <w:top w:val="none" w:sz="0" w:space="0" w:color="auto"/>
            <w:left w:val="none" w:sz="0" w:space="0" w:color="auto"/>
            <w:bottom w:val="none" w:sz="0" w:space="0" w:color="auto"/>
            <w:right w:val="none" w:sz="0" w:space="0" w:color="auto"/>
          </w:divBdr>
        </w:div>
        <w:div w:id="1171026557">
          <w:marLeft w:val="0"/>
          <w:marRight w:val="0"/>
          <w:marTop w:val="0"/>
          <w:marBottom w:val="0"/>
          <w:divBdr>
            <w:top w:val="none" w:sz="0" w:space="0" w:color="auto"/>
            <w:left w:val="none" w:sz="0" w:space="0" w:color="auto"/>
            <w:bottom w:val="none" w:sz="0" w:space="0" w:color="auto"/>
            <w:right w:val="none" w:sz="0" w:space="0" w:color="auto"/>
          </w:divBdr>
        </w:div>
        <w:div w:id="1177383361">
          <w:marLeft w:val="0"/>
          <w:marRight w:val="0"/>
          <w:marTop w:val="0"/>
          <w:marBottom w:val="0"/>
          <w:divBdr>
            <w:top w:val="none" w:sz="0" w:space="0" w:color="auto"/>
            <w:left w:val="none" w:sz="0" w:space="0" w:color="auto"/>
            <w:bottom w:val="none" w:sz="0" w:space="0" w:color="auto"/>
            <w:right w:val="none" w:sz="0" w:space="0" w:color="auto"/>
          </w:divBdr>
        </w:div>
        <w:div w:id="1211110503">
          <w:marLeft w:val="0"/>
          <w:marRight w:val="0"/>
          <w:marTop w:val="0"/>
          <w:marBottom w:val="0"/>
          <w:divBdr>
            <w:top w:val="none" w:sz="0" w:space="0" w:color="auto"/>
            <w:left w:val="none" w:sz="0" w:space="0" w:color="auto"/>
            <w:bottom w:val="none" w:sz="0" w:space="0" w:color="auto"/>
            <w:right w:val="none" w:sz="0" w:space="0" w:color="auto"/>
          </w:divBdr>
        </w:div>
        <w:div w:id="1289628439">
          <w:marLeft w:val="0"/>
          <w:marRight w:val="0"/>
          <w:marTop w:val="0"/>
          <w:marBottom w:val="0"/>
          <w:divBdr>
            <w:top w:val="none" w:sz="0" w:space="0" w:color="auto"/>
            <w:left w:val="none" w:sz="0" w:space="0" w:color="auto"/>
            <w:bottom w:val="none" w:sz="0" w:space="0" w:color="auto"/>
            <w:right w:val="none" w:sz="0" w:space="0" w:color="auto"/>
          </w:divBdr>
        </w:div>
        <w:div w:id="1375038357">
          <w:marLeft w:val="0"/>
          <w:marRight w:val="0"/>
          <w:marTop w:val="0"/>
          <w:marBottom w:val="0"/>
          <w:divBdr>
            <w:top w:val="none" w:sz="0" w:space="0" w:color="auto"/>
            <w:left w:val="none" w:sz="0" w:space="0" w:color="auto"/>
            <w:bottom w:val="none" w:sz="0" w:space="0" w:color="auto"/>
            <w:right w:val="none" w:sz="0" w:space="0" w:color="auto"/>
          </w:divBdr>
        </w:div>
        <w:div w:id="1431273391">
          <w:marLeft w:val="0"/>
          <w:marRight w:val="0"/>
          <w:marTop w:val="0"/>
          <w:marBottom w:val="0"/>
          <w:divBdr>
            <w:top w:val="none" w:sz="0" w:space="0" w:color="auto"/>
            <w:left w:val="none" w:sz="0" w:space="0" w:color="auto"/>
            <w:bottom w:val="none" w:sz="0" w:space="0" w:color="auto"/>
            <w:right w:val="none" w:sz="0" w:space="0" w:color="auto"/>
          </w:divBdr>
        </w:div>
        <w:div w:id="1740597932">
          <w:marLeft w:val="0"/>
          <w:marRight w:val="0"/>
          <w:marTop w:val="0"/>
          <w:marBottom w:val="0"/>
          <w:divBdr>
            <w:top w:val="none" w:sz="0" w:space="0" w:color="auto"/>
            <w:left w:val="none" w:sz="0" w:space="0" w:color="auto"/>
            <w:bottom w:val="none" w:sz="0" w:space="0" w:color="auto"/>
            <w:right w:val="none" w:sz="0" w:space="0" w:color="auto"/>
          </w:divBdr>
        </w:div>
        <w:div w:id="1826817099">
          <w:marLeft w:val="0"/>
          <w:marRight w:val="0"/>
          <w:marTop w:val="0"/>
          <w:marBottom w:val="0"/>
          <w:divBdr>
            <w:top w:val="none" w:sz="0" w:space="0" w:color="auto"/>
            <w:left w:val="none" w:sz="0" w:space="0" w:color="auto"/>
            <w:bottom w:val="none" w:sz="0" w:space="0" w:color="auto"/>
            <w:right w:val="none" w:sz="0" w:space="0" w:color="auto"/>
          </w:divBdr>
        </w:div>
        <w:div w:id="2042590763">
          <w:marLeft w:val="0"/>
          <w:marRight w:val="0"/>
          <w:marTop w:val="0"/>
          <w:marBottom w:val="0"/>
          <w:divBdr>
            <w:top w:val="none" w:sz="0" w:space="0" w:color="auto"/>
            <w:left w:val="none" w:sz="0" w:space="0" w:color="auto"/>
            <w:bottom w:val="none" w:sz="0" w:space="0" w:color="auto"/>
            <w:right w:val="none" w:sz="0" w:space="0" w:color="auto"/>
          </w:divBdr>
        </w:div>
        <w:div w:id="2101563089">
          <w:marLeft w:val="0"/>
          <w:marRight w:val="0"/>
          <w:marTop w:val="0"/>
          <w:marBottom w:val="0"/>
          <w:divBdr>
            <w:top w:val="none" w:sz="0" w:space="0" w:color="auto"/>
            <w:left w:val="none" w:sz="0" w:space="0" w:color="auto"/>
            <w:bottom w:val="none" w:sz="0" w:space="0" w:color="auto"/>
            <w:right w:val="none" w:sz="0" w:space="0" w:color="auto"/>
          </w:divBdr>
        </w:div>
        <w:div w:id="2112965912">
          <w:marLeft w:val="0"/>
          <w:marRight w:val="0"/>
          <w:marTop w:val="0"/>
          <w:marBottom w:val="0"/>
          <w:divBdr>
            <w:top w:val="none" w:sz="0" w:space="0" w:color="auto"/>
            <w:left w:val="none" w:sz="0" w:space="0" w:color="auto"/>
            <w:bottom w:val="none" w:sz="0" w:space="0" w:color="auto"/>
            <w:right w:val="none" w:sz="0" w:space="0" w:color="auto"/>
          </w:divBdr>
        </w:div>
        <w:div w:id="2135782897">
          <w:marLeft w:val="0"/>
          <w:marRight w:val="0"/>
          <w:marTop w:val="0"/>
          <w:marBottom w:val="0"/>
          <w:divBdr>
            <w:top w:val="none" w:sz="0" w:space="0" w:color="auto"/>
            <w:left w:val="none" w:sz="0" w:space="0" w:color="auto"/>
            <w:bottom w:val="none" w:sz="0" w:space="0" w:color="auto"/>
            <w:right w:val="none" w:sz="0" w:space="0" w:color="auto"/>
          </w:divBdr>
        </w:div>
      </w:divsChild>
    </w:div>
    <w:div w:id="1572236403">
      <w:bodyDiv w:val="1"/>
      <w:marLeft w:val="0"/>
      <w:marRight w:val="0"/>
      <w:marTop w:val="0"/>
      <w:marBottom w:val="0"/>
      <w:divBdr>
        <w:top w:val="none" w:sz="0" w:space="0" w:color="auto"/>
        <w:left w:val="none" w:sz="0" w:space="0" w:color="auto"/>
        <w:bottom w:val="none" w:sz="0" w:space="0" w:color="auto"/>
        <w:right w:val="none" w:sz="0" w:space="0" w:color="auto"/>
      </w:divBdr>
    </w:div>
    <w:div w:id="1588151010">
      <w:bodyDiv w:val="1"/>
      <w:marLeft w:val="0"/>
      <w:marRight w:val="0"/>
      <w:marTop w:val="0"/>
      <w:marBottom w:val="0"/>
      <w:divBdr>
        <w:top w:val="none" w:sz="0" w:space="0" w:color="auto"/>
        <w:left w:val="none" w:sz="0" w:space="0" w:color="auto"/>
        <w:bottom w:val="none" w:sz="0" w:space="0" w:color="auto"/>
        <w:right w:val="none" w:sz="0" w:space="0" w:color="auto"/>
      </w:divBdr>
    </w:div>
    <w:div w:id="1597205589">
      <w:bodyDiv w:val="1"/>
      <w:marLeft w:val="0"/>
      <w:marRight w:val="0"/>
      <w:marTop w:val="0"/>
      <w:marBottom w:val="0"/>
      <w:divBdr>
        <w:top w:val="none" w:sz="0" w:space="0" w:color="auto"/>
        <w:left w:val="none" w:sz="0" w:space="0" w:color="auto"/>
        <w:bottom w:val="none" w:sz="0" w:space="0" w:color="auto"/>
        <w:right w:val="none" w:sz="0" w:space="0" w:color="auto"/>
      </w:divBdr>
    </w:div>
    <w:div w:id="1599871907">
      <w:bodyDiv w:val="1"/>
      <w:marLeft w:val="0"/>
      <w:marRight w:val="0"/>
      <w:marTop w:val="0"/>
      <w:marBottom w:val="0"/>
      <w:divBdr>
        <w:top w:val="none" w:sz="0" w:space="0" w:color="auto"/>
        <w:left w:val="none" w:sz="0" w:space="0" w:color="auto"/>
        <w:bottom w:val="none" w:sz="0" w:space="0" w:color="auto"/>
        <w:right w:val="none" w:sz="0" w:space="0" w:color="auto"/>
      </w:divBdr>
    </w:div>
    <w:div w:id="1778482825">
      <w:bodyDiv w:val="1"/>
      <w:marLeft w:val="0"/>
      <w:marRight w:val="0"/>
      <w:marTop w:val="0"/>
      <w:marBottom w:val="0"/>
      <w:divBdr>
        <w:top w:val="none" w:sz="0" w:space="0" w:color="auto"/>
        <w:left w:val="none" w:sz="0" w:space="0" w:color="auto"/>
        <w:bottom w:val="none" w:sz="0" w:space="0" w:color="auto"/>
        <w:right w:val="none" w:sz="0" w:space="0" w:color="auto"/>
      </w:divBdr>
    </w:div>
    <w:div w:id="1781756947">
      <w:bodyDiv w:val="1"/>
      <w:marLeft w:val="0"/>
      <w:marRight w:val="0"/>
      <w:marTop w:val="0"/>
      <w:marBottom w:val="0"/>
      <w:divBdr>
        <w:top w:val="none" w:sz="0" w:space="0" w:color="auto"/>
        <w:left w:val="none" w:sz="0" w:space="0" w:color="auto"/>
        <w:bottom w:val="none" w:sz="0" w:space="0" w:color="auto"/>
        <w:right w:val="none" w:sz="0" w:space="0" w:color="auto"/>
      </w:divBdr>
    </w:div>
    <w:div w:id="1867523543">
      <w:bodyDiv w:val="1"/>
      <w:marLeft w:val="0"/>
      <w:marRight w:val="0"/>
      <w:marTop w:val="0"/>
      <w:marBottom w:val="0"/>
      <w:divBdr>
        <w:top w:val="none" w:sz="0" w:space="0" w:color="auto"/>
        <w:left w:val="none" w:sz="0" w:space="0" w:color="auto"/>
        <w:bottom w:val="none" w:sz="0" w:space="0" w:color="auto"/>
        <w:right w:val="none" w:sz="0" w:space="0" w:color="auto"/>
      </w:divBdr>
    </w:div>
    <w:div w:id="1950619309">
      <w:bodyDiv w:val="1"/>
      <w:marLeft w:val="0"/>
      <w:marRight w:val="0"/>
      <w:marTop w:val="0"/>
      <w:marBottom w:val="0"/>
      <w:divBdr>
        <w:top w:val="none" w:sz="0" w:space="0" w:color="auto"/>
        <w:left w:val="none" w:sz="0" w:space="0" w:color="auto"/>
        <w:bottom w:val="none" w:sz="0" w:space="0" w:color="auto"/>
        <w:right w:val="none" w:sz="0" w:space="0" w:color="auto"/>
      </w:divBdr>
    </w:div>
    <w:div w:id="200569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BE884-9349-4354-99E7-691CD8D4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5647</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Alison</dc:creator>
  <cp:keywords/>
  <dc:description/>
  <cp:lastModifiedBy>Van Camp, Gregg</cp:lastModifiedBy>
  <cp:revision>3</cp:revision>
  <cp:lastPrinted>2024-05-14T01:42:00Z</cp:lastPrinted>
  <dcterms:created xsi:type="dcterms:W3CDTF">2024-08-28T19:31:00Z</dcterms:created>
  <dcterms:modified xsi:type="dcterms:W3CDTF">2024-08-28T19:48:00Z</dcterms:modified>
</cp:coreProperties>
</file>